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95F" w:rsidRPr="00071D55" w:rsidRDefault="0075095F" w:rsidP="00626235">
      <w:pPr>
        <w:spacing w:line="360" w:lineRule="auto"/>
        <w:jc w:val="center"/>
        <w:rPr>
          <w:b/>
          <w:bCs/>
          <w:spacing w:val="36"/>
          <w:sz w:val="28"/>
          <w:szCs w:val="28"/>
          <w:shd w:val="clear" w:color="auto" w:fill="FEFEFE"/>
        </w:rPr>
      </w:pPr>
      <w:r w:rsidRPr="00071D55">
        <w:rPr>
          <w:b/>
          <w:bCs/>
          <w:spacing w:val="36"/>
          <w:sz w:val="28"/>
          <w:szCs w:val="28"/>
          <w:shd w:val="clear" w:color="auto" w:fill="FEFEFE"/>
        </w:rPr>
        <w:t>МИНИСТЕРСТВО НА ЗЕМЕДЕЛИЕТО</w:t>
      </w:r>
    </w:p>
    <w:p w:rsidR="0075095F" w:rsidRPr="003D0DFE" w:rsidRDefault="0075095F" w:rsidP="003D0DFE">
      <w:pPr>
        <w:spacing w:line="360" w:lineRule="auto"/>
        <w:ind w:firstLine="709"/>
        <w:jc w:val="right"/>
        <w:rPr>
          <w:bCs/>
          <w:sz w:val="24"/>
          <w:szCs w:val="24"/>
          <w:shd w:val="clear" w:color="auto" w:fill="FEFEFE"/>
        </w:rPr>
      </w:pPr>
      <w:r w:rsidRPr="003D0DFE">
        <w:rPr>
          <w:bCs/>
          <w:sz w:val="24"/>
          <w:szCs w:val="24"/>
          <w:shd w:val="clear" w:color="auto" w:fill="FEFEFE"/>
        </w:rPr>
        <w:t>Проект</w:t>
      </w:r>
    </w:p>
    <w:p w:rsidR="0075095F" w:rsidRDefault="0075095F" w:rsidP="00693B78">
      <w:pPr>
        <w:spacing w:line="360" w:lineRule="auto"/>
        <w:jc w:val="center"/>
        <w:rPr>
          <w:bCs/>
          <w:spacing w:val="20"/>
          <w:sz w:val="24"/>
          <w:szCs w:val="24"/>
          <w:shd w:val="clear" w:color="auto" w:fill="FEFEFE"/>
        </w:rPr>
      </w:pPr>
    </w:p>
    <w:p w:rsidR="00693B78" w:rsidRPr="003D0DFE" w:rsidRDefault="00693B78" w:rsidP="00693B78">
      <w:pPr>
        <w:spacing w:line="360" w:lineRule="auto"/>
        <w:jc w:val="center"/>
        <w:rPr>
          <w:bCs/>
          <w:spacing w:val="20"/>
          <w:sz w:val="24"/>
          <w:szCs w:val="24"/>
          <w:shd w:val="clear" w:color="auto" w:fill="FEFEFE"/>
        </w:rPr>
      </w:pPr>
    </w:p>
    <w:p w:rsidR="0075095F" w:rsidRPr="003D0DFE" w:rsidRDefault="0075095F" w:rsidP="00693B78">
      <w:pPr>
        <w:spacing w:line="360" w:lineRule="auto"/>
        <w:jc w:val="center"/>
        <w:rPr>
          <w:b/>
          <w:bCs/>
          <w:sz w:val="24"/>
          <w:szCs w:val="24"/>
          <w:shd w:val="clear" w:color="auto" w:fill="FEFEFE"/>
        </w:rPr>
      </w:pPr>
      <w:r w:rsidRPr="003D0DFE">
        <w:rPr>
          <w:b/>
          <w:bCs/>
          <w:sz w:val="24"/>
          <w:szCs w:val="24"/>
          <w:shd w:val="clear" w:color="auto" w:fill="FEFEFE"/>
        </w:rPr>
        <w:t>НАРЕДБА № …………………</w:t>
      </w:r>
    </w:p>
    <w:p w:rsidR="0075095F" w:rsidRPr="003D0DFE" w:rsidRDefault="0075095F" w:rsidP="00693B78">
      <w:pPr>
        <w:spacing w:line="360" w:lineRule="auto"/>
        <w:jc w:val="center"/>
        <w:rPr>
          <w:b/>
          <w:bCs/>
          <w:sz w:val="24"/>
          <w:szCs w:val="24"/>
          <w:shd w:val="clear" w:color="auto" w:fill="FEFEFE"/>
        </w:rPr>
      </w:pPr>
      <w:r w:rsidRPr="003D0DFE">
        <w:rPr>
          <w:b/>
          <w:bCs/>
          <w:sz w:val="24"/>
          <w:szCs w:val="24"/>
          <w:shd w:val="clear" w:color="auto" w:fill="FEFEFE"/>
        </w:rPr>
        <w:t>от ………………………………. г.</w:t>
      </w:r>
    </w:p>
    <w:p w:rsidR="000C3C97" w:rsidRPr="003D0DFE" w:rsidRDefault="0075095F" w:rsidP="00693B78">
      <w:pPr>
        <w:pStyle w:val="Default"/>
        <w:spacing w:line="360" w:lineRule="auto"/>
        <w:jc w:val="center"/>
        <w:rPr>
          <w:rFonts w:ascii="Times New Roman" w:eastAsia="Times New Roman" w:hAnsi="Times New Roman" w:cs="Times New Roman"/>
          <w:b/>
          <w:bCs/>
          <w:highlight w:val="white"/>
          <w:shd w:val="clear" w:color="auto" w:fill="FEFEFE"/>
          <w:lang w:val="bg-BG"/>
        </w:rPr>
      </w:pPr>
      <w:r w:rsidRPr="003D0DFE">
        <w:rPr>
          <w:rFonts w:ascii="Times New Roman" w:eastAsia="Times New Roman" w:hAnsi="Times New Roman" w:cs="Times New Roman"/>
          <w:b/>
          <w:bCs/>
          <w:highlight w:val="white"/>
          <w:shd w:val="clear" w:color="auto" w:fill="FEFEFE"/>
          <w:lang w:val="bg-BG"/>
        </w:rPr>
        <w:t>за условията и реда за подаване на заявления за подпомагане по интервенции за подпомагане на площ и за животни</w:t>
      </w:r>
    </w:p>
    <w:p w:rsidR="00071D55" w:rsidRDefault="00071D55" w:rsidP="00693B78">
      <w:pPr>
        <w:spacing w:line="360" w:lineRule="auto"/>
        <w:jc w:val="center"/>
        <w:rPr>
          <w:rFonts w:eastAsia="Times New Roman"/>
          <w:bCs/>
          <w:sz w:val="24"/>
          <w:szCs w:val="24"/>
          <w:highlight w:val="white"/>
          <w:shd w:val="clear" w:color="auto" w:fill="FEFEFE"/>
        </w:rPr>
      </w:pPr>
    </w:p>
    <w:p w:rsidR="003D0DFE" w:rsidRPr="003D0DFE" w:rsidRDefault="000C3C97" w:rsidP="00693B78">
      <w:pPr>
        <w:spacing w:line="360" w:lineRule="auto"/>
        <w:jc w:val="center"/>
        <w:rPr>
          <w:rFonts w:eastAsia="Times New Roman"/>
          <w:bCs/>
          <w:sz w:val="24"/>
          <w:szCs w:val="24"/>
          <w:highlight w:val="white"/>
          <w:shd w:val="clear" w:color="auto" w:fill="FEFEFE"/>
        </w:rPr>
      </w:pPr>
      <w:r w:rsidRPr="003D0DFE">
        <w:rPr>
          <w:rFonts w:eastAsia="Times New Roman"/>
          <w:bCs/>
          <w:sz w:val="24"/>
          <w:szCs w:val="24"/>
          <w:highlight w:val="white"/>
          <w:shd w:val="clear" w:color="auto" w:fill="FEFEFE"/>
        </w:rPr>
        <w:t>Раздел I</w:t>
      </w:r>
    </w:p>
    <w:p w:rsidR="000C3C97" w:rsidRPr="003D0DFE" w:rsidRDefault="000C3C97" w:rsidP="00693B78">
      <w:pPr>
        <w:spacing w:line="360" w:lineRule="auto"/>
        <w:jc w:val="center"/>
        <w:rPr>
          <w:rFonts w:eastAsia="Times New Roman"/>
          <w:sz w:val="24"/>
          <w:szCs w:val="24"/>
          <w:highlight w:val="white"/>
          <w:shd w:val="clear" w:color="auto" w:fill="FEFEFE"/>
        </w:rPr>
      </w:pPr>
      <w:r w:rsidRPr="003D0DFE">
        <w:rPr>
          <w:rFonts w:eastAsia="Times New Roman"/>
          <w:b/>
          <w:bCs/>
          <w:sz w:val="24"/>
          <w:szCs w:val="24"/>
          <w:highlight w:val="white"/>
          <w:shd w:val="clear" w:color="auto" w:fill="FEFEFE"/>
        </w:rPr>
        <w:t>Общи положения</w:t>
      </w:r>
    </w:p>
    <w:p w:rsidR="00626235" w:rsidRPr="00626235" w:rsidRDefault="00626235" w:rsidP="00626235">
      <w:pPr>
        <w:spacing w:line="360" w:lineRule="auto"/>
        <w:ind w:firstLine="709"/>
        <w:jc w:val="both"/>
        <w:rPr>
          <w:rFonts w:eastAsia="Times New Roman"/>
          <w:sz w:val="24"/>
          <w:szCs w:val="24"/>
          <w:highlight w:val="white"/>
          <w:shd w:val="clear" w:color="auto" w:fill="FEFEFE"/>
        </w:rPr>
      </w:pPr>
    </w:p>
    <w:p w:rsidR="000C3C97" w:rsidRPr="003D0DFE" w:rsidRDefault="000C3C97" w:rsidP="00626235">
      <w:pPr>
        <w:spacing w:line="360" w:lineRule="auto"/>
        <w:ind w:firstLine="709"/>
        <w:jc w:val="both"/>
        <w:rPr>
          <w:rFonts w:eastAsia="Times New Roman"/>
          <w:sz w:val="24"/>
          <w:szCs w:val="24"/>
          <w:highlight w:val="white"/>
          <w:shd w:val="clear" w:color="auto" w:fill="FEFEFE"/>
        </w:rPr>
      </w:pPr>
      <w:r w:rsidRPr="003D0DFE">
        <w:rPr>
          <w:rFonts w:eastAsia="Times New Roman"/>
          <w:b/>
          <w:sz w:val="24"/>
          <w:szCs w:val="24"/>
          <w:highlight w:val="white"/>
          <w:shd w:val="clear" w:color="auto" w:fill="FEFEFE"/>
        </w:rPr>
        <w:t>Чл. 1.</w:t>
      </w:r>
      <w:r w:rsidRPr="003D0DFE">
        <w:rPr>
          <w:rFonts w:eastAsia="Times New Roman"/>
          <w:sz w:val="24"/>
          <w:szCs w:val="24"/>
          <w:highlight w:val="white"/>
          <w:shd w:val="clear" w:color="auto" w:fill="FEFEFE"/>
        </w:rPr>
        <w:t xml:space="preserve"> С тази наредба се уреждат условията и редът за подаване на заявления за подпомагане по следните интервенции, включени в Стратегическия план за развитието на земеделието и селските райони на Република България за периода 2023-2027 г., наричан по-нататък Стратегическия план</w:t>
      </w:r>
      <w:r w:rsidR="007B353C" w:rsidRPr="003D0DFE">
        <w:rPr>
          <w:rFonts w:eastAsia="Times New Roman"/>
          <w:sz w:val="24"/>
          <w:szCs w:val="24"/>
          <w:highlight w:val="white"/>
          <w:shd w:val="clear" w:color="auto" w:fill="FEFEFE"/>
        </w:rPr>
        <w:t xml:space="preserve"> и по мерки</w:t>
      </w:r>
      <w:r w:rsidR="004A39B0">
        <w:rPr>
          <w:rFonts w:eastAsia="Times New Roman"/>
          <w:sz w:val="24"/>
          <w:szCs w:val="24"/>
          <w:highlight w:val="white"/>
          <w:shd w:val="clear" w:color="auto" w:fill="FEFEFE"/>
        </w:rPr>
        <w:t xml:space="preserve"> от</w:t>
      </w:r>
      <w:r w:rsidR="007B353C" w:rsidRPr="003D0DFE">
        <w:rPr>
          <w:rFonts w:eastAsia="Times New Roman"/>
          <w:sz w:val="24"/>
          <w:szCs w:val="24"/>
          <w:highlight w:val="white"/>
          <w:shd w:val="clear" w:color="auto" w:fill="FEFEFE"/>
        </w:rPr>
        <w:t xml:space="preserve"> Програмата за развитие на селските район</w:t>
      </w:r>
      <w:r w:rsidR="001D62CD" w:rsidRPr="003D0DFE">
        <w:rPr>
          <w:rFonts w:eastAsia="Times New Roman"/>
          <w:sz w:val="24"/>
          <w:szCs w:val="24"/>
          <w:highlight w:val="white"/>
          <w:shd w:val="clear" w:color="auto" w:fill="FEFEFE"/>
        </w:rPr>
        <w:t>и за периода</w:t>
      </w:r>
      <w:r w:rsidR="007B353C" w:rsidRPr="003D0DFE">
        <w:rPr>
          <w:rFonts w:eastAsia="Times New Roman"/>
          <w:sz w:val="24"/>
          <w:szCs w:val="24"/>
          <w:highlight w:val="white"/>
          <w:shd w:val="clear" w:color="auto" w:fill="FEFEFE"/>
        </w:rPr>
        <w:t xml:space="preserve"> 2014 – 2020 г.</w:t>
      </w:r>
      <w:r w:rsidR="000E3005" w:rsidRPr="003D0DFE">
        <w:rPr>
          <w:rFonts w:eastAsia="Times New Roman"/>
          <w:sz w:val="24"/>
          <w:szCs w:val="24"/>
          <w:highlight w:val="white"/>
          <w:shd w:val="clear" w:color="auto" w:fill="FEFEFE"/>
        </w:rPr>
        <w:t xml:space="preserve"> (ПРСР</w:t>
      </w:r>
      <w:r w:rsidR="001D62CD" w:rsidRPr="003D0DFE">
        <w:rPr>
          <w:rFonts w:eastAsia="Times New Roman"/>
          <w:sz w:val="24"/>
          <w:szCs w:val="24"/>
          <w:highlight w:val="white"/>
          <w:shd w:val="clear" w:color="auto" w:fill="FEFEFE"/>
        </w:rPr>
        <w:t xml:space="preserve"> 2014 – 2020</w:t>
      </w:r>
      <w:r w:rsidR="00427518" w:rsidRPr="003D0DFE">
        <w:rPr>
          <w:rFonts w:eastAsia="Times New Roman"/>
          <w:sz w:val="24"/>
          <w:szCs w:val="24"/>
          <w:highlight w:val="white"/>
          <w:shd w:val="clear" w:color="auto" w:fill="FEFEFE"/>
        </w:rPr>
        <w:t xml:space="preserve"> г.</w:t>
      </w:r>
      <w:r w:rsidR="000E3005" w:rsidRPr="003D0DFE">
        <w:rPr>
          <w:rFonts w:eastAsia="Times New Roman"/>
          <w:sz w:val="24"/>
          <w:szCs w:val="24"/>
          <w:highlight w:val="white"/>
          <w:shd w:val="clear" w:color="auto" w:fill="FEFEFE"/>
        </w:rPr>
        <w:t>)</w:t>
      </w:r>
      <w:r w:rsidRPr="003D0DFE">
        <w:rPr>
          <w:rFonts w:eastAsia="Times New Roman"/>
          <w:sz w:val="24"/>
          <w:szCs w:val="24"/>
          <w:highlight w:val="white"/>
          <w:shd w:val="clear" w:color="auto" w:fill="FEFEFE"/>
        </w:rPr>
        <w:t>:</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1. Основно подпомагане на доходите за устойчивост – (ОПДУ);</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2. Допълнително преразпределително подпомагане на доходите за устойчивост – (ДП-ОПДУ);</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3. Допълнително подпомагане на доходите за млади земеделски стопани – (МЗС);</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4. Плащане за малки земеделски стопани – (ДЗС);</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5. Специално плащане за култура – памук – (Памук);</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6. Обвързано с производството подпомагане за млечни крави – (МлК);</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7. Обвързано с производството подпомагане за млечни крави включени в развъдни програми – (МлК-РП);</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8. Обвързано с производството подпомагане за месодайни крави – (МеК);</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9. Обвързано с производството подпомагане за месодайни крави включени в развъдни програми – (МеК-РП);</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10. Обвързано с производството подпомагане за говеда в планински райони – (Г-пл); </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11. Обвързано с производството подпомагане за крави от застрашени от изчезване породи – (К-ЗП);</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12. Обвързано с производството подпомагане за биволи – (Биволи);</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13. Обвързано с производството подпомагане за овце и кози от застрашени от </w:t>
      </w:r>
      <w:r w:rsidRPr="003D0DFE">
        <w:rPr>
          <w:rFonts w:eastAsia="Times New Roman"/>
          <w:sz w:val="24"/>
          <w:szCs w:val="24"/>
          <w:highlight w:val="white"/>
          <w:shd w:val="clear" w:color="auto" w:fill="FEFEFE"/>
        </w:rPr>
        <w:lastRenderedPageBreak/>
        <w:t>изчезване породи – (ДПЖ – ЗП);</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14. Обвързано с производството подпомагане за овце и кози включени в развъдни програми – (ДПЖ-РП);</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15. Обвързано с производството подпомагане за овце и кози в планински райони – (ДПЖ-пл);</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16. Обвързано с производството подпомагане на доходите за плодове – (ИП);</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17. Обвързано с производството подпомагане на доходите за плодови насаждения до встъпването им в плододаване – (ИП-Н) ;</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18. Обвързано с производството подпомагане на доходите за зеленчуци (домати, краставици, корнишони и патладжани) – (ИЗ-ДККП);</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19. Обвързано с производството подпомагане на доходите за зеленчуци (пипер) – (ИЗ-П);</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20. Обвързано с производството подпомагане на доходите за зеленчуци (лук и чесън) и  картофи за нишесте – (ИЗ-КЛЧ);</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21. Обвързано с производството подпомагане на </w:t>
      </w:r>
      <w:r w:rsidR="009E5CF7" w:rsidRPr="009E5CF7">
        <w:rPr>
          <w:rFonts w:eastAsia="Times New Roman"/>
          <w:sz w:val="24"/>
          <w:szCs w:val="24"/>
          <w:highlight w:val="white"/>
          <w:shd w:val="clear" w:color="auto" w:fill="FEFEFE"/>
        </w:rPr>
        <w:t>доходите за зеленчуци</w:t>
      </w:r>
      <w:r w:rsidR="009E5CF7" w:rsidRPr="00552B2E">
        <w:rPr>
          <w:highlight w:val="white"/>
          <w:shd w:val="clear" w:color="auto" w:fill="FEFEFE"/>
        </w:rPr>
        <w:t xml:space="preserve"> </w:t>
      </w:r>
      <w:r w:rsidRPr="003D0DFE">
        <w:rPr>
          <w:rFonts w:eastAsia="Times New Roman"/>
          <w:sz w:val="24"/>
          <w:szCs w:val="24"/>
          <w:highlight w:val="white"/>
          <w:shd w:val="clear" w:color="auto" w:fill="FEFEFE"/>
        </w:rPr>
        <w:t>(моркови, зеле, дини и пъпеши) – (ИЗ-МЗДП);</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22. Обвързано с производството подпомагане на доходите за оранжерийно производство – (ИОП);</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23. Обвързано с производството подпомагане на доходите за плодове и зеленчуци в планинските райони – (ИЗП-пл);</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24. Обвързано с производството подпомагане на доходите за протеинови култури – (ИПК);</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25. Еко схема за биологично земеделие (селскостопански животни) – (Еко-БЖ);</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26.</w:t>
      </w:r>
      <w:r w:rsidR="00542E16">
        <w:rPr>
          <w:rFonts w:eastAsia="Times New Roman"/>
          <w:sz w:val="24"/>
          <w:szCs w:val="24"/>
          <w:highlight w:val="white"/>
          <w:shd w:val="clear" w:color="auto" w:fill="FEFEFE"/>
        </w:rPr>
        <w:t xml:space="preserve"> </w:t>
      </w:r>
      <w:r w:rsidRPr="003D0DFE">
        <w:rPr>
          <w:rFonts w:eastAsia="Times New Roman"/>
          <w:sz w:val="24"/>
          <w:szCs w:val="24"/>
          <w:highlight w:val="white"/>
          <w:shd w:val="clear" w:color="auto" w:fill="FEFEFE"/>
        </w:rPr>
        <w:t>Еко схема за поддържане и подобряване на биологичното разнообразие и екологичната инфраструктура – (Еко-БРЕИ);</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27. Еко схема за запазване и възстановяване на почвения потенциал – насърчаване на зелено торене и органично наторяване – (Еко-ЗВПП);</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28. Еко схема за намаляване използването на пестициди – (Еко-НИП);</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29. Еко схема за екологично поддържане на трайните насаждения – (Еко-ТН);</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30. Еко схема за екстензивно поддържане на постоянно затревените площи – (Еко-ПЗП);</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31. Еко схема за поддържане и подобряване на биоразнообразието в горски екосистеми – (Еко-ГТ);</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32. Еко схема за разнообразяване на отглежданите култури – (Еко-РОК).</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33. Преходна национална помощ за тютюн, необвързана с производството – </w:t>
      </w:r>
      <w:r w:rsidRPr="003D0DFE">
        <w:rPr>
          <w:rFonts w:eastAsia="Times New Roman"/>
          <w:sz w:val="24"/>
          <w:szCs w:val="24"/>
          <w:highlight w:val="white"/>
          <w:shd w:val="clear" w:color="auto" w:fill="FEFEFE"/>
        </w:rPr>
        <w:lastRenderedPageBreak/>
        <w:t>(ПНДТ);</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34. Преходна национална помощ за говеда, необвързана с производството – (ПНДЖ1);</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35. Преходна национална помощ за овце-майки и/или кози-майки, обвързана с производството– (ПНДЖ3).</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36. Биологично растениевъдство – (БР);</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37. Биологично пчеларство – (БП);</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38. Подпомагане отглеждането на сортове, устойчиви към климатични условия чрез практики за интегрирано производство – (СИП);</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39. Насърчаване намалението на употребата на продуктите за растителна защита и торове през контрол в краен продукт – (ПРЗТ);</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40. Насърчаване на естественото опрашване – (опрашване);</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41. Хуманно отношение към животните и антимикробна резистентност – (ХЖ-АМР);</w:t>
      </w:r>
    </w:p>
    <w:p w:rsidR="002A75D3" w:rsidRPr="003D0DFE" w:rsidRDefault="00542E16" w:rsidP="00626235">
      <w:pPr>
        <w:spacing w:line="360" w:lineRule="auto"/>
        <w:ind w:firstLine="709"/>
        <w:jc w:val="both"/>
        <w:rPr>
          <w:rFonts w:eastAsia="Times New Roman"/>
          <w:sz w:val="24"/>
          <w:szCs w:val="24"/>
          <w:highlight w:val="white"/>
          <w:shd w:val="clear" w:color="auto" w:fill="FEFEFE"/>
        </w:rPr>
      </w:pPr>
      <w:r>
        <w:rPr>
          <w:rFonts w:eastAsia="Times New Roman"/>
          <w:sz w:val="24"/>
          <w:szCs w:val="24"/>
          <w:highlight w:val="white"/>
          <w:shd w:val="clear" w:color="auto" w:fill="FEFEFE"/>
        </w:rPr>
        <w:t xml:space="preserve">42. </w:t>
      </w:r>
      <w:r w:rsidR="002A75D3" w:rsidRPr="003D0DFE">
        <w:rPr>
          <w:rFonts w:eastAsia="Times New Roman"/>
          <w:sz w:val="24"/>
          <w:szCs w:val="24"/>
          <w:highlight w:val="white"/>
          <w:shd w:val="clear" w:color="auto" w:fill="FEFEFE"/>
        </w:rPr>
        <w:t>Насърчаване използването на култури и сортове, устойчиви към климатичните условия – (СККУ);</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43. Опазване на застрашени от изчезване местни сортове, важни за селското стопанство – (СЗМ);</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44. Опазване на местни породи (автохтонни), важни за селското стопанство – (ОМП);</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45. Традиционни практики за сезонна паша (пасторализъм) – (паша);</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46. Поддържане на местообитанията на червеногушата гъска (Branta ruficollis), Кръстат (царски) орел и Египетски лешояд в орнитологични важни места в обработваеми земи – (ПМ-ОВМ);</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47. Възстановяване и поддържане на деградирали пасищни територии – (ПЗП-деградирали);</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48. Плащания за райони, изправени пред природни или други специфични ограничения – (НР);</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49. Плащания за земеделски земи в зони от Натура 2000 – (Н2000);</w:t>
      </w:r>
    </w:p>
    <w:p w:rsidR="002A75D3" w:rsidRPr="003D0DFE"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50. Мярка 10 „Агроекология и климат" от ПРСР 2014 – 2020 – (М10);</w:t>
      </w:r>
    </w:p>
    <w:p w:rsidR="002A75D3" w:rsidRDefault="002A75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51. Мярка 11 „Биологично земеделие" от ПРСР 2014 – 2020 – (М11).</w:t>
      </w:r>
    </w:p>
    <w:p w:rsidR="00626235" w:rsidRDefault="00626235" w:rsidP="00626235">
      <w:pPr>
        <w:spacing w:line="360" w:lineRule="auto"/>
        <w:ind w:firstLine="709"/>
        <w:jc w:val="both"/>
        <w:rPr>
          <w:rFonts w:eastAsia="Times New Roman"/>
          <w:sz w:val="24"/>
          <w:szCs w:val="24"/>
          <w:highlight w:val="white"/>
          <w:shd w:val="clear" w:color="auto" w:fill="FEFEFE"/>
        </w:rPr>
      </w:pPr>
    </w:p>
    <w:p w:rsidR="00693B78" w:rsidRDefault="00693B78" w:rsidP="00626235">
      <w:pPr>
        <w:spacing w:line="360" w:lineRule="auto"/>
        <w:ind w:firstLine="709"/>
        <w:jc w:val="both"/>
        <w:rPr>
          <w:rFonts w:eastAsia="Times New Roman"/>
          <w:sz w:val="24"/>
          <w:szCs w:val="24"/>
          <w:highlight w:val="white"/>
          <w:shd w:val="clear" w:color="auto" w:fill="FEFEFE"/>
        </w:rPr>
      </w:pPr>
      <w:r>
        <w:rPr>
          <w:rFonts w:eastAsia="Times New Roman"/>
          <w:sz w:val="24"/>
          <w:szCs w:val="24"/>
          <w:highlight w:val="white"/>
          <w:shd w:val="clear" w:color="auto" w:fill="FEFEFE"/>
        </w:rPr>
        <w:br w:type="page"/>
      </w:r>
    </w:p>
    <w:p w:rsidR="00626235" w:rsidRPr="00626235" w:rsidRDefault="000C3C97" w:rsidP="003D0DFE">
      <w:pPr>
        <w:spacing w:line="360" w:lineRule="auto"/>
        <w:jc w:val="center"/>
        <w:rPr>
          <w:rFonts w:eastAsia="Times New Roman"/>
          <w:bCs/>
          <w:sz w:val="24"/>
          <w:szCs w:val="24"/>
          <w:highlight w:val="white"/>
          <w:shd w:val="clear" w:color="auto" w:fill="FEFEFE"/>
        </w:rPr>
      </w:pPr>
      <w:r w:rsidRPr="00626235">
        <w:rPr>
          <w:rFonts w:eastAsia="Times New Roman"/>
          <w:bCs/>
          <w:sz w:val="24"/>
          <w:szCs w:val="24"/>
          <w:highlight w:val="white"/>
          <w:shd w:val="clear" w:color="auto" w:fill="FEFEFE"/>
        </w:rPr>
        <w:lastRenderedPageBreak/>
        <w:t>Раздел II</w:t>
      </w:r>
    </w:p>
    <w:p w:rsidR="000C3C97" w:rsidRPr="003D0DFE" w:rsidRDefault="000C3C97" w:rsidP="00626235">
      <w:pPr>
        <w:spacing w:line="360" w:lineRule="auto"/>
        <w:ind w:firstLine="709"/>
        <w:jc w:val="center"/>
        <w:rPr>
          <w:rFonts w:eastAsia="Times New Roman"/>
          <w:sz w:val="24"/>
          <w:szCs w:val="24"/>
          <w:highlight w:val="white"/>
          <w:shd w:val="clear" w:color="auto" w:fill="FEFEFE"/>
        </w:rPr>
      </w:pPr>
      <w:r w:rsidRPr="003D0DFE">
        <w:rPr>
          <w:rFonts w:eastAsia="Times New Roman"/>
          <w:b/>
          <w:bCs/>
          <w:sz w:val="24"/>
          <w:szCs w:val="24"/>
          <w:highlight w:val="white"/>
          <w:shd w:val="clear" w:color="auto" w:fill="FEFEFE"/>
        </w:rPr>
        <w:t>Условия за подаване на заявления за подпомагане</w:t>
      </w:r>
    </w:p>
    <w:p w:rsidR="00626235" w:rsidRPr="00626235" w:rsidRDefault="00626235" w:rsidP="00626235">
      <w:pPr>
        <w:spacing w:line="360" w:lineRule="auto"/>
        <w:ind w:firstLine="709"/>
        <w:jc w:val="both"/>
        <w:rPr>
          <w:rFonts w:eastAsia="Times New Roman"/>
          <w:sz w:val="24"/>
          <w:szCs w:val="24"/>
          <w:highlight w:val="white"/>
          <w:shd w:val="clear" w:color="auto" w:fill="FEFEFE"/>
        </w:rPr>
      </w:pPr>
    </w:p>
    <w:p w:rsidR="000C3C97" w:rsidRPr="003D0DFE" w:rsidRDefault="000C3C97" w:rsidP="00626235">
      <w:pPr>
        <w:spacing w:line="360" w:lineRule="auto"/>
        <w:ind w:firstLine="709"/>
        <w:jc w:val="both"/>
        <w:rPr>
          <w:rFonts w:eastAsia="Times New Roman"/>
          <w:sz w:val="24"/>
          <w:szCs w:val="24"/>
          <w:highlight w:val="white"/>
          <w:shd w:val="clear" w:color="auto" w:fill="FEFEFE"/>
        </w:rPr>
      </w:pPr>
      <w:r w:rsidRPr="003D0DFE">
        <w:rPr>
          <w:rFonts w:eastAsia="Times New Roman"/>
          <w:b/>
          <w:sz w:val="24"/>
          <w:szCs w:val="24"/>
          <w:highlight w:val="white"/>
          <w:shd w:val="clear" w:color="auto" w:fill="FEFEFE"/>
        </w:rPr>
        <w:t>Чл. 2.</w:t>
      </w:r>
      <w:r w:rsidRPr="003D0DFE">
        <w:rPr>
          <w:rFonts w:eastAsia="Times New Roman"/>
          <w:sz w:val="24"/>
          <w:szCs w:val="24"/>
          <w:highlight w:val="white"/>
          <w:shd w:val="clear" w:color="auto" w:fill="FEFEFE"/>
        </w:rPr>
        <w:t xml:space="preserve"> (1) За подпомагане по </w:t>
      </w:r>
      <w:r w:rsidR="003518A3" w:rsidRPr="003D0DFE">
        <w:rPr>
          <w:rFonts w:eastAsia="Times New Roman"/>
          <w:sz w:val="24"/>
          <w:szCs w:val="24"/>
          <w:highlight w:val="white"/>
          <w:shd w:val="clear" w:color="auto" w:fill="FEFEFE"/>
        </w:rPr>
        <w:t>интервенциите</w:t>
      </w:r>
      <w:r w:rsidR="0066457D" w:rsidRPr="003D0DFE">
        <w:rPr>
          <w:rFonts w:eastAsia="Times New Roman"/>
          <w:sz w:val="24"/>
          <w:szCs w:val="24"/>
          <w:highlight w:val="white"/>
          <w:shd w:val="clear" w:color="auto" w:fill="FEFEFE"/>
        </w:rPr>
        <w:t xml:space="preserve"> и мерките</w:t>
      </w:r>
      <w:r w:rsidR="003518A3" w:rsidRPr="003D0DFE">
        <w:rPr>
          <w:rFonts w:eastAsia="Times New Roman"/>
          <w:sz w:val="24"/>
          <w:szCs w:val="24"/>
          <w:highlight w:val="white"/>
          <w:shd w:val="clear" w:color="auto" w:fill="FEFEFE"/>
        </w:rPr>
        <w:t xml:space="preserve"> </w:t>
      </w:r>
      <w:r w:rsidRPr="003D0DFE">
        <w:rPr>
          <w:rFonts w:eastAsia="Times New Roman"/>
          <w:sz w:val="24"/>
          <w:szCs w:val="24"/>
          <w:highlight w:val="white"/>
          <w:shd w:val="clear" w:color="auto" w:fill="FEFEFE"/>
        </w:rPr>
        <w:t xml:space="preserve">по чл. 1 могат да кандидатстват земеделски стопани, които </w:t>
      </w:r>
      <w:r w:rsidR="000375F7" w:rsidRPr="003D0DFE">
        <w:rPr>
          <w:rFonts w:eastAsia="Times New Roman"/>
          <w:sz w:val="24"/>
          <w:szCs w:val="24"/>
          <w:highlight w:val="white"/>
          <w:shd w:val="clear" w:color="auto" w:fill="FEFEFE"/>
        </w:rPr>
        <w:t xml:space="preserve">са </w:t>
      </w:r>
      <w:r w:rsidR="0043263A" w:rsidRPr="003D0DFE">
        <w:rPr>
          <w:rFonts w:eastAsia="Times New Roman"/>
          <w:sz w:val="24"/>
          <w:szCs w:val="24"/>
          <w:highlight w:val="white"/>
          <w:shd w:val="clear" w:color="auto" w:fill="FEFEFE"/>
        </w:rPr>
        <w:t xml:space="preserve">регистрирани </w:t>
      </w:r>
      <w:r w:rsidR="00E567C8" w:rsidRPr="003D0DFE">
        <w:rPr>
          <w:rFonts w:eastAsia="Times New Roman"/>
          <w:sz w:val="24"/>
          <w:szCs w:val="24"/>
          <w:highlight w:val="white"/>
          <w:shd w:val="clear" w:color="auto" w:fill="FEFEFE"/>
        </w:rPr>
        <w:t>съгласно</w:t>
      </w:r>
      <w:r w:rsidR="0043263A" w:rsidRPr="003D0DFE">
        <w:rPr>
          <w:rFonts w:eastAsia="Times New Roman"/>
          <w:sz w:val="24"/>
          <w:szCs w:val="24"/>
          <w:highlight w:val="white"/>
          <w:shd w:val="clear" w:color="auto" w:fill="FEFEFE"/>
        </w:rPr>
        <w:t xml:space="preserve"> </w:t>
      </w:r>
      <w:r w:rsidRPr="003D0DFE">
        <w:rPr>
          <w:rFonts w:eastAsia="Times New Roman"/>
          <w:sz w:val="24"/>
          <w:szCs w:val="24"/>
          <w:highlight w:val="white"/>
          <w:shd w:val="clear" w:color="auto" w:fill="FEFEFE"/>
        </w:rPr>
        <w:t xml:space="preserve">чл. </w:t>
      </w:r>
      <w:r w:rsidR="00E567C8" w:rsidRPr="003D0DFE">
        <w:rPr>
          <w:rFonts w:eastAsia="Times New Roman"/>
          <w:sz w:val="24"/>
          <w:szCs w:val="24"/>
          <w:highlight w:val="white"/>
          <w:shd w:val="clear" w:color="auto" w:fill="FEFEFE"/>
        </w:rPr>
        <w:t>7</w:t>
      </w:r>
      <w:r w:rsidR="00087924" w:rsidRPr="003D0DFE">
        <w:rPr>
          <w:rFonts w:eastAsia="Times New Roman"/>
          <w:sz w:val="24"/>
          <w:szCs w:val="24"/>
          <w:highlight w:val="white"/>
          <w:shd w:val="clear" w:color="auto" w:fill="FEFEFE"/>
        </w:rPr>
        <w:t xml:space="preserve"> </w:t>
      </w:r>
      <w:r w:rsidRPr="003D0DFE">
        <w:rPr>
          <w:rFonts w:eastAsia="Times New Roman"/>
          <w:sz w:val="24"/>
          <w:szCs w:val="24"/>
          <w:highlight w:val="white"/>
          <w:shd w:val="clear" w:color="auto" w:fill="FEFEFE"/>
        </w:rPr>
        <w:t>от</w:t>
      </w:r>
      <w:r w:rsidR="003518A3" w:rsidRPr="003D0DFE">
        <w:rPr>
          <w:rFonts w:eastAsia="Times New Roman"/>
          <w:sz w:val="24"/>
          <w:szCs w:val="24"/>
          <w:highlight w:val="white"/>
          <w:shd w:val="clear" w:color="auto" w:fill="FEFEFE"/>
        </w:rPr>
        <w:t xml:space="preserve"> </w:t>
      </w:r>
      <w:r w:rsidR="00EF3993" w:rsidRPr="003D0DFE">
        <w:rPr>
          <w:rFonts w:eastAsia="Times New Roman"/>
          <w:sz w:val="24"/>
          <w:szCs w:val="24"/>
          <w:highlight w:val="white"/>
          <w:shd w:val="clear" w:color="auto" w:fill="FEFEFE"/>
        </w:rPr>
        <w:t>Закона за подпомагане на земеделските производители (ЗПЗП)</w:t>
      </w:r>
      <w:r w:rsidR="00087924" w:rsidRPr="003D0DFE">
        <w:rPr>
          <w:rFonts w:eastAsia="Times New Roman"/>
          <w:sz w:val="24"/>
          <w:szCs w:val="24"/>
          <w:highlight w:val="white"/>
          <w:shd w:val="clear" w:color="auto" w:fill="FEFEFE"/>
        </w:rPr>
        <w:t xml:space="preserve"> или по чл. 4, ал. 2 от Закона за тютюна, тютюневите и свързаните с тях изделия</w:t>
      </w:r>
      <w:r w:rsidR="001B66B5" w:rsidRPr="003D0DFE">
        <w:rPr>
          <w:rFonts w:eastAsia="Times New Roman"/>
          <w:sz w:val="24"/>
          <w:szCs w:val="24"/>
          <w:highlight w:val="white"/>
          <w:shd w:val="clear" w:color="auto" w:fill="FEFEFE"/>
        </w:rPr>
        <w:t xml:space="preserve"> -</w:t>
      </w:r>
      <w:r w:rsidR="00087924" w:rsidRPr="003D0DFE">
        <w:rPr>
          <w:rFonts w:eastAsia="Times New Roman"/>
          <w:sz w:val="24"/>
          <w:szCs w:val="24"/>
          <w:highlight w:val="white"/>
          <w:shd w:val="clear" w:color="auto" w:fill="FEFEFE"/>
        </w:rPr>
        <w:t xml:space="preserve"> за интервенцията по чл. 1, т. 33. </w:t>
      </w:r>
    </w:p>
    <w:p w:rsidR="003518A3" w:rsidRPr="003D0DFE" w:rsidRDefault="000C3C97" w:rsidP="00626235">
      <w:pPr>
        <w:spacing w:line="360" w:lineRule="auto"/>
        <w:ind w:firstLine="709"/>
        <w:jc w:val="both"/>
        <w:rPr>
          <w:sz w:val="24"/>
          <w:szCs w:val="24"/>
        </w:rPr>
      </w:pPr>
      <w:r w:rsidRPr="003D0DFE">
        <w:rPr>
          <w:rFonts w:eastAsia="Times New Roman"/>
          <w:sz w:val="24"/>
          <w:szCs w:val="24"/>
          <w:highlight w:val="white"/>
          <w:shd w:val="clear" w:color="auto" w:fill="FEFEFE"/>
        </w:rPr>
        <w:t xml:space="preserve">(2) Лицата по ал. 1 подават заявление за подпомагане </w:t>
      </w:r>
      <w:r w:rsidR="002C46D9" w:rsidRPr="003D0DFE">
        <w:rPr>
          <w:rFonts w:eastAsia="Times New Roman"/>
          <w:sz w:val="24"/>
          <w:szCs w:val="24"/>
          <w:highlight w:val="white"/>
          <w:shd w:val="clear" w:color="auto" w:fill="FEFEFE"/>
        </w:rPr>
        <w:t xml:space="preserve">в </w:t>
      </w:r>
      <w:r w:rsidR="00A0627B" w:rsidRPr="003D0DFE">
        <w:rPr>
          <w:rFonts w:eastAsia="Times New Roman"/>
          <w:sz w:val="24"/>
          <w:szCs w:val="24"/>
          <w:highlight w:val="white"/>
          <w:shd w:val="clear" w:color="auto" w:fill="FEFEFE"/>
        </w:rPr>
        <w:t xml:space="preserve">системата </w:t>
      </w:r>
      <w:r w:rsidR="00B1306F" w:rsidRPr="003D0DFE">
        <w:rPr>
          <w:rFonts w:eastAsia="Times New Roman"/>
          <w:sz w:val="24"/>
          <w:szCs w:val="24"/>
          <w:highlight w:val="white"/>
          <w:shd w:val="clear" w:color="auto" w:fill="FEFEFE"/>
        </w:rPr>
        <w:t>по чл. 3</w:t>
      </w:r>
      <w:r w:rsidR="00A0627B" w:rsidRPr="003D0DFE">
        <w:rPr>
          <w:rFonts w:eastAsia="Times New Roman"/>
          <w:sz w:val="24"/>
          <w:szCs w:val="24"/>
          <w:highlight w:val="white"/>
          <w:shd w:val="clear" w:color="auto" w:fill="FEFEFE"/>
        </w:rPr>
        <w:t>0, ал. 2, т. 8</w:t>
      </w:r>
      <w:r w:rsidR="00B1306F" w:rsidRPr="003D0DFE">
        <w:rPr>
          <w:rFonts w:eastAsia="Times New Roman"/>
          <w:sz w:val="24"/>
          <w:szCs w:val="24"/>
          <w:highlight w:val="white"/>
          <w:shd w:val="clear" w:color="auto" w:fill="FEFEFE"/>
        </w:rPr>
        <w:t xml:space="preserve"> от ЗПЗП</w:t>
      </w:r>
      <w:r w:rsidR="00A0627B" w:rsidRPr="003D0DFE">
        <w:rPr>
          <w:rFonts w:eastAsia="Times New Roman"/>
          <w:sz w:val="24"/>
          <w:szCs w:val="24"/>
          <w:shd w:val="clear" w:color="auto" w:fill="FEFEFE"/>
        </w:rPr>
        <w:t xml:space="preserve"> (Системата за подаване на заявления)</w:t>
      </w:r>
      <w:r w:rsidR="003518A3" w:rsidRPr="003D0DFE">
        <w:rPr>
          <w:sz w:val="24"/>
          <w:szCs w:val="24"/>
        </w:rPr>
        <w:t>.</w:t>
      </w:r>
    </w:p>
    <w:p w:rsidR="003518A3" w:rsidRPr="003D0DFE" w:rsidRDefault="0081073D"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w:t>
      </w:r>
      <w:r w:rsidR="008F17D7" w:rsidRPr="003D0DFE">
        <w:rPr>
          <w:rFonts w:eastAsia="Times New Roman"/>
          <w:sz w:val="24"/>
          <w:szCs w:val="24"/>
          <w:highlight w:val="white"/>
          <w:shd w:val="clear" w:color="auto" w:fill="FEFEFE"/>
        </w:rPr>
        <w:t>3</w:t>
      </w:r>
      <w:r w:rsidRPr="003D0DFE">
        <w:rPr>
          <w:rFonts w:eastAsia="Times New Roman"/>
          <w:sz w:val="24"/>
          <w:szCs w:val="24"/>
          <w:highlight w:val="white"/>
          <w:shd w:val="clear" w:color="auto" w:fill="FEFEFE"/>
        </w:rPr>
        <w:t xml:space="preserve">) </w:t>
      </w:r>
      <w:r w:rsidR="003518A3" w:rsidRPr="003D0DFE">
        <w:rPr>
          <w:rFonts w:eastAsia="Times New Roman"/>
          <w:sz w:val="24"/>
          <w:szCs w:val="24"/>
          <w:highlight w:val="white"/>
          <w:shd w:val="clear" w:color="auto" w:fill="FEFEFE"/>
        </w:rPr>
        <w:t>Лицата по ал. 1 подават заявленията за подп</w:t>
      </w:r>
      <w:r w:rsidR="000240E5" w:rsidRPr="003D0DFE">
        <w:rPr>
          <w:rFonts w:eastAsia="Times New Roman"/>
          <w:sz w:val="24"/>
          <w:szCs w:val="24"/>
          <w:highlight w:val="white"/>
          <w:shd w:val="clear" w:color="auto" w:fill="FEFEFE"/>
        </w:rPr>
        <w:t xml:space="preserve">омагане в електронна форма чрез </w:t>
      </w:r>
      <w:r w:rsidR="003518A3" w:rsidRPr="003D0DFE">
        <w:rPr>
          <w:rFonts w:eastAsia="Times New Roman"/>
          <w:sz w:val="24"/>
          <w:szCs w:val="24"/>
          <w:highlight w:val="white"/>
          <w:shd w:val="clear" w:color="auto" w:fill="FEFEFE"/>
        </w:rPr>
        <w:t>квалифициран електронен подпис</w:t>
      </w:r>
      <w:r w:rsidR="00427518" w:rsidRPr="003D0DFE">
        <w:rPr>
          <w:rFonts w:eastAsia="Times New Roman"/>
          <w:sz w:val="24"/>
          <w:szCs w:val="24"/>
          <w:highlight w:val="white"/>
          <w:shd w:val="clear" w:color="auto" w:fill="FEFEFE"/>
        </w:rPr>
        <w:t xml:space="preserve"> (КЕП)</w:t>
      </w:r>
      <w:r w:rsidR="003518A3" w:rsidRPr="003D0DFE">
        <w:rPr>
          <w:rFonts w:eastAsia="Times New Roman"/>
          <w:sz w:val="24"/>
          <w:szCs w:val="24"/>
          <w:highlight w:val="white"/>
          <w:shd w:val="clear" w:color="auto" w:fill="FEFEFE"/>
        </w:rPr>
        <w:t>.</w:t>
      </w:r>
    </w:p>
    <w:p w:rsidR="008506B5" w:rsidRPr="003D0DFE" w:rsidRDefault="00530ED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w:t>
      </w:r>
      <w:r w:rsidR="008F17D7" w:rsidRPr="003D0DFE">
        <w:rPr>
          <w:rFonts w:eastAsia="Times New Roman"/>
          <w:sz w:val="24"/>
          <w:szCs w:val="24"/>
          <w:highlight w:val="white"/>
          <w:shd w:val="clear" w:color="auto" w:fill="FEFEFE"/>
        </w:rPr>
        <w:t>4</w:t>
      </w:r>
      <w:r w:rsidRPr="003D0DFE">
        <w:rPr>
          <w:rFonts w:eastAsia="Times New Roman"/>
          <w:sz w:val="24"/>
          <w:szCs w:val="24"/>
          <w:highlight w:val="white"/>
          <w:shd w:val="clear" w:color="auto" w:fill="FEFEFE"/>
        </w:rPr>
        <w:t xml:space="preserve">) </w:t>
      </w:r>
      <w:r w:rsidR="008506B5" w:rsidRPr="003D0DFE">
        <w:rPr>
          <w:rFonts w:eastAsia="Times New Roman"/>
          <w:sz w:val="24"/>
          <w:szCs w:val="24"/>
          <w:highlight w:val="white"/>
          <w:shd w:val="clear" w:color="auto" w:fill="FEFEFE"/>
        </w:rPr>
        <w:t xml:space="preserve">Когато определени условия за получаване на подпомагане по интервенциите по чл. 1 се доказват с документи, които бенефициентите следва да предоставят на </w:t>
      </w:r>
      <w:hyperlink r:id="rId7" w:history="1">
        <w:r w:rsidR="008506B5" w:rsidRPr="003D0DFE">
          <w:rPr>
            <w:rFonts w:eastAsia="Times New Roman"/>
            <w:sz w:val="24"/>
            <w:szCs w:val="24"/>
            <w:highlight w:val="white"/>
            <w:shd w:val="clear" w:color="auto" w:fill="FEFEFE"/>
          </w:rPr>
          <w:t>Държавен фонд "Земеделие"</w:t>
        </w:r>
      </w:hyperlink>
      <w:r w:rsidR="008506B5" w:rsidRPr="003D0DFE">
        <w:rPr>
          <w:rFonts w:eastAsia="Times New Roman"/>
          <w:sz w:val="24"/>
          <w:szCs w:val="24"/>
          <w:highlight w:val="white"/>
          <w:shd w:val="clear" w:color="auto" w:fill="FEFEFE"/>
        </w:rPr>
        <w:t xml:space="preserve"> (ДФЗ), сканираните копи</w:t>
      </w:r>
      <w:r w:rsidR="008F2B08" w:rsidRPr="003D0DFE">
        <w:rPr>
          <w:rFonts w:eastAsia="Times New Roman"/>
          <w:sz w:val="24"/>
          <w:szCs w:val="24"/>
          <w:highlight w:val="white"/>
          <w:shd w:val="clear" w:color="auto" w:fill="FEFEFE"/>
        </w:rPr>
        <w:t>я на документи</w:t>
      </w:r>
      <w:r w:rsidR="00D16F0B" w:rsidRPr="003D0DFE">
        <w:rPr>
          <w:rFonts w:eastAsia="Times New Roman"/>
          <w:sz w:val="24"/>
          <w:szCs w:val="24"/>
          <w:highlight w:val="white"/>
          <w:shd w:val="clear" w:color="auto" w:fill="FEFEFE"/>
        </w:rPr>
        <w:t>те</w:t>
      </w:r>
      <w:r w:rsidR="008F2B08" w:rsidRPr="003D0DFE">
        <w:rPr>
          <w:rFonts w:eastAsia="Times New Roman"/>
          <w:sz w:val="24"/>
          <w:szCs w:val="24"/>
          <w:highlight w:val="white"/>
          <w:shd w:val="clear" w:color="auto" w:fill="FEFEFE"/>
        </w:rPr>
        <w:t xml:space="preserve"> </w:t>
      </w:r>
      <w:r w:rsidR="00D16F0B" w:rsidRPr="003D0DFE">
        <w:rPr>
          <w:rFonts w:eastAsia="Times New Roman"/>
          <w:sz w:val="24"/>
          <w:szCs w:val="24"/>
          <w:highlight w:val="white"/>
          <w:shd w:val="clear" w:color="auto" w:fill="FEFEFE"/>
        </w:rPr>
        <w:t xml:space="preserve">на хартиен носител и/или електронните документи в оригинал </w:t>
      </w:r>
      <w:r w:rsidR="008F2B08" w:rsidRPr="003D0DFE">
        <w:rPr>
          <w:rFonts w:eastAsia="Times New Roman"/>
          <w:sz w:val="24"/>
          <w:szCs w:val="24"/>
          <w:highlight w:val="white"/>
          <w:shd w:val="clear" w:color="auto" w:fill="FEFEFE"/>
        </w:rPr>
        <w:t>се въвеждат</w:t>
      </w:r>
      <w:r w:rsidR="008506B5" w:rsidRPr="003D0DFE">
        <w:rPr>
          <w:rFonts w:eastAsia="Times New Roman"/>
          <w:sz w:val="24"/>
          <w:szCs w:val="24"/>
          <w:highlight w:val="white"/>
          <w:shd w:val="clear" w:color="auto" w:fill="FEFEFE"/>
        </w:rPr>
        <w:t xml:space="preserve"> в Системата за подаване на заявления.</w:t>
      </w:r>
    </w:p>
    <w:p w:rsidR="001B66B5" w:rsidRPr="003D0DFE" w:rsidRDefault="001B66B5" w:rsidP="00626235">
      <w:pPr>
        <w:spacing w:line="360" w:lineRule="auto"/>
        <w:ind w:firstLine="709"/>
        <w:jc w:val="both"/>
        <w:rPr>
          <w:rFonts w:eastAsia="Times New Roman"/>
          <w:sz w:val="24"/>
          <w:szCs w:val="24"/>
          <w:highlight w:val="white"/>
          <w:shd w:val="clear" w:color="auto" w:fill="FEFEFE"/>
        </w:rPr>
      </w:pPr>
    </w:p>
    <w:p w:rsidR="000A03AD" w:rsidRPr="003D0DFE" w:rsidRDefault="000A03AD" w:rsidP="00626235">
      <w:pPr>
        <w:pStyle w:val="Default"/>
        <w:spacing w:line="360" w:lineRule="auto"/>
        <w:ind w:firstLine="709"/>
        <w:jc w:val="both"/>
        <w:rPr>
          <w:rFonts w:ascii="Times New Roman" w:eastAsia="Times New Roman" w:hAnsi="Times New Roman" w:cs="Times New Roman"/>
          <w:color w:val="auto"/>
          <w:highlight w:val="white"/>
          <w:shd w:val="clear" w:color="auto" w:fill="FEFEFE"/>
          <w:lang w:val="bg-BG"/>
        </w:rPr>
      </w:pPr>
      <w:r w:rsidRPr="003D0DFE">
        <w:rPr>
          <w:rFonts w:ascii="Times New Roman" w:eastAsia="Times New Roman" w:hAnsi="Times New Roman" w:cs="Times New Roman"/>
          <w:b/>
          <w:color w:val="auto"/>
          <w:highlight w:val="white"/>
          <w:shd w:val="clear" w:color="auto" w:fill="FEFEFE"/>
          <w:lang w:val="bg-BG"/>
        </w:rPr>
        <w:t xml:space="preserve">Чл. </w:t>
      </w:r>
      <w:r w:rsidR="008F17D7" w:rsidRPr="003D0DFE">
        <w:rPr>
          <w:rFonts w:ascii="Times New Roman" w:eastAsia="Times New Roman" w:hAnsi="Times New Roman" w:cs="Times New Roman"/>
          <w:b/>
          <w:color w:val="auto"/>
          <w:highlight w:val="white"/>
          <w:shd w:val="clear" w:color="auto" w:fill="FEFEFE"/>
          <w:lang w:val="bg-BG"/>
        </w:rPr>
        <w:t>3</w:t>
      </w:r>
      <w:r w:rsidR="00427518" w:rsidRPr="003D0DFE">
        <w:rPr>
          <w:rFonts w:ascii="Times New Roman" w:eastAsia="Times New Roman" w:hAnsi="Times New Roman" w:cs="Times New Roman"/>
          <w:b/>
          <w:color w:val="auto"/>
          <w:highlight w:val="white"/>
          <w:shd w:val="clear" w:color="auto" w:fill="FEFEFE"/>
          <w:lang w:val="bg-BG"/>
        </w:rPr>
        <w:t>.</w:t>
      </w:r>
      <w:r w:rsidRPr="003D0DFE">
        <w:rPr>
          <w:rFonts w:ascii="Times New Roman" w:eastAsia="Times New Roman" w:hAnsi="Times New Roman" w:cs="Times New Roman"/>
          <w:color w:val="auto"/>
          <w:highlight w:val="white"/>
          <w:shd w:val="clear" w:color="auto" w:fill="FEFEFE"/>
          <w:lang w:val="bg-BG"/>
        </w:rPr>
        <w:t xml:space="preserve"> (</w:t>
      </w:r>
      <w:r w:rsidR="008F17D7" w:rsidRPr="003D0DFE">
        <w:rPr>
          <w:rFonts w:ascii="Times New Roman" w:eastAsia="Times New Roman" w:hAnsi="Times New Roman" w:cs="Times New Roman"/>
          <w:color w:val="auto"/>
          <w:highlight w:val="white"/>
          <w:shd w:val="clear" w:color="auto" w:fill="FEFEFE"/>
          <w:lang w:val="bg-BG"/>
        </w:rPr>
        <w:t>1</w:t>
      </w:r>
      <w:r w:rsidRPr="003D0DFE">
        <w:rPr>
          <w:rFonts w:ascii="Times New Roman" w:eastAsia="Times New Roman" w:hAnsi="Times New Roman" w:cs="Times New Roman"/>
          <w:color w:val="auto"/>
          <w:highlight w:val="white"/>
          <w:shd w:val="clear" w:color="auto" w:fill="FEFEFE"/>
          <w:lang w:val="bg-BG"/>
        </w:rPr>
        <w:t xml:space="preserve">) Лицата по </w:t>
      </w:r>
      <w:r w:rsidR="00BE6229" w:rsidRPr="003D0DFE">
        <w:rPr>
          <w:rFonts w:ascii="Times New Roman" w:eastAsia="Times New Roman" w:hAnsi="Times New Roman" w:cs="Times New Roman"/>
          <w:color w:val="auto"/>
          <w:highlight w:val="white"/>
          <w:shd w:val="clear" w:color="auto" w:fill="FEFEFE"/>
          <w:lang w:val="bg-BG"/>
        </w:rPr>
        <w:t xml:space="preserve">чл. 2, </w:t>
      </w:r>
      <w:r w:rsidRPr="003D0DFE">
        <w:rPr>
          <w:rFonts w:ascii="Times New Roman" w:eastAsia="Times New Roman" w:hAnsi="Times New Roman" w:cs="Times New Roman"/>
          <w:color w:val="auto"/>
          <w:highlight w:val="white"/>
          <w:shd w:val="clear" w:color="auto" w:fill="FEFEFE"/>
          <w:lang w:val="bg-BG"/>
        </w:rPr>
        <w:t>ал. 1</w:t>
      </w:r>
      <w:r w:rsidR="007B423C" w:rsidRPr="003D0DFE">
        <w:rPr>
          <w:rFonts w:ascii="Times New Roman" w:eastAsia="Times New Roman" w:hAnsi="Times New Roman" w:cs="Times New Roman"/>
          <w:color w:val="auto"/>
          <w:highlight w:val="white"/>
          <w:shd w:val="clear" w:color="auto" w:fill="FEFEFE"/>
          <w:lang w:val="bg-BG"/>
        </w:rPr>
        <w:t xml:space="preserve"> се регистрират в </w:t>
      </w:r>
      <w:r w:rsidRPr="003D0DFE">
        <w:rPr>
          <w:rFonts w:ascii="Times New Roman" w:eastAsia="Times New Roman" w:hAnsi="Times New Roman" w:cs="Times New Roman"/>
          <w:color w:val="auto"/>
          <w:highlight w:val="white"/>
          <w:shd w:val="clear" w:color="auto" w:fill="FEFEFE"/>
          <w:lang w:val="bg-BG"/>
        </w:rPr>
        <w:t>системата за електронни услуги по чл. 30, ал. 2, т. 6 от ЗПЗП (СЕУ)</w:t>
      </w:r>
      <w:r w:rsidR="00EC49A3" w:rsidRPr="003D0DFE">
        <w:rPr>
          <w:rFonts w:ascii="Times New Roman" w:eastAsia="Times New Roman" w:hAnsi="Times New Roman" w:cs="Times New Roman"/>
          <w:color w:val="auto"/>
          <w:highlight w:val="white"/>
          <w:shd w:val="clear" w:color="auto" w:fill="FEFEFE"/>
          <w:lang w:val="bg-BG"/>
        </w:rPr>
        <w:t xml:space="preserve"> чрез</w:t>
      </w:r>
      <w:r w:rsidRPr="003D0DFE">
        <w:rPr>
          <w:rFonts w:ascii="Times New Roman" w:eastAsia="Times New Roman" w:hAnsi="Times New Roman" w:cs="Times New Roman"/>
          <w:color w:val="auto"/>
          <w:highlight w:val="white"/>
          <w:shd w:val="clear" w:color="auto" w:fill="FEFEFE"/>
          <w:lang w:val="bg-BG"/>
        </w:rPr>
        <w:t xml:space="preserve"> заявка за регистрация.</w:t>
      </w:r>
    </w:p>
    <w:p w:rsidR="000A03AD" w:rsidRPr="003D0DFE" w:rsidRDefault="008F17D7" w:rsidP="00626235">
      <w:pPr>
        <w:pStyle w:val="Default"/>
        <w:spacing w:line="360" w:lineRule="auto"/>
        <w:ind w:firstLine="709"/>
        <w:jc w:val="both"/>
        <w:rPr>
          <w:rFonts w:ascii="Times New Roman" w:eastAsia="Times New Roman" w:hAnsi="Times New Roman" w:cs="Times New Roman"/>
          <w:color w:val="auto"/>
          <w:highlight w:val="white"/>
          <w:shd w:val="clear" w:color="auto" w:fill="FEFEFE"/>
          <w:lang w:val="bg-BG"/>
        </w:rPr>
      </w:pPr>
      <w:r w:rsidRPr="003D0DFE">
        <w:rPr>
          <w:rFonts w:ascii="Times New Roman" w:eastAsia="Times New Roman" w:hAnsi="Times New Roman" w:cs="Times New Roman"/>
          <w:color w:val="auto"/>
          <w:highlight w:val="white"/>
          <w:shd w:val="clear" w:color="auto" w:fill="FEFEFE"/>
          <w:lang w:val="bg-BG"/>
        </w:rPr>
        <w:t>(</w:t>
      </w:r>
      <w:r w:rsidR="00A438E5" w:rsidRPr="003D0DFE">
        <w:rPr>
          <w:rFonts w:ascii="Times New Roman" w:eastAsia="Times New Roman" w:hAnsi="Times New Roman" w:cs="Times New Roman"/>
          <w:color w:val="auto"/>
          <w:highlight w:val="white"/>
          <w:shd w:val="clear" w:color="auto" w:fill="FEFEFE"/>
          <w:lang w:val="bg-BG"/>
        </w:rPr>
        <w:t>2</w:t>
      </w:r>
      <w:r w:rsidRPr="003D0DFE">
        <w:rPr>
          <w:rFonts w:ascii="Times New Roman" w:eastAsia="Times New Roman" w:hAnsi="Times New Roman" w:cs="Times New Roman"/>
          <w:color w:val="auto"/>
          <w:highlight w:val="white"/>
          <w:shd w:val="clear" w:color="auto" w:fill="FEFEFE"/>
          <w:lang w:val="bg-BG"/>
        </w:rPr>
        <w:t xml:space="preserve">) </w:t>
      </w:r>
      <w:r w:rsidR="00BE6229" w:rsidRPr="003D0DFE">
        <w:rPr>
          <w:rFonts w:ascii="Times New Roman" w:eastAsia="Times New Roman" w:hAnsi="Times New Roman" w:cs="Times New Roman"/>
          <w:color w:val="auto"/>
          <w:highlight w:val="white"/>
          <w:shd w:val="clear" w:color="auto" w:fill="FEFEFE"/>
          <w:lang w:val="bg-BG"/>
        </w:rPr>
        <w:t>З</w:t>
      </w:r>
      <w:r w:rsidRPr="003D0DFE">
        <w:rPr>
          <w:rFonts w:ascii="Times New Roman" w:eastAsia="Times New Roman" w:hAnsi="Times New Roman" w:cs="Times New Roman"/>
          <w:color w:val="auto"/>
          <w:highlight w:val="white"/>
          <w:shd w:val="clear" w:color="auto" w:fill="FEFEFE"/>
          <w:lang w:val="bg-BG"/>
        </w:rPr>
        <w:t>аявката по ал. 1</w:t>
      </w:r>
      <w:r w:rsidR="000A03AD" w:rsidRPr="003D0DFE">
        <w:rPr>
          <w:rFonts w:ascii="Times New Roman" w:eastAsia="Times New Roman" w:hAnsi="Times New Roman" w:cs="Times New Roman"/>
          <w:color w:val="auto"/>
          <w:highlight w:val="white"/>
          <w:shd w:val="clear" w:color="auto" w:fill="FEFEFE"/>
          <w:lang w:val="bg-BG"/>
        </w:rPr>
        <w:t xml:space="preserve"> включва  данни за идентификацията на кандидата за подпомагане, определени в чл. 3, ал. 2 от Наредба № 105 от 2006 г. за условията и реда за създаване, поддържане, достъп и ползване на Интегрираната система за администриране и контрол</w:t>
      </w:r>
      <w:r w:rsidRPr="003D0DFE">
        <w:rPr>
          <w:rFonts w:ascii="Times New Roman" w:eastAsia="Times New Roman" w:hAnsi="Times New Roman" w:cs="Times New Roman"/>
          <w:color w:val="auto"/>
          <w:highlight w:val="white"/>
          <w:shd w:val="clear" w:color="auto" w:fill="FEFEFE"/>
          <w:lang w:val="bg-BG"/>
        </w:rPr>
        <w:t xml:space="preserve"> (</w:t>
      </w:r>
      <w:r w:rsidR="001B66B5" w:rsidRPr="003D0DFE">
        <w:rPr>
          <w:rFonts w:ascii="Times New Roman" w:eastAsia="Times New Roman" w:hAnsi="Times New Roman" w:cs="Times New Roman"/>
          <w:color w:val="auto"/>
          <w:highlight w:val="white"/>
          <w:shd w:val="clear" w:color="auto" w:fill="FEFEFE"/>
          <w:lang w:val="bg-BG"/>
        </w:rPr>
        <w:t xml:space="preserve">обн. </w:t>
      </w:r>
      <w:r w:rsidRPr="003D0DFE">
        <w:rPr>
          <w:rFonts w:ascii="Times New Roman" w:eastAsia="Times New Roman" w:hAnsi="Times New Roman" w:cs="Times New Roman"/>
          <w:color w:val="auto"/>
          <w:highlight w:val="white"/>
          <w:shd w:val="clear" w:color="auto" w:fill="FEFEFE"/>
          <w:lang w:val="bg-BG"/>
        </w:rPr>
        <w:t xml:space="preserve">ДВ, бр. </w:t>
      </w:r>
      <w:r w:rsidR="00F365D4" w:rsidRPr="003D0DFE">
        <w:rPr>
          <w:rFonts w:ascii="Times New Roman" w:hAnsi="Times New Roman" w:cs="Times New Roman"/>
          <w:lang w:val="bg-BG"/>
        </w:rPr>
        <w:t>82 от 2006 г.</w:t>
      </w:r>
      <w:r w:rsidRPr="003D0DFE">
        <w:rPr>
          <w:rFonts w:ascii="Times New Roman" w:eastAsia="Times New Roman" w:hAnsi="Times New Roman" w:cs="Times New Roman"/>
          <w:color w:val="auto"/>
          <w:highlight w:val="white"/>
          <w:shd w:val="clear" w:color="auto" w:fill="FEFEFE"/>
          <w:lang w:val="bg-BG"/>
        </w:rPr>
        <w:t>)</w:t>
      </w:r>
      <w:r w:rsidR="00BE6229" w:rsidRPr="003D0DFE">
        <w:rPr>
          <w:rFonts w:ascii="Times New Roman" w:eastAsia="Times New Roman" w:hAnsi="Times New Roman" w:cs="Times New Roman"/>
          <w:color w:val="auto"/>
          <w:highlight w:val="white"/>
          <w:shd w:val="clear" w:color="auto" w:fill="FEFEFE"/>
          <w:lang w:val="bg-BG"/>
        </w:rPr>
        <w:t>, както и електронна поща</w:t>
      </w:r>
      <w:r w:rsidR="000A03AD" w:rsidRPr="003D0DFE">
        <w:rPr>
          <w:rFonts w:ascii="Times New Roman" w:eastAsia="Times New Roman" w:hAnsi="Times New Roman" w:cs="Times New Roman"/>
          <w:color w:val="auto"/>
          <w:highlight w:val="white"/>
          <w:shd w:val="clear" w:color="auto" w:fill="FEFEFE"/>
          <w:lang w:val="bg-BG"/>
        </w:rPr>
        <w:t>.</w:t>
      </w:r>
    </w:p>
    <w:p w:rsidR="00F365D4" w:rsidRPr="003D0DFE" w:rsidRDefault="00F365D4" w:rsidP="00626235">
      <w:pPr>
        <w:pStyle w:val="Default"/>
        <w:spacing w:line="360" w:lineRule="auto"/>
        <w:ind w:firstLine="709"/>
        <w:jc w:val="both"/>
        <w:rPr>
          <w:rFonts w:ascii="Times New Roman" w:eastAsia="Times New Roman" w:hAnsi="Times New Roman" w:cs="Times New Roman"/>
          <w:color w:val="auto"/>
          <w:highlight w:val="white"/>
          <w:shd w:val="clear" w:color="auto" w:fill="FEFEFE"/>
          <w:lang w:val="bg-BG"/>
        </w:rPr>
      </w:pPr>
    </w:p>
    <w:p w:rsidR="000C3C97" w:rsidRDefault="0081073D" w:rsidP="00626235">
      <w:pPr>
        <w:spacing w:line="360" w:lineRule="auto"/>
        <w:ind w:firstLine="709"/>
        <w:jc w:val="both"/>
        <w:rPr>
          <w:rFonts w:eastAsia="Times New Roman"/>
          <w:sz w:val="24"/>
          <w:szCs w:val="24"/>
          <w:highlight w:val="white"/>
          <w:shd w:val="clear" w:color="auto" w:fill="FEFEFE"/>
        </w:rPr>
      </w:pPr>
      <w:r w:rsidRPr="003D0DFE">
        <w:rPr>
          <w:rFonts w:eastAsia="Times New Roman"/>
          <w:b/>
          <w:sz w:val="24"/>
          <w:szCs w:val="24"/>
          <w:highlight w:val="white"/>
          <w:shd w:val="clear" w:color="auto" w:fill="FEFEFE"/>
        </w:rPr>
        <w:t xml:space="preserve">Чл. </w:t>
      </w:r>
      <w:r w:rsidR="00497487" w:rsidRPr="003D0DFE">
        <w:rPr>
          <w:rFonts w:eastAsia="Times New Roman"/>
          <w:b/>
          <w:sz w:val="24"/>
          <w:szCs w:val="24"/>
          <w:highlight w:val="white"/>
          <w:shd w:val="clear" w:color="auto" w:fill="FEFEFE"/>
        </w:rPr>
        <w:t>4</w:t>
      </w:r>
      <w:r w:rsidRPr="003D0DFE">
        <w:rPr>
          <w:rFonts w:eastAsia="Times New Roman"/>
          <w:b/>
          <w:sz w:val="24"/>
          <w:szCs w:val="24"/>
          <w:highlight w:val="white"/>
          <w:shd w:val="clear" w:color="auto" w:fill="FEFEFE"/>
        </w:rPr>
        <w:t>.</w:t>
      </w:r>
      <w:r w:rsidRPr="003D0DFE">
        <w:rPr>
          <w:rFonts w:eastAsia="Times New Roman"/>
          <w:sz w:val="24"/>
          <w:szCs w:val="24"/>
          <w:highlight w:val="white"/>
          <w:shd w:val="clear" w:color="auto" w:fill="FEFEFE"/>
        </w:rPr>
        <w:t xml:space="preserve"> </w:t>
      </w:r>
      <w:r w:rsidR="00497487" w:rsidRPr="003D0DFE">
        <w:rPr>
          <w:rFonts w:eastAsia="Times New Roman"/>
          <w:sz w:val="24"/>
          <w:szCs w:val="24"/>
          <w:highlight w:val="white"/>
          <w:shd w:val="clear" w:color="auto" w:fill="FEFEFE"/>
        </w:rPr>
        <w:t>С</w:t>
      </w:r>
      <w:r w:rsidRPr="003D0DFE">
        <w:rPr>
          <w:rFonts w:eastAsia="Times New Roman"/>
          <w:sz w:val="24"/>
          <w:szCs w:val="24"/>
          <w:highlight w:val="white"/>
          <w:shd w:val="clear" w:color="auto" w:fill="FEFEFE"/>
        </w:rPr>
        <w:t>истема</w:t>
      </w:r>
      <w:r w:rsidR="00497487" w:rsidRPr="003D0DFE">
        <w:rPr>
          <w:rFonts w:eastAsia="Times New Roman"/>
          <w:sz w:val="24"/>
          <w:szCs w:val="24"/>
          <w:highlight w:val="white"/>
          <w:shd w:val="clear" w:color="auto" w:fill="FEFEFE"/>
        </w:rPr>
        <w:t>та</w:t>
      </w:r>
      <w:r w:rsidRPr="003D0DFE">
        <w:rPr>
          <w:rFonts w:eastAsia="Times New Roman"/>
          <w:sz w:val="24"/>
          <w:szCs w:val="24"/>
          <w:highlight w:val="white"/>
          <w:shd w:val="clear" w:color="auto" w:fill="FEFEFE"/>
        </w:rPr>
        <w:t xml:space="preserve"> за подаване на заявления за подпомагане</w:t>
      </w:r>
      <w:r w:rsidR="00EF3993" w:rsidRPr="003D0DFE">
        <w:rPr>
          <w:rFonts w:eastAsia="Times New Roman"/>
          <w:sz w:val="24"/>
          <w:szCs w:val="24"/>
          <w:highlight w:val="white"/>
          <w:shd w:val="clear" w:color="auto" w:fill="FEFEFE"/>
        </w:rPr>
        <w:t xml:space="preserve"> е част от </w:t>
      </w:r>
      <w:r w:rsidR="00497487" w:rsidRPr="003D0DFE">
        <w:rPr>
          <w:rFonts w:eastAsia="Times New Roman"/>
          <w:sz w:val="24"/>
          <w:szCs w:val="24"/>
          <w:highlight w:val="white"/>
          <w:shd w:val="clear" w:color="auto" w:fill="FEFEFE"/>
        </w:rPr>
        <w:t>Интегрирана система за администриране и контрол (</w:t>
      </w:r>
      <w:r w:rsidR="004307A2" w:rsidRPr="003D0DFE">
        <w:rPr>
          <w:rFonts w:eastAsia="Times New Roman"/>
          <w:sz w:val="24"/>
          <w:szCs w:val="24"/>
          <w:highlight w:val="white"/>
          <w:shd w:val="clear" w:color="auto" w:fill="FEFEFE"/>
        </w:rPr>
        <w:t>ИСАК</w:t>
      </w:r>
      <w:r w:rsidR="00497487" w:rsidRPr="003D0DFE">
        <w:rPr>
          <w:rFonts w:eastAsia="Times New Roman"/>
          <w:sz w:val="24"/>
          <w:szCs w:val="24"/>
          <w:highlight w:val="white"/>
          <w:shd w:val="clear" w:color="auto" w:fill="FEFEFE"/>
        </w:rPr>
        <w:t>)</w:t>
      </w:r>
      <w:r w:rsidR="00EF3993" w:rsidRPr="003D0DFE">
        <w:rPr>
          <w:rFonts w:eastAsia="Times New Roman"/>
          <w:sz w:val="24"/>
          <w:szCs w:val="24"/>
          <w:highlight w:val="white"/>
          <w:shd w:val="clear" w:color="auto" w:fill="FEFEFE"/>
        </w:rPr>
        <w:t xml:space="preserve"> и</w:t>
      </w:r>
      <w:r w:rsidRPr="003D0DFE">
        <w:rPr>
          <w:rFonts w:eastAsia="Times New Roman"/>
          <w:sz w:val="24"/>
          <w:szCs w:val="24"/>
          <w:highlight w:val="white"/>
          <w:shd w:val="clear" w:color="auto" w:fill="FEFEFE"/>
        </w:rPr>
        <w:t xml:space="preserve"> </w:t>
      </w:r>
      <w:r w:rsidR="002C46D9" w:rsidRPr="003D0DFE">
        <w:rPr>
          <w:rFonts w:eastAsia="Times New Roman"/>
          <w:sz w:val="24"/>
          <w:szCs w:val="24"/>
          <w:highlight w:val="white"/>
          <w:shd w:val="clear" w:color="auto" w:fill="FEFEFE"/>
        </w:rPr>
        <w:t xml:space="preserve">съдържа информация, позволяваща да се </w:t>
      </w:r>
      <w:r w:rsidR="00A60A94" w:rsidRPr="003D0DFE">
        <w:rPr>
          <w:rFonts w:eastAsia="Times New Roman"/>
          <w:sz w:val="24"/>
          <w:szCs w:val="24"/>
          <w:highlight w:val="white"/>
          <w:shd w:val="clear" w:color="auto" w:fill="FEFEFE"/>
        </w:rPr>
        <w:t>извършват предварителни проверки за</w:t>
      </w:r>
      <w:r w:rsidR="002C46D9" w:rsidRPr="003D0DFE">
        <w:rPr>
          <w:rFonts w:eastAsia="Times New Roman"/>
          <w:sz w:val="24"/>
          <w:szCs w:val="24"/>
          <w:highlight w:val="white"/>
          <w:shd w:val="clear" w:color="auto" w:fill="FEFEFE"/>
        </w:rPr>
        <w:t xml:space="preserve"> </w:t>
      </w:r>
      <w:r w:rsidR="00A60A94" w:rsidRPr="003D0DFE">
        <w:rPr>
          <w:rFonts w:eastAsia="Times New Roman"/>
          <w:sz w:val="24"/>
          <w:szCs w:val="24"/>
          <w:highlight w:val="white"/>
          <w:shd w:val="clear" w:color="auto" w:fill="FEFEFE"/>
        </w:rPr>
        <w:t>наличието</w:t>
      </w:r>
      <w:r w:rsidR="002C46D9" w:rsidRPr="003D0DFE">
        <w:rPr>
          <w:rFonts w:eastAsia="Times New Roman"/>
          <w:sz w:val="24"/>
          <w:szCs w:val="24"/>
          <w:highlight w:val="white"/>
          <w:shd w:val="clear" w:color="auto" w:fill="FEFEFE"/>
        </w:rPr>
        <w:t xml:space="preserve"> на условията за </w:t>
      </w:r>
      <w:r w:rsidR="00530ED3" w:rsidRPr="003D0DFE">
        <w:rPr>
          <w:rFonts w:eastAsia="Times New Roman"/>
          <w:sz w:val="24"/>
          <w:szCs w:val="24"/>
          <w:highlight w:val="white"/>
          <w:shd w:val="clear" w:color="auto" w:fill="FEFEFE"/>
        </w:rPr>
        <w:t>получаване на подпомагане</w:t>
      </w:r>
      <w:r w:rsidR="00A60A94" w:rsidRPr="003D0DFE">
        <w:rPr>
          <w:rFonts w:eastAsia="Times New Roman"/>
          <w:sz w:val="24"/>
          <w:szCs w:val="24"/>
          <w:highlight w:val="white"/>
          <w:shd w:val="clear" w:color="auto" w:fill="FEFEFE"/>
        </w:rPr>
        <w:t>,</w:t>
      </w:r>
      <w:r w:rsidR="00F365D4" w:rsidRPr="003D0DFE">
        <w:rPr>
          <w:rFonts w:eastAsia="Times New Roman"/>
          <w:sz w:val="24"/>
          <w:szCs w:val="24"/>
          <w:highlight w:val="white"/>
          <w:shd w:val="clear" w:color="auto" w:fill="FEFEFE"/>
        </w:rPr>
        <w:t xml:space="preserve"> </w:t>
      </w:r>
      <w:r w:rsidR="00A60A94" w:rsidRPr="003D0DFE">
        <w:rPr>
          <w:rFonts w:eastAsia="Times New Roman"/>
          <w:sz w:val="24"/>
          <w:szCs w:val="24"/>
          <w:highlight w:val="white"/>
          <w:shd w:val="clear" w:color="auto" w:fill="FEFEFE"/>
        </w:rPr>
        <w:t xml:space="preserve">към момента на подаване на заявленията </w:t>
      </w:r>
      <w:r w:rsidR="00F365D4" w:rsidRPr="003D0DFE">
        <w:rPr>
          <w:rFonts w:eastAsia="Times New Roman"/>
          <w:sz w:val="24"/>
          <w:szCs w:val="24"/>
          <w:highlight w:val="white"/>
          <w:shd w:val="clear" w:color="auto" w:fill="FEFEFE"/>
        </w:rPr>
        <w:t>по интервенциите</w:t>
      </w:r>
      <w:r w:rsidR="00A60A94" w:rsidRPr="003D0DFE">
        <w:rPr>
          <w:rFonts w:eastAsia="Times New Roman"/>
          <w:sz w:val="24"/>
          <w:szCs w:val="24"/>
          <w:highlight w:val="white"/>
          <w:shd w:val="clear" w:color="auto" w:fill="FEFEFE"/>
        </w:rPr>
        <w:t xml:space="preserve"> и мерките</w:t>
      </w:r>
      <w:r w:rsidR="00F365D4" w:rsidRPr="003D0DFE">
        <w:rPr>
          <w:rFonts w:eastAsia="Times New Roman"/>
          <w:sz w:val="24"/>
          <w:szCs w:val="24"/>
          <w:highlight w:val="white"/>
          <w:shd w:val="clear" w:color="auto" w:fill="FEFEFE"/>
        </w:rPr>
        <w:t>, посочени в чл. 1</w:t>
      </w:r>
      <w:r w:rsidR="00497487" w:rsidRPr="003D0DFE">
        <w:rPr>
          <w:rFonts w:eastAsia="Times New Roman"/>
          <w:sz w:val="24"/>
          <w:szCs w:val="24"/>
          <w:highlight w:val="white"/>
          <w:shd w:val="clear" w:color="auto" w:fill="FEFEFE"/>
        </w:rPr>
        <w:t>.</w:t>
      </w:r>
    </w:p>
    <w:p w:rsidR="00626235" w:rsidRPr="003D0DFE" w:rsidRDefault="00626235" w:rsidP="00626235">
      <w:pPr>
        <w:spacing w:line="360" w:lineRule="auto"/>
        <w:ind w:firstLine="709"/>
        <w:jc w:val="both"/>
        <w:rPr>
          <w:rFonts w:eastAsia="Times New Roman"/>
          <w:sz w:val="24"/>
          <w:szCs w:val="24"/>
          <w:highlight w:val="white"/>
          <w:shd w:val="clear" w:color="auto" w:fill="FEFEFE"/>
        </w:rPr>
      </w:pPr>
    </w:p>
    <w:p w:rsidR="00626235" w:rsidRDefault="000C3C97" w:rsidP="003D0DFE">
      <w:pPr>
        <w:spacing w:line="360" w:lineRule="auto"/>
        <w:jc w:val="center"/>
        <w:rPr>
          <w:rFonts w:eastAsia="Times New Roman"/>
          <w:bCs/>
          <w:sz w:val="24"/>
          <w:szCs w:val="24"/>
          <w:highlight w:val="white"/>
          <w:shd w:val="clear" w:color="auto" w:fill="FEFEFE"/>
        </w:rPr>
      </w:pPr>
      <w:r w:rsidRPr="00626235">
        <w:rPr>
          <w:rFonts w:eastAsia="Times New Roman"/>
          <w:bCs/>
          <w:sz w:val="24"/>
          <w:szCs w:val="24"/>
          <w:highlight w:val="white"/>
          <w:shd w:val="clear" w:color="auto" w:fill="FEFEFE"/>
        </w:rPr>
        <w:t>Раздел III</w:t>
      </w:r>
    </w:p>
    <w:p w:rsidR="000C3C97" w:rsidRPr="003D0DFE" w:rsidRDefault="000C3C97" w:rsidP="003D0DFE">
      <w:pPr>
        <w:spacing w:line="360" w:lineRule="auto"/>
        <w:jc w:val="center"/>
        <w:rPr>
          <w:rFonts w:eastAsia="Times New Roman"/>
          <w:sz w:val="24"/>
          <w:szCs w:val="24"/>
          <w:highlight w:val="white"/>
          <w:shd w:val="clear" w:color="auto" w:fill="FEFEFE"/>
        </w:rPr>
      </w:pPr>
      <w:r w:rsidRPr="003D0DFE">
        <w:rPr>
          <w:rFonts w:eastAsia="Times New Roman"/>
          <w:b/>
          <w:bCs/>
          <w:sz w:val="24"/>
          <w:szCs w:val="24"/>
          <w:highlight w:val="white"/>
          <w:shd w:val="clear" w:color="auto" w:fill="FEFEFE"/>
        </w:rPr>
        <w:t xml:space="preserve">Ред за подаване </w:t>
      </w:r>
      <w:r w:rsidR="00D10A73" w:rsidRPr="003D0DFE">
        <w:rPr>
          <w:rFonts w:eastAsia="Times New Roman"/>
          <w:b/>
          <w:bCs/>
          <w:sz w:val="24"/>
          <w:szCs w:val="24"/>
          <w:highlight w:val="white"/>
          <w:shd w:val="clear" w:color="auto" w:fill="FEFEFE"/>
        </w:rPr>
        <w:t xml:space="preserve">и изменение </w:t>
      </w:r>
      <w:r w:rsidRPr="003D0DFE">
        <w:rPr>
          <w:rFonts w:eastAsia="Times New Roman"/>
          <w:b/>
          <w:bCs/>
          <w:sz w:val="24"/>
          <w:szCs w:val="24"/>
          <w:highlight w:val="white"/>
          <w:shd w:val="clear" w:color="auto" w:fill="FEFEFE"/>
        </w:rPr>
        <w:t>на заявленията за подпомагане</w:t>
      </w:r>
    </w:p>
    <w:p w:rsidR="00626235" w:rsidRPr="00626235" w:rsidRDefault="00626235" w:rsidP="00626235">
      <w:pPr>
        <w:spacing w:line="360" w:lineRule="auto"/>
        <w:ind w:firstLine="709"/>
        <w:jc w:val="both"/>
        <w:rPr>
          <w:rFonts w:eastAsia="Times New Roman"/>
          <w:sz w:val="24"/>
          <w:szCs w:val="24"/>
          <w:highlight w:val="white"/>
          <w:shd w:val="clear" w:color="auto" w:fill="FEFEFE"/>
        </w:rPr>
      </w:pPr>
    </w:p>
    <w:p w:rsidR="000C3C97" w:rsidRPr="003D0DFE" w:rsidRDefault="000C3C97" w:rsidP="00626235">
      <w:pPr>
        <w:spacing w:line="360" w:lineRule="auto"/>
        <w:ind w:firstLine="709"/>
        <w:jc w:val="both"/>
        <w:rPr>
          <w:rFonts w:eastAsia="Times New Roman"/>
          <w:sz w:val="24"/>
          <w:szCs w:val="24"/>
          <w:highlight w:val="white"/>
          <w:shd w:val="clear" w:color="auto" w:fill="FEFEFE"/>
        </w:rPr>
      </w:pPr>
      <w:r w:rsidRPr="003D0DFE">
        <w:rPr>
          <w:rFonts w:eastAsia="Times New Roman"/>
          <w:b/>
          <w:sz w:val="24"/>
          <w:szCs w:val="24"/>
          <w:highlight w:val="white"/>
          <w:shd w:val="clear" w:color="auto" w:fill="FEFEFE"/>
        </w:rPr>
        <w:t xml:space="preserve">Чл. </w:t>
      </w:r>
      <w:r w:rsidR="00CB0B76" w:rsidRPr="003D0DFE">
        <w:rPr>
          <w:rFonts w:eastAsia="Times New Roman"/>
          <w:b/>
          <w:sz w:val="24"/>
          <w:szCs w:val="24"/>
          <w:highlight w:val="white"/>
          <w:shd w:val="clear" w:color="auto" w:fill="FEFEFE"/>
        </w:rPr>
        <w:t>5</w:t>
      </w:r>
      <w:r w:rsidRPr="003D0DFE">
        <w:rPr>
          <w:rFonts w:eastAsia="Times New Roman"/>
          <w:b/>
          <w:sz w:val="24"/>
          <w:szCs w:val="24"/>
          <w:highlight w:val="white"/>
          <w:shd w:val="clear" w:color="auto" w:fill="FEFEFE"/>
        </w:rPr>
        <w:t>.</w:t>
      </w:r>
      <w:r w:rsidRPr="003D0DFE">
        <w:rPr>
          <w:rFonts w:eastAsia="Times New Roman"/>
          <w:sz w:val="24"/>
          <w:szCs w:val="24"/>
          <w:highlight w:val="white"/>
          <w:shd w:val="clear" w:color="auto" w:fill="FEFEFE"/>
        </w:rPr>
        <w:t xml:space="preserve"> (1) Заявленията се подават</w:t>
      </w:r>
      <w:r w:rsidR="00682185" w:rsidRPr="003D0DFE">
        <w:rPr>
          <w:rFonts w:eastAsia="Times New Roman"/>
          <w:sz w:val="24"/>
          <w:szCs w:val="24"/>
          <w:highlight w:val="white"/>
          <w:shd w:val="clear" w:color="auto" w:fill="FEFEFE"/>
        </w:rPr>
        <w:t xml:space="preserve">, а подадените могат да се редактират, </w:t>
      </w:r>
      <w:r w:rsidRPr="003D0DFE">
        <w:rPr>
          <w:rFonts w:eastAsia="Times New Roman"/>
          <w:sz w:val="24"/>
          <w:szCs w:val="24"/>
          <w:highlight w:val="white"/>
          <w:shd w:val="clear" w:color="auto" w:fill="FEFEFE"/>
        </w:rPr>
        <w:t xml:space="preserve">през периода от 1 март до 15 май на годината, за която се кандидатства за подпомагане. </w:t>
      </w:r>
      <w:r w:rsidRPr="003D0DFE">
        <w:rPr>
          <w:rFonts w:eastAsia="Times New Roman"/>
          <w:sz w:val="24"/>
          <w:szCs w:val="24"/>
          <w:highlight w:val="white"/>
          <w:shd w:val="clear" w:color="auto" w:fill="FEFEFE"/>
        </w:rPr>
        <w:lastRenderedPageBreak/>
        <w:t>Когато 15 май е неприсъствен ден, срокът за подаване на заявления за подпомагане изтича в първия следващ работен ден.</w:t>
      </w:r>
    </w:p>
    <w:p w:rsidR="000C3C97" w:rsidRPr="003D0DFE" w:rsidRDefault="000C3C97"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(2) Всеки кандидат може да подаде само едно заявление за подпомагане за съответната година.</w:t>
      </w:r>
    </w:p>
    <w:p w:rsidR="000C3C97" w:rsidRPr="003D0DFE" w:rsidRDefault="00EE72BA"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(3) </w:t>
      </w:r>
      <w:r w:rsidR="000C3C97" w:rsidRPr="003D0DFE">
        <w:rPr>
          <w:rFonts w:eastAsia="Times New Roman"/>
          <w:sz w:val="24"/>
          <w:szCs w:val="24"/>
          <w:highlight w:val="white"/>
          <w:shd w:val="clear" w:color="auto" w:fill="FEFEFE"/>
        </w:rPr>
        <w:t>Приемът на заявления за подпомагане по</w:t>
      </w:r>
      <w:r w:rsidRPr="003D0DFE">
        <w:rPr>
          <w:rFonts w:eastAsia="Times New Roman"/>
          <w:sz w:val="24"/>
          <w:szCs w:val="24"/>
          <w:highlight w:val="white"/>
          <w:shd w:val="clear" w:color="auto" w:fill="FEFEFE"/>
        </w:rPr>
        <w:t xml:space="preserve"> интервенциите </w:t>
      </w:r>
      <w:r w:rsidR="00A46253" w:rsidRPr="003D0DFE">
        <w:rPr>
          <w:rFonts w:eastAsia="Times New Roman"/>
          <w:sz w:val="24"/>
          <w:szCs w:val="24"/>
          <w:highlight w:val="white"/>
          <w:shd w:val="clear" w:color="auto" w:fill="FEFEFE"/>
        </w:rPr>
        <w:t xml:space="preserve">и мерките </w:t>
      </w:r>
      <w:r w:rsidRPr="003D0DFE">
        <w:rPr>
          <w:rFonts w:eastAsia="Times New Roman"/>
          <w:sz w:val="24"/>
          <w:szCs w:val="24"/>
          <w:highlight w:val="white"/>
          <w:shd w:val="clear" w:color="auto" w:fill="FEFEFE"/>
        </w:rPr>
        <w:t>в чл. 1, т. 36 - 5</w:t>
      </w:r>
      <w:r w:rsidR="00A46253" w:rsidRPr="003D0DFE">
        <w:rPr>
          <w:rFonts w:eastAsia="Times New Roman"/>
          <w:sz w:val="24"/>
          <w:szCs w:val="24"/>
          <w:highlight w:val="white"/>
          <w:shd w:val="clear" w:color="auto" w:fill="FEFEFE"/>
        </w:rPr>
        <w:t>1</w:t>
      </w:r>
      <w:r w:rsidR="000C3C97" w:rsidRPr="003D0DFE">
        <w:rPr>
          <w:rFonts w:eastAsia="Times New Roman"/>
          <w:sz w:val="24"/>
          <w:szCs w:val="24"/>
          <w:highlight w:val="white"/>
          <w:shd w:val="clear" w:color="auto" w:fill="FEFEFE"/>
        </w:rPr>
        <w:t xml:space="preserve"> се определя със заповед на министъра на земеделието. В заповедта може да се съдържат допълнителни условия, свързани с приема.</w:t>
      </w:r>
    </w:p>
    <w:p w:rsidR="000C3C97" w:rsidRPr="003D0DFE" w:rsidRDefault="000C3C97"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w:t>
      </w:r>
      <w:r w:rsidR="00EE72BA" w:rsidRPr="003D0DFE">
        <w:rPr>
          <w:rFonts w:eastAsia="Times New Roman"/>
          <w:sz w:val="24"/>
          <w:szCs w:val="24"/>
          <w:highlight w:val="white"/>
          <w:shd w:val="clear" w:color="auto" w:fill="FEFEFE"/>
        </w:rPr>
        <w:t>4</w:t>
      </w:r>
      <w:r w:rsidRPr="003D0DFE">
        <w:rPr>
          <w:rFonts w:eastAsia="Times New Roman"/>
          <w:sz w:val="24"/>
          <w:szCs w:val="24"/>
          <w:highlight w:val="white"/>
          <w:shd w:val="clear" w:color="auto" w:fill="FEFEFE"/>
        </w:rPr>
        <w:t xml:space="preserve">) Заповедта по ал. </w:t>
      </w:r>
      <w:r w:rsidR="00EE72BA" w:rsidRPr="003D0DFE">
        <w:rPr>
          <w:rFonts w:eastAsia="Times New Roman"/>
          <w:sz w:val="24"/>
          <w:szCs w:val="24"/>
          <w:highlight w:val="white"/>
          <w:shd w:val="clear" w:color="auto" w:fill="FEFEFE"/>
        </w:rPr>
        <w:t>3</w:t>
      </w:r>
      <w:r w:rsidRPr="003D0DFE">
        <w:rPr>
          <w:rFonts w:eastAsia="Times New Roman"/>
          <w:sz w:val="24"/>
          <w:szCs w:val="24"/>
          <w:highlight w:val="white"/>
          <w:shd w:val="clear" w:color="auto" w:fill="FEFEFE"/>
        </w:rPr>
        <w:t xml:space="preserve"> се публикува на интернет страниците на </w:t>
      </w:r>
      <w:hyperlink r:id="rId8" w:history="1">
        <w:r w:rsidRPr="003D0DFE">
          <w:rPr>
            <w:rFonts w:eastAsia="Times New Roman"/>
            <w:sz w:val="24"/>
            <w:szCs w:val="24"/>
            <w:highlight w:val="white"/>
            <w:shd w:val="clear" w:color="auto" w:fill="FEFEFE"/>
          </w:rPr>
          <w:t>Министерството на земеделието</w:t>
        </w:r>
      </w:hyperlink>
      <w:r w:rsidRPr="003D0DFE">
        <w:rPr>
          <w:rFonts w:eastAsia="Times New Roman"/>
          <w:sz w:val="24"/>
          <w:szCs w:val="24"/>
          <w:highlight w:val="white"/>
          <w:shd w:val="clear" w:color="auto" w:fill="FEFEFE"/>
        </w:rPr>
        <w:t xml:space="preserve"> и на </w:t>
      </w:r>
      <w:hyperlink r:id="rId9" w:history="1">
        <w:r w:rsidRPr="003D0DFE">
          <w:rPr>
            <w:rFonts w:eastAsia="Times New Roman"/>
            <w:sz w:val="24"/>
            <w:szCs w:val="24"/>
            <w:highlight w:val="white"/>
            <w:shd w:val="clear" w:color="auto" w:fill="FEFEFE"/>
          </w:rPr>
          <w:t>Държавен фонд "Земеделие"</w:t>
        </w:r>
      </w:hyperlink>
      <w:r w:rsidRPr="003D0DFE">
        <w:rPr>
          <w:rFonts w:eastAsia="Times New Roman"/>
          <w:sz w:val="24"/>
          <w:szCs w:val="24"/>
          <w:highlight w:val="white"/>
          <w:shd w:val="clear" w:color="auto" w:fill="FEFEFE"/>
        </w:rPr>
        <w:t>.</w:t>
      </w:r>
    </w:p>
    <w:p w:rsidR="00EE72BA" w:rsidRPr="003D0DFE" w:rsidRDefault="00EE72BA" w:rsidP="00626235">
      <w:pPr>
        <w:spacing w:line="360" w:lineRule="auto"/>
        <w:ind w:firstLine="709"/>
        <w:jc w:val="both"/>
        <w:rPr>
          <w:rFonts w:eastAsia="Times New Roman"/>
          <w:sz w:val="24"/>
          <w:szCs w:val="24"/>
          <w:highlight w:val="white"/>
          <w:shd w:val="clear" w:color="auto" w:fill="FEFEFE"/>
        </w:rPr>
      </w:pPr>
    </w:p>
    <w:p w:rsidR="006B28CA" w:rsidRPr="003D0DFE" w:rsidRDefault="000C3C97" w:rsidP="00626235">
      <w:pPr>
        <w:spacing w:line="360" w:lineRule="auto"/>
        <w:ind w:firstLine="709"/>
        <w:jc w:val="both"/>
        <w:rPr>
          <w:rFonts w:eastAsia="Times New Roman"/>
          <w:sz w:val="24"/>
          <w:szCs w:val="24"/>
          <w:highlight w:val="white"/>
          <w:shd w:val="clear" w:color="auto" w:fill="FEFEFE"/>
        </w:rPr>
      </w:pPr>
      <w:r w:rsidRPr="003D0DFE">
        <w:rPr>
          <w:rFonts w:eastAsia="Times New Roman"/>
          <w:b/>
          <w:sz w:val="24"/>
          <w:szCs w:val="24"/>
          <w:highlight w:val="white"/>
          <w:shd w:val="clear" w:color="auto" w:fill="FEFEFE"/>
        </w:rPr>
        <w:t xml:space="preserve">Чл. </w:t>
      </w:r>
      <w:r w:rsidR="00A46253" w:rsidRPr="003D0DFE">
        <w:rPr>
          <w:rFonts w:eastAsia="Times New Roman"/>
          <w:b/>
          <w:sz w:val="24"/>
          <w:szCs w:val="24"/>
          <w:highlight w:val="white"/>
          <w:shd w:val="clear" w:color="auto" w:fill="FEFEFE"/>
        </w:rPr>
        <w:t>6</w:t>
      </w:r>
      <w:r w:rsidRPr="003D0DFE">
        <w:rPr>
          <w:rFonts w:eastAsia="Times New Roman"/>
          <w:b/>
          <w:sz w:val="24"/>
          <w:szCs w:val="24"/>
          <w:highlight w:val="white"/>
          <w:shd w:val="clear" w:color="auto" w:fill="FEFEFE"/>
        </w:rPr>
        <w:t>.</w:t>
      </w:r>
      <w:r w:rsidRPr="003D0DFE">
        <w:rPr>
          <w:rFonts w:eastAsia="Times New Roman"/>
          <w:sz w:val="24"/>
          <w:szCs w:val="24"/>
          <w:highlight w:val="white"/>
          <w:shd w:val="clear" w:color="auto" w:fill="FEFEFE"/>
        </w:rPr>
        <w:t xml:space="preserve"> (1) </w:t>
      </w:r>
      <w:hyperlink r:id="rId10" w:history="1">
        <w:r w:rsidR="00EE72BA" w:rsidRPr="003D0DFE">
          <w:rPr>
            <w:rFonts w:eastAsia="Times New Roman"/>
            <w:sz w:val="24"/>
            <w:szCs w:val="24"/>
            <w:highlight w:val="white"/>
            <w:shd w:val="clear" w:color="auto" w:fill="FEFEFE"/>
          </w:rPr>
          <w:t>Държавен фонд "Земеделие"</w:t>
        </w:r>
      </w:hyperlink>
      <w:r w:rsidR="00B3041B" w:rsidRPr="003D0DFE">
        <w:rPr>
          <w:rFonts w:eastAsia="Times New Roman"/>
          <w:sz w:val="24"/>
          <w:szCs w:val="24"/>
          <w:highlight w:val="white"/>
          <w:shd w:val="clear" w:color="auto" w:fill="FEFEFE"/>
        </w:rPr>
        <w:t xml:space="preserve"> ежегодно </w:t>
      </w:r>
      <w:r w:rsidR="00CE5874" w:rsidRPr="003D0DFE">
        <w:rPr>
          <w:rFonts w:eastAsia="Times New Roman"/>
          <w:sz w:val="24"/>
          <w:szCs w:val="24"/>
          <w:highlight w:val="white"/>
          <w:shd w:val="clear" w:color="auto" w:fill="FEFEFE"/>
        </w:rPr>
        <w:t>предоставя</w:t>
      </w:r>
      <w:r w:rsidR="00B3041B" w:rsidRPr="003D0DFE">
        <w:rPr>
          <w:rFonts w:eastAsia="Times New Roman"/>
          <w:sz w:val="24"/>
          <w:szCs w:val="24"/>
          <w:highlight w:val="white"/>
          <w:shd w:val="clear" w:color="auto" w:fill="FEFEFE"/>
        </w:rPr>
        <w:t xml:space="preserve"> в индивидуалните профили на кандидатите за подпомагане в СЕУ </w:t>
      </w:r>
      <w:r w:rsidR="006A5B31" w:rsidRPr="003D0DFE">
        <w:rPr>
          <w:rFonts w:eastAsia="Times New Roman"/>
          <w:sz w:val="24"/>
          <w:szCs w:val="24"/>
          <w:highlight w:val="white"/>
          <w:shd w:val="clear" w:color="auto" w:fill="FEFEFE"/>
        </w:rPr>
        <w:t>предварителни данни за заявления за подпомагане</w:t>
      </w:r>
      <w:r w:rsidR="00D535AE" w:rsidRPr="003D0DFE">
        <w:rPr>
          <w:rFonts w:eastAsia="Times New Roman"/>
          <w:sz w:val="24"/>
          <w:szCs w:val="24"/>
          <w:highlight w:val="white"/>
          <w:shd w:val="clear" w:color="auto" w:fill="FEFEFE"/>
        </w:rPr>
        <w:t xml:space="preserve"> </w:t>
      </w:r>
      <w:r w:rsidR="00EF3993" w:rsidRPr="003D0DFE">
        <w:rPr>
          <w:rFonts w:eastAsia="Times New Roman"/>
          <w:sz w:val="24"/>
          <w:szCs w:val="24"/>
          <w:highlight w:val="white"/>
          <w:shd w:val="clear" w:color="auto" w:fill="FEFEFE"/>
        </w:rPr>
        <w:t xml:space="preserve">на база на </w:t>
      </w:r>
      <w:r w:rsidR="00EE72BA" w:rsidRPr="003D0DFE">
        <w:rPr>
          <w:rFonts w:eastAsia="Times New Roman"/>
          <w:sz w:val="24"/>
          <w:szCs w:val="24"/>
          <w:highlight w:val="white"/>
          <w:shd w:val="clear" w:color="auto" w:fill="FEFEFE"/>
        </w:rPr>
        <w:t xml:space="preserve"> информацията от системите по чл. 30, ал. 2</w:t>
      </w:r>
      <w:r w:rsidR="006007D6" w:rsidRPr="003D0DFE">
        <w:rPr>
          <w:rFonts w:eastAsia="Times New Roman"/>
          <w:sz w:val="24"/>
          <w:szCs w:val="24"/>
          <w:highlight w:val="white"/>
          <w:shd w:val="clear" w:color="auto" w:fill="FEFEFE"/>
        </w:rPr>
        <w:t xml:space="preserve"> </w:t>
      </w:r>
      <w:r w:rsidR="00EE72BA" w:rsidRPr="003D0DFE">
        <w:rPr>
          <w:rFonts w:eastAsia="Times New Roman"/>
          <w:sz w:val="24"/>
          <w:szCs w:val="24"/>
          <w:highlight w:val="white"/>
          <w:shd w:val="clear" w:color="auto" w:fill="FEFEFE"/>
        </w:rPr>
        <w:t>от ЗПЗП</w:t>
      </w:r>
      <w:r w:rsidR="003B33A7" w:rsidRPr="003D0DFE">
        <w:rPr>
          <w:rFonts w:eastAsia="Times New Roman"/>
          <w:sz w:val="24"/>
          <w:szCs w:val="24"/>
          <w:highlight w:val="white"/>
          <w:shd w:val="clear" w:color="auto" w:fill="FEFEFE"/>
        </w:rPr>
        <w:t xml:space="preserve"> и от други източници на информация</w:t>
      </w:r>
      <w:r w:rsidR="00EE72BA" w:rsidRPr="003D0DFE">
        <w:rPr>
          <w:rFonts w:eastAsia="Times New Roman"/>
          <w:sz w:val="24"/>
          <w:szCs w:val="24"/>
          <w:highlight w:val="white"/>
          <w:shd w:val="clear" w:color="auto" w:fill="FEFEFE"/>
        </w:rPr>
        <w:t>.</w:t>
      </w:r>
      <w:r w:rsidR="002A5043" w:rsidRPr="003D0DFE">
        <w:rPr>
          <w:rFonts w:eastAsia="Times New Roman"/>
          <w:sz w:val="24"/>
          <w:szCs w:val="24"/>
          <w:highlight w:val="white"/>
          <w:shd w:val="clear" w:color="auto" w:fill="FEFEFE"/>
        </w:rPr>
        <w:t xml:space="preserve"> </w:t>
      </w:r>
    </w:p>
    <w:p w:rsidR="00301979" w:rsidRPr="003D0DFE" w:rsidRDefault="003D1471" w:rsidP="00626235">
      <w:pPr>
        <w:pStyle w:val="Default"/>
        <w:spacing w:line="360" w:lineRule="auto"/>
        <w:ind w:firstLine="709"/>
        <w:jc w:val="both"/>
        <w:rPr>
          <w:rFonts w:ascii="Times New Roman" w:eastAsia="Times New Roman" w:hAnsi="Times New Roman" w:cs="Times New Roman"/>
          <w:shd w:val="clear" w:color="auto" w:fill="FEFEFE"/>
          <w:lang w:val="bg-BG"/>
        </w:rPr>
      </w:pPr>
      <w:r w:rsidRPr="003D0DFE">
        <w:rPr>
          <w:rFonts w:ascii="Times New Roman" w:eastAsia="Times New Roman" w:hAnsi="Times New Roman" w:cs="Times New Roman"/>
          <w:shd w:val="clear" w:color="auto" w:fill="FEFEFE"/>
          <w:lang w:val="bg-BG"/>
        </w:rPr>
        <w:t xml:space="preserve">(2) </w:t>
      </w:r>
      <w:r w:rsidR="009A2C54" w:rsidRPr="003D0DFE">
        <w:rPr>
          <w:rFonts w:ascii="Times New Roman" w:eastAsia="Times New Roman" w:hAnsi="Times New Roman" w:cs="Times New Roman"/>
          <w:shd w:val="clear" w:color="auto" w:fill="FEFEFE"/>
          <w:lang w:val="bg-BG"/>
        </w:rPr>
        <w:t>Предварителните д</w:t>
      </w:r>
      <w:r w:rsidR="006007D6" w:rsidRPr="003D0DFE">
        <w:rPr>
          <w:rFonts w:ascii="Times New Roman" w:eastAsia="Times New Roman" w:hAnsi="Times New Roman" w:cs="Times New Roman"/>
          <w:shd w:val="clear" w:color="auto" w:fill="FEFEFE"/>
          <w:lang w:val="bg-BG"/>
        </w:rPr>
        <w:t>анни</w:t>
      </w:r>
      <w:r w:rsidRPr="003D0DFE">
        <w:rPr>
          <w:rFonts w:ascii="Times New Roman" w:eastAsia="Times New Roman" w:hAnsi="Times New Roman" w:cs="Times New Roman"/>
          <w:shd w:val="clear" w:color="auto" w:fill="FEFEFE"/>
          <w:lang w:val="bg-BG"/>
        </w:rPr>
        <w:t xml:space="preserve"> по ал. 1 </w:t>
      </w:r>
      <w:r w:rsidR="00692B1A" w:rsidRPr="003D0DFE">
        <w:rPr>
          <w:rFonts w:ascii="Times New Roman" w:eastAsia="Times New Roman" w:hAnsi="Times New Roman" w:cs="Times New Roman"/>
          <w:shd w:val="clear" w:color="auto" w:fill="FEFEFE"/>
          <w:lang w:val="bg-BG"/>
        </w:rPr>
        <w:t>вклю</w:t>
      </w:r>
      <w:r w:rsidR="009A2C54" w:rsidRPr="003D0DFE">
        <w:rPr>
          <w:rFonts w:ascii="Times New Roman" w:eastAsia="Times New Roman" w:hAnsi="Times New Roman" w:cs="Times New Roman"/>
          <w:shd w:val="clear" w:color="auto" w:fill="FEFEFE"/>
          <w:lang w:val="bg-BG"/>
        </w:rPr>
        <w:t>чват</w:t>
      </w:r>
      <w:r w:rsidR="00D535AE" w:rsidRPr="003D0DFE">
        <w:rPr>
          <w:rFonts w:ascii="Times New Roman" w:eastAsia="Times New Roman" w:hAnsi="Times New Roman" w:cs="Times New Roman"/>
          <w:shd w:val="clear" w:color="auto" w:fill="FEFEFE"/>
          <w:lang w:val="bg-BG"/>
        </w:rPr>
        <w:t xml:space="preserve"> </w:t>
      </w:r>
      <w:r w:rsidR="009A2C54" w:rsidRPr="003D0DFE">
        <w:rPr>
          <w:rFonts w:ascii="Times New Roman" w:eastAsia="Times New Roman" w:hAnsi="Times New Roman" w:cs="Times New Roman"/>
          <w:shd w:val="clear" w:color="auto" w:fill="FEFEFE"/>
          <w:lang w:val="bg-BG"/>
        </w:rPr>
        <w:t>данните съгласно чл. 5, параграф 3 от Регламент за изпълнение 202</w:t>
      </w:r>
      <w:r w:rsidR="003B6661" w:rsidRPr="003D0DFE">
        <w:rPr>
          <w:rFonts w:ascii="Times New Roman" w:eastAsia="Times New Roman" w:hAnsi="Times New Roman" w:cs="Times New Roman"/>
          <w:shd w:val="clear" w:color="auto" w:fill="FEFEFE"/>
          <w:lang w:val="bg-BG"/>
        </w:rPr>
        <w:t>2/1173</w:t>
      </w:r>
      <w:r w:rsidR="002714C4" w:rsidRPr="003D0DFE">
        <w:rPr>
          <w:rFonts w:ascii="Times New Roman" w:eastAsia="Times New Roman" w:hAnsi="Times New Roman" w:cs="Times New Roman"/>
          <w:shd w:val="clear" w:color="auto" w:fill="FEFEFE"/>
          <w:lang w:val="bg-BG"/>
        </w:rPr>
        <w:t xml:space="preserve"> на Комисията от 31 май 2022 година за определяне на правила за прилагането на Регламент (ЕС) 2021/2116 на Европейския парламент и на Съвета по отношение на интегрираната система за администриране и контрол в общата селскостопанска политика (ОВ, L 183/23 от 8.07.2022 г.)</w:t>
      </w:r>
      <w:r w:rsidR="003B6661" w:rsidRPr="003D0DFE">
        <w:rPr>
          <w:rFonts w:ascii="Times New Roman" w:eastAsia="Times New Roman" w:hAnsi="Times New Roman" w:cs="Times New Roman"/>
          <w:shd w:val="clear" w:color="auto" w:fill="FEFEFE"/>
          <w:lang w:val="bg-BG"/>
        </w:rPr>
        <w:t xml:space="preserve">, </w:t>
      </w:r>
      <w:r w:rsidR="00D535AE" w:rsidRPr="003D0DFE">
        <w:rPr>
          <w:rFonts w:ascii="Times New Roman" w:eastAsia="Times New Roman" w:hAnsi="Times New Roman" w:cs="Times New Roman"/>
          <w:shd w:val="clear" w:color="auto" w:fill="FEFEFE"/>
          <w:lang w:val="bg-BG"/>
        </w:rPr>
        <w:t xml:space="preserve">и където е приложимо, </w:t>
      </w:r>
      <w:r w:rsidR="004307A2" w:rsidRPr="003D0DFE">
        <w:rPr>
          <w:rFonts w:ascii="Times New Roman" w:eastAsia="Times New Roman" w:hAnsi="Times New Roman" w:cs="Times New Roman"/>
          <w:shd w:val="clear" w:color="auto" w:fill="FEFEFE"/>
          <w:lang w:val="bg-BG"/>
        </w:rPr>
        <w:t xml:space="preserve">наличната </w:t>
      </w:r>
      <w:r w:rsidR="00301979" w:rsidRPr="003D0DFE">
        <w:rPr>
          <w:rFonts w:ascii="Times New Roman" w:eastAsia="Times New Roman" w:hAnsi="Times New Roman" w:cs="Times New Roman"/>
          <w:shd w:val="clear" w:color="auto" w:fill="FEFEFE"/>
          <w:lang w:val="bg-BG"/>
        </w:rPr>
        <w:t>информация от системата за идентификация и регистрация на животните по чл. 30, ал. 2, т. 3 от ЗПЗП.</w:t>
      </w:r>
    </w:p>
    <w:p w:rsidR="00131EE0" w:rsidRPr="003D0DFE" w:rsidRDefault="00587EC2" w:rsidP="00626235">
      <w:pPr>
        <w:spacing w:line="360" w:lineRule="auto"/>
        <w:ind w:firstLine="709"/>
        <w:jc w:val="both"/>
        <w:rPr>
          <w:rFonts w:eastAsia="Times New Roman"/>
          <w:sz w:val="24"/>
          <w:szCs w:val="24"/>
          <w:shd w:val="clear" w:color="auto" w:fill="FEFEFE"/>
        </w:rPr>
      </w:pPr>
      <w:r w:rsidRPr="003D0DFE">
        <w:rPr>
          <w:rFonts w:eastAsia="Times New Roman"/>
          <w:sz w:val="24"/>
          <w:szCs w:val="24"/>
          <w:shd w:val="clear" w:color="auto" w:fill="FEFEFE"/>
        </w:rPr>
        <w:t>(</w:t>
      </w:r>
      <w:r w:rsidR="00D860D2" w:rsidRPr="003D0DFE">
        <w:rPr>
          <w:rFonts w:eastAsia="Times New Roman"/>
          <w:sz w:val="24"/>
          <w:szCs w:val="24"/>
          <w:shd w:val="clear" w:color="auto" w:fill="FEFEFE"/>
        </w:rPr>
        <w:t>3</w:t>
      </w:r>
      <w:r w:rsidRPr="003D0DFE">
        <w:rPr>
          <w:rFonts w:eastAsia="Times New Roman"/>
          <w:sz w:val="24"/>
          <w:szCs w:val="24"/>
          <w:shd w:val="clear" w:color="auto" w:fill="FEFEFE"/>
        </w:rPr>
        <w:t xml:space="preserve">) </w:t>
      </w:r>
      <w:r w:rsidR="0005124C" w:rsidRPr="003D0DFE">
        <w:rPr>
          <w:rFonts w:eastAsia="Times New Roman"/>
          <w:sz w:val="24"/>
          <w:szCs w:val="24"/>
          <w:shd w:val="clear" w:color="auto" w:fill="FEFEFE"/>
        </w:rPr>
        <w:t>Предварителните данни по ал. 1 за интервенцията по чл. 1, т. 34 съдържат броя говеда и/или биволи, регистрирани в Системата за идентификация и регистрация на животните</w:t>
      </w:r>
      <w:r w:rsidR="006955FB" w:rsidRPr="003D0DFE">
        <w:rPr>
          <w:rFonts w:eastAsia="Times New Roman"/>
          <w:sz w:val="24"/>
          <w:szCs w:val="24"/>
          <w:shd w:val="clear" w:color="auto" w:fill="FEFEFE"/>
        </w:rPr>
        <w:t xml:space="preserve"> (СИРЖ)</w:t>
      </w:r>
      <w:r w:rsidR="0005124C" w:rsidRPr="003D0DFE">
        <w:rPr>
          <w:rFonts w:eastAsia="Times New Roman"/>
          <w:sz w:val="24"/>
          <w:szCs w:val="24"/>
          <w:shd w:val="clear" w:color="auto" w:fill="FEFEFE"/>
        </w:rPr>
        <w:t>, в животновъдн</w:t>
      </w:r>
      <w:r w:rsidR="000A18E2" w:rsidRPr="003D0DFE">
        <w:rPr>
          <w:rFonts w:eastAsia="Times New Roman"/>
          <w:sz w:val="24"/>
          <w:szCs w:val="24"/>
          <w:shd w:val="clear" w:color="auto" w:fill="FEFEFE"/>
        </w:rPr>
        <w:t>ите</w:t>
      </w:r>
      <w:r w:rsidR="0005124C" w:rsidRPr="003D0DFE">
        <w:rPr>
          <w:rFonts w:eastAsia="Times New Roman"/>
          <w:sz w:val="24"/>
          <w:szCs w:val="24"/>
          <w:shd w:val="clear" w:color="auto" w:fill="FEFEFE"/>
        </w:rPr>
        <w:t xml:space="preserve"> обект</w:t>
      </w:r>
      <w:r w:rsidR="000A18E2" w:rsidRPr="003D0DFE">
        <w:rPr>
          <w:rFonts w:eastAsia="Times New Roman"/>
          <w:sz w:val="24"/>
          <w:szCs w:val="24"/>
          <w:shd w:val="clear" w:color="auto" w:fill="FEFEFE"/>
        </w:rPr>
        <w:t>и</w:t>
      </w:r>
      <w:r w:rsidR="0005124C" w:rsidRPr="003D0DFE">
        <w:rPr>
          <w:rFonts w:eastAsia="Times New Roman"/>
          <w:sz w:val="24"/>
          <w:szCs w:val="24"/>
          <w:shd w:val="clear" w:color="auto" w:fill="FEFEFE"/>
        </w:rPr>
        <w:t xml:space="preserve"> на името на кандидата към 31 декември 2018 г.</w:t>
      </w:r>
    </w:p>
    <w:p w:rsidR="00587EC2" w:rsidRPr="003D0DFE" w:rsidRDefault="00587EC2" w:rsidP="00626235">
      <w:pPr>
        <w:spacing w:line="360" w:lineRule="auto"/>
        <w:ind w:firstLine="709"/>
        <w:jc w:val="both"/>
        <w:rPr>
          <w:rFonts w:eastAsia="Times New Roman"/>
          <w:sz w:val="24"/>
          <w:szCs w:val="24"/>
          <w:shd w:val="clear" w:color="auto" w:fill="FEFEFE"/>
        </w:rPr>
      </w:pPr>
    </w:p>
    <w:p w:rsidR="003054AE" w:rsidRPr="003D0DFE" w:rsidRDefault="00873BBB" w:rsidP="00626235">
      <w:pPr>
        <w:spacing w:line="360" w:lineRule="auto"/>
        <w:ind w:firstLine="709"/>
        <w:jc w:val="both"/>
        <w:rPr>
          <w:rFonts w:eastAsia="Times New Roman"/>
          <w:sz w:val="24"/>
          <w:szCs w:val="24"/>
          <w:shd w:val="clear" w:color="auto" w:fill="FEFEFE"/>
        </w:rPr>
      </w:pPr>
      <w:r w:rsidRPr="003D0DFE">
        <w:rPr>
          <w:rFonts w:eastAsia="Times New Roman"/>
          <w:b/>
          <w:sz w:val="24"/>
          <w:szCs w:val="24"/>
          <w:shd w:val="clear" w:color="auto" w:fill="FEFEFE"/>
        </w:rPr>
        <w:t xml:space="preserve">Чл. </w:t>
      </w:r>
      <w:r w:rsidR="008474F4" w:rsidRPr="003D0DFE">
        <w:rPr>
          <w:rFonts w:eastAsia="Times New Roman"/>
          <w:b/>
          <w:sz w:val="24"/>
          <w:szCs w:val="24"/>
          <w:shd w:val="clear" w:color="auto" w:fill="FEFEFE"/>
        </w:rPr>
        <w:t>7</w:t>
      </w:r>
      <w:r w:rsidRPr="003D0DFE">
        <w:rPr>
          <w:rFonts w:eastAsia="Times New Roman"/>
          <w:b/>
          <w:sz w:val="24"/>
          <w:szCs w:val="24"/>
          <w:shd w:val="clear" w:color="auto" w:fill="FEFEFE"/>
        </w:rPr>
        <w:t>.</w:t>
      </w:r>
      <w:r w:rsidR="003054AE" w:rsidRPr="003D0DFE">
        <w:rPr>
          <w:rFonts w:eastAsia="Times New Roman"/>
          <w:sz w:val="24"/>
          <w:szCs w:val="24"/>
          <w:shd w:val="clear" w:color="auto" w:fill="FEFEFE"/>
        </w:rPr>
        <w:t xml:space="preserve"> </w:t>
      </w:r>
      <w:r w:rsidR="004D0198" w:rsidRPr="003D0DFE">
        <w:rPr>
          <w:rFonts w:eastAsia="Times New Roman"/>
          <w:sz w:val="24"/>
          <w:szCs w:val="24"/>
          <w:shd w:val="clear" w:color="auto" w:fill="FEFEFE"/>
        </w:rPr>
        <w:t xml:space="preserve">(1) </w:t>
      </w:r>
      <w:r w:rsidR="008474F4" w:rsidRPr="003D0DFE">
        <w:rPr>
          <w:rFonts w:eastAsia="Times New Roman"/>
          <w:sz w:val="24"/>
          <w:szCs w:val="24"/>
          <w:shd w:val="clear" w:color="auto" w:fill="FEFEFE"/>
        </w:rPr>
        <w:t>З</w:t>
      </w:r>
      <w:r w:rsidR="003054AE" w:rsidRPr="003D0DFE">
        <w:rPr>
          <w:rFonts w:eastAsia="Times New Roman"/>
          <w:sz w:val="24"/>
          <w:szCs w:val="24"/>
          <w:shd w:val="clear" w:color="auto" w:fill="FEFEFE"/>
        </w:rPr>
        <w:t>аявленията за подпомагане съдържат:</w:t>
      </w:r>
    </w:p>
    <w:p w:rsidR="002514C0" w:rsidRPr="003D0DFE" w:rsidRDefault="00AB28CD" w:rsidP="00626235">
      <w:pPr>
        <w:spacing w:line="360" w:lineRule="auto"/>
        <w:ind w:firstLine="709"/>
        <w:jc w:val="both"/>
        <w:rPr>
          <w:rFonts w:eastAsia="Times New Roman"/>
          <w:sz w:val="24"/>
          <w:szCs w:val="24"/>
          <w:shd w:val="clear" w:color="auto" w:fill="FEFEFE"/>
        </w:rPr>
      </w:pPr>
      <w:r w:rsidRPr="003D0DFE">
        <w:rPr>
          <w:rFonts w:eastAsia="Times New Roman"/>
          <w:sz w:val="24"/>
          <w:szCs w:val="24"/>
          <w:shd w:val="clear" w:color="auto" w:fill="FEFEFE"/>
        </w:rPr>
        <w:t>1. данните за идентификацията на кандидата за подпомагане</w:t>
      </w:r>
      <w:r w:rsidR="00D16F0B" w:rsidRPr="003D0DFE">
        <w:rPr>
          <w:rFonts w:eastAsia="Times New Roman"/>
          <w:sz w:val="24"/>
          <w:szCs w:val="24"/>
          <w:shd w:val="clear" w:color="auto" w:fill="FEFEFE"/>
        </w:rPr>
        <w:t>, включително информацията по чл. 69, ал.</w:t>
      </w:r>
      <w:r w:rsidR="009E5CF7">
        <w:rPr>
          <w:rFonts w:eastAsia="Times New Roman"/>
          <w:sz w:val="24"/>
          <w:szCs w:val="24"/>
          <w:shd w:val="clear" w:color="auto" w:fill="FEFEFE"/>
        </w:rPr>
        <w:t xml:space="preserve"> 2</w:t>
      </w:r>
      <w:r w:rsidR="00D16F0B" w:rsidRPr="003D0DFE">
        <w:rPr>
          <w:rFonts w:eastAsia="Times New Roman"/>
          <w:sz w:val="24"/>
          <w:szCs w:val="24"/>
          <w:shd w:val="clear" w:color="auto" w:fill="FEFEFE"/>
        </w:rPr>
        <w:t xml:space="preserve"> от ЗПЗП</w:t>
      </w:r>
      <w:r w:rsidR="0067142D" w:rsidRPr="003D0DFE">
        <w:rPr>
          <w:rFonts w:eastAsia="Times New Roman"/>
          <w:sz w:val="24"/>
          <w:szCs w:val="24"/>
          <w:shd w:val="clear" w:color="auto" w:fill="FEFEFE"/>
        </w:rPr>
        <w:t>, когато е приложимо</w:t>
      </w:r>
      <w:r w:rsidRPr="003D0DFE">
        <w:rPr>
          <w:rFonts w:eastAsia="Times New Roman"/>
          <w:sz w:val="24"/>
          <w:szCs w:val="24"/>
          <w:shd w:val="clear" w:color="auto" w:fill="FEFEFE"/>
        </w:rPr>
        <w:t>;</w:t>
      </w:r>
    </w:p>
    <w:p w:rsidR="00AB28CD" w:rsidRPr="003D0DFE" w:rsidRDefault="00AB28CD" w:rsidP="00626235">
      <w:pPr>
        <w:spacing w:line="360" w:lineRule="auto"/>
        <w:ind w:firstLine="709"/>
        <w:jc w:val="both"/>
        <w:rPr>
          <w:rFonts w:eastAsia="Times New Roman"/>
          <w:sz w:val="24"/>
          <w:szCs w:val="24"/>
          <w:shd w:val="clear" w:color="auto" w:fill="FEFEFE"/>
        </w:rPr>
      </w:pPr>
      <w:r w:rsidRPr="003D0DFE">
        <w:rPr>
          <w:rFonts w:eastAsia="Times New Roman"/>
          <w:sz w:val="24"/>
          <w:szCs w:val="24"/>
          <w:shd w:val="clear" w:color="auto" w:fill="FEFEFE"/>
        </w:rPr>
        <w:t>2. интервенциите</w:t>
      </w:r>
      <w:r w:rsidR="00680483" w:rsidRPr="003D0DFE">
        <w:rPr>
          <w:rFonts w:eastAsia="Times New Roman"/>
          <w:sz w:val="24"/>
          <w:szCs w:val="24"/>
          <w:shd w:val="clear" w:color="auto" w:fill="FEFEFE"/>
        </w:rPr>
        <w:t xml:space="preserve"> и мерките</w:t>
      </w:r>
      <w:r w:rsidRPr="003D0DFE">
        <w:rPr>
          <w:rFonts w:eastAsia="Times New Roman"/>
          <w:sz w:val="24"/>
          <w:szCs w:val="24"/>
          <w:shd w:val="clear" w:color="auto" w:fill="FEFEFE"/>
        </w:rPr>
        <w:t>, за които се подава заявлението;</w:t>
      </w:r>
    </w:p>
    <w:p w:rsidR="0085320D" w:rsidRPr="003D0DFE" w:rsidRDefault="0085320D" w:rsidP="00626235">
      <w:pPr>
        <w:spacing w:line="360" w:lineRule="auto"/>
        <w:ind w:firstLine="709"/>
        <w:jc w:val="both"/>
        <w:rPr>
          <w:rFonts w:eastAsia="Times New Roman"/>
          <w:sz w:val="24"/>
          <w:szCs w:val="24"/>
          <w:shd w:val="clear" w:color="auto" w:fill="FEFEFE"/>
        </w:rPr>
      </w:pPr>
      <w:r w:rsidRPr="003D0DFE">
        <w:rPr>
          <w:rFonts w:eastAsia="Times New Roman"/>
          <w:sz w:val="24"/>
          <w:szCs w:val="24"/>
          <w:shd w:val="clear" w:color="auto" w:fill="FEFEFE"/>
        </w:rPr>
        <w:t>3. информация, която</w:t>
      </w:r>
      <w:r w:rsidR="00AD3083" w:rsidRPr="003D0DFE">
        <w:rPr>
          <w:rFonts w:eastAsia="Times New Roman"/>
          <w:sz w:val="24"/>
          <w:szCs w:val="24"/>
          <w:shd w:val="clear" w:color="auto" w:fill="FEFEFE"/>
        </w:rPr>
        <w:t xml:space="preserve"> е</w:t>
      </w:r>
      <w:r w:rsidRPr="003D0DFE">
        <w:rPr>
          <w:rFonts w:eastAsia="Times New Roman"/>
          <w:sz w:val="24"/>
          <w:szCs w:val="24"/>
          <w:shd w:val="clear" w:color="auto" w:fill="FEFEFE"/>
        </w:rPr>
        <w:t xml:space="preserve"> </w:t>
      </w:r>
      <w:r w:rsidR="00EF3993" w:rsidRPr="003D0DFE">
        <w:rPr>
          <w:rFonts w:eastAsia="Times New Roman"/>
          <w:sz w:val="24"/>
          <w:szCs w:val="24"/>
          <w:shd w:val="clear" w:color="auto" w:fill="FEFEFE"/>
        </w:rPr>
        <w:t xml:space="preserve">свързана с изпълнение на </w:t>
      </w:r>
      <w:r w:rsidRPr="003D0DFE">
        <w:rPr>
          <w:rFonts w:eastAsia="Times New Roman"/>
          <w:sz w:val="24"/>
          <w:szCs w:val="24"/>
          <w:shd w:val="clear" w:color="auto" w:fill="FEFEFE"/>
        </w:rPr>
        <w:t>предварителните условия</w:t>
      </w:r>
      <w:r w:rsidR="00B403EF" w:rsidRPr="003D0DFE">
        <w:rPr>
          <w:rFonts w:eastAsia="Times New Roman"/>
          <w:sz w:val="24"/>
          <w:szCs w:val="24"/>
          <w:shd w:val="clear" w:color="auto" w:fill="FEFEFE"/>
        </w:rPr>
        <w:t>, където е приложимо</w:t>
      </w:r>
      <w:r w:rsidRPr="003D0DFE">
        <w:rPr>
          <w:rFonts w:eastAsia="Times New Roman"/>
          <w:sz w:val="24"/>
          <w:szCs w:val="24"/>
          <w:shd w:val="clear" w:color="auto" w:fill="FEFEFE"/>
        </w:rPr>
        <w:t>;</w:t>
      </w:r>
    </w:p>
    <w:p w:rsidR="00D84C88" w:rsidRPr="003D0DFE" w:rsidRDefault="0085320D"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shd w:val="clear" w:color="auto" w:fill="FEFEFE"/>
        </w:rPr>
        <w:t xml:space="preserve">4. </w:t>
      </w:r>
      <w:r w:rsidR="00D84C88" w:rsidRPr="003D0DFE">
        <w:rPr>
          <w:rFonts w:eastAsia="Times New Roman"/>
          <w:sz w:val="24"/>
          <w:szCs w:val="24"/>
          <w:highlight w:val="white"/>
          <w:shd w:val="clear" w:color="auto" w:fill="FEFEFE"/>
        </w:rPr>
        <w:t xml:space="preserve">данни за идентификацията на </w:t>
      </w:r>
      <w:r w:rsidR="00380121" w:rsidRPr="003D0DFE">
        <w:rPr>
          <w:rFonts w:eastAsia="Times New Roman"/>
          <w:sz w:val="24"/>
          <w:szCs w:val="24"/>
          <w:highlight w:val="white"/>
          <w:shd w:val="clear" w:color="auto" w:fill="FEFEFE"/>
        </w:rPr>
        <w:t xml:space="preserve">земеделските </w:t>
      </w:r>
      <w:r w:rsidR="00D84C88" w:rsidRPr="003D0DFE">
        <w:rPr>
          <w:rFonts w:eastAsia="Times New Roman"/>
          <w:sz w:val="24"/>
          <w:szCs w:val="24"/>
          <w:highlight w:val="white"/>
          <w:shd w:val="clear" w:color="auto" w:fill="FEFEFE"/>
        </w:rPr>
        <w:t>парцели, площта</w:t>
      </w:r>
      <w:r w:rsidR="007112B9" w:rsidRPr="003D0DFE">
        <w:rPr>
          <w:rFonts w:eastAsia="Times New Roman"/>
          <w:sz w:val="24"/>
          <w:szCs w:val="24"/>
          <w:highlight w:val="white"/>
          <w:shd w:val="clear" w:color="auto" w:fill="FEFEFE"/>
        </w:rPr>
        <w:t xml:space="preserve"> </w:t>
      </w:r>
      <w:r w:rsidR="00D84C88" w:rsidRPr="003D0DFE">
        <w:rPr>
          <w:rFonts w:eastAsia="Times New Roman"/>
          <w:sz w:val="24"/>
          <w:szCs w:val="24"/>
          <w:highlight w:val="white"/>
          <w:shd w:val="clear" w:color="auto" w:fill="FEFEFE"/>
        </w:rPr>
        <w:t>на парцела в хектари до втория десетичен знак, определен</w:t>
      </w:r>
      <w:r w:rsidR="007112B9" w:rsidRPr="003D0DFE">
        <w:rPr>
          <w:rFonts w:eastAsia="Times New Roman"/>
          <w:sz w:val="24"/>
          <w:szCs w:val="24"/>
          <w:highlight w:val="white"/>
          <w:shd w:val="clear" w:color="auto" w:fill="FEFEFE"/>
        </w:rPr>
        <w:t>и</w:t>
      </w:r>
      <w:r w:rsidR="00D84C88" w:rsidRPr="003D0DFE">
        <w:rPr>
          <w:rFonts w:eastAsia="Times New Roman"/>
          <w:sz w:val="24"/>
          <w:szCs w:val="24"/>
          <w:highlight w:val="white"/>
          <w:shd w:val="clear" w:color="auto" w:fill="FEFEFE"/>
        </w:rPr>
        <w:t xml:space="preserve"> </w:t>
      </w:r>
      <w:r w:rsidR="00D42778" w:rsidRPr="003D0DFE">
        <w:rPr>
          <w:rFonts w:eastAsia="Times New Roman"/>
          <w:sz w:val="24"/>
          <w:szCs w:val="24"/>
          <w:highlight w:val="white"/>
          <w:shd w:val="clear" w:color="auto" w:fill="FEFEFE"/>
        </w:rPr>
        <w:t xml:space="preserve">чрез </w:t>
      </w:r>
      <w:r w:rsidR="007112B9" w:rsidRPr="003D0DFE">
        <w:rPr>
          <w:rFonts w:eastAsia="Times New Roman"/>
          <w:sz w:val="24"/>
          <w:szCs w:val="24"/>
          <w:highlight w:val="white"/>
          <w:shd w:val="clear" w:color="auto" w:fill="FEFEFE"/>
        </w:rPr>
        <w:t>географска информационна система, част от ИСАК</w:t>
      </w:r>
      <w:r w:rsidR="00F35EBF">
        <w:rPr>
          <w:rFonts w:eastAsia="Times New Roman"/>
          <w:sz w:val="24"/>
          <w:szCs w:val="24"/>
          <w:highlight w:val="white"/>
          <w:shd w:val="clear" w:color="auto" w:fill="FEFEFE"/>
        </w:rPr>
        <w:t>, както и неговите</w:t>
      </w:r>
      <w:r w:rsidR="00F35EBF" w:rsidRPr="003D0DFE">
        <w:rPr>
          <w:rFonts w:eastAsia="Times New Roman"/>
          <w:sz w:val="24"/>
          <w:szCs w:val="24"/>
          <w:highlight w:val="white"/>
          <w:shd w:val="clear" w:color="auto" w:fill="FEFEFE"/>
        </w:rPr>
        <w:t xml:space="preserve"> граници</w:t>
      </w:r>
      <w:r w:rsidR="00692B1A" w:rsidRPr="003D0DFE">
        <w:rPr>
          <w:rFonts w:eastAsia="Times New Roman"/>
          <w:sz w:val="24"/>
          <w:szCs w:val="24"/>
          <w:highlight w:val="white"/>
          <w:shd w:val="clear" w:color="auto" w:fill="FEFEFE"/>
        </w:rPr>
        <w:t>;</w:t>
      </w:r>
    </w:p>
    <w:p w:rsidR="0085320D" w:rsidRPr="003D0DFE" w:rsidRDefault="00086E51" w:rsidP="00626235">
      <w:pPr>
        <w:spacing w:line="360" w:lineRule="auto"/>
        <w:ind w:firstLine="709"/>
        <w:jc w:val="both"/>
        <w:rPr>
          <w:rFonts w:eastAsia="Times New Roman"/>
          <w:sz w:val="24"/>
          <w:szCs w:val="24"/>
          <w:shd w:val="clear" w:color="auto" w:fill="FEFEFE"/>
        </w:rPr>
      </w:pPr>
      <w:r w:rsidRPr="003D0DFE">
        <w:rPr>
          <w:rFonts w:eastAsia="Times New Roman"/>
          <w:sz w:val="24"/>
          <w:szCs w:val="24"/>
          <w:shd w:val="clear" w:color="auto" w:fill="FEFEFE"/>
        </w:rPr>
        <w:lastRenderedPageBreak/>
        <w:t>5</w:t>
      </w:r>
      <w:r w:rsidR="0085320D" w:rsidRPr="003D0DFE">
        <w:rPr>
          <w:rFonts w:eastAsia="Times New Roman"/>
          <w:sz w:val="24"/>
          <w:szCs w:val="24"/>
          <w:shd w:val="clear" w:color="auto" w:fill="FEFEFE"/>
        </w:rPr>
        <w:t xml:space="preserve">. вида, местоположението и размера на </w:t>
      </w:r>
      <w:r w:rsidRPr="003D0DFE">
        <w:rPr>
          <w:rFonts w:eastAsia="Times New Roman"/>
          <w:sz w:val="24"/>
          <w:szCs w:val="24"/>
          <w:shd w:val="clear" w:color="auto" w:fill="FEFEFE"/>
        </w:rPr>
        <w:t>елементите</w:t>
      </w:r>
      <w:r w:rsidR="0085320D" w:rsidRPr="003D0DFE">
        <w:rPr>
          <w:rFonts w:eastAsia="Times New Roman"/>
          <w:sz w:val="24"/>
          <w:szCs w:val="24"/>
          <w:shd w:val="clear" w:color="auto" w:fill="FEFEFE"/>
        </w:rPr>
        <w:t xml:space="preserve"> на ландшафта,</w:t>
      </w:r>
      <w:r w:rsidR="00D84C88" w:rsidRPr="003D0DFE">
        <w:rPr>
          <w:rFonts w:eastAsia="Times New Roman"/>
          <w:sz w:val="24"/>
          <w:szCs w:val="24"/>
          <w:shd w:val="clear" w:color="auto" w:fill="FEFEFE"/>
        </w:rPr>
        <w:t xml:space="preserve"> изчислен съобразно коефициентите за преобразуване и тегловните коефициенти</w:t>
      </w:r>
      <w:r w:rsidR="00EF0F0D" w:rsidRPr="003D0DFE">
        <w:rPr>
          <w:rFonts w:eastAsia="Times New Roman"/>
          <w:sz w:val="24"/>
          <w:szCs w:val="24"/>
          <w:shd w:val="clear" w:color="auto" w:fill="FEFEFE"/>
        </w:rPr>
        <w:t xml:space="preserve"> по Приложение № 13 от </w:t>
      </w:r>
      <w:r w:rsidR="00D269C0" w:rsidRPr="003D0DFE">
        <w:rPr>
          <w:rFonts w:eastAsia="Times New Roman"/>
          <w:sz w:val="24"/>
          <w:szCs w:val="24"/>
          <w:shd w:val="clear" w:color="auto" w:fill="FEFEFE"/>
        </w:rPr>
        <w:t>Н</w:t>
      </w:r>
      <w:r w:rsidR="00BB3221" w:rsidRPr="003D0DFE">
        <w:rPr>
          <w:rFonts w:eastAsia="Times New Roman"/>
          <w:sz w:val="24"/>
          <w:szCs w:val="24"/>
          <w:shd w:val="clear" w:color="auto" w:fill="FEFEFE"/>
        </w:rPr>
        <w:t>аредба</w:t>
      </w:r>
      <w:r w:rsidR="00D269C0" w:rsidRPr="003D0DFE">
        <w:rPr>
          <w:rFonts w:eastAsia="Times New Roman"/>
          <w:sz w:val="24"/>
          <w:szCs w:val="24"/>
          <w:shd w:val="clear" w:color="auto" w:fill="FEFEFE"/>
        </w:rPr>
        <w:t xml:space="preserve"> № </w:t>
      </w:r>
      <w:r w:rsidR="007B0F96" w:rsidRPr="003D0DFE">
        <w:rPr>
          <w:rFonts w:eastAsia="Times New Roman"/>
          <w:sz w:val="24"/>
          <w:szCs w:val="24"/>
          <w:shd w:val="clear" w:color="auto" w:fill="FEFEFE"/>
        </w:rPr>
        <w:t xml:space="preserve">2 </w:t>
      </w:r>
      <w:r w:rsidR="00D269C0" w:rsidRPr="003D0DFE">
        <w:rPr>
          <w:rFonts w:eastAsia="Times New Roman"/>
          <w:sz w:val="24"/>
          <w:szCs w:val="24"/>
          <w:shd w:val="clear" w:color="auto" w:fill="FEFEFE"/>
        </w:rPr>
        <w:t>от 2023 г. за условията и реда за прилагане на интервенциите под формата на директни плащания, включени в Стратегическия план, за проверките, намаления на плащанията и реда за налагане на административни санкции</w:t>
      </w:r>
      <w:r w:rsidR="006B763B" w:rsidRPr="003D0DFE">
        <w:rPr>
          <w:rFonts w:eastAsia="Times New Roman"/>
          <w:sz w:val="24"/>
          <w:szCs w:val="24"/>
          <w:shd w:val="clear" w:color="auto" w:fill="FEFEFE"/>
        </w:rPr>
        <w:t xml:space="preserve"> (Наредба № </w:t>
      </w:r>
      <w:r w:rsidR="007B0F96" w:rsidRPr="003D0DFE">
        <w:rPr>
          <w:rFonts w:eastAsia="Times New Roman"/>
          <w:sz w:val="24"/>
          <w:szCs w:val="24"/>
          <w:shd w:val="clear" w:color="auto" w:fill="FEFEFE"/>
        </w:rPr>
        <w:t>2</w:t>
      </w:r>
      <w:r w:rsidR="006B763B" w:rsidRPr="003D0DFE">
        <w:rPr>
          <w:rFonts w:eastAsia="Times New Roman"/>
          <w:sz w:val="24"/>
          <w:szCs w:val="24"/>
          <w:shd w:val="clear" w:color="auto" w:fill="FEFEFE"/>
        </w:rPr>
        <w:t xml:space="preserve"> от 2023 г.)</w:t>
      </w:r>
      <w:r w:rsidR="00D269C0" w:rsidRPr="003D0DFE">
        <w:rPr>
          <w:rFonts w:eastAsia="Times New Roman"/>
          <w:sz w:val="24"/>
          <w:szCs w:val="24"/>
          <w:shd w:val="clear" w:color="auto" w:fill="FEFEFE"/>
        </w:rPr>
        <w:t xml:space="preserve">, </w:t>
      </w:r>
      <w:r w:rsidR="0085320D" w:rsidRPr="003D0DFE">
        <w:rPr>
          <w:rFonts w:eastAsia="Times New Roman"/>
          <w:sz w:val="24"/>
          <w:szCs w:val="24"/>
          <w:shd w:val="clear" w:color="auto" w:fill="FEFEFE"/>
        </w:rPr>
        <w:t xml:space="preserve">които са от значение за интервенциите и/или предварителните условия; </w:t>
      </w:r>
    </w:p>
    <w:p w:rsidR="0085320D" w:rsidRPr="003D0DFE" w:rsidRDefault="00086E51" w:rsidP="00626235">
      <w:pPr>
        <w:spacing w:line="360" w:lineRule="auto"/>
        <w:ind w:firstLine="709"/>
        <w:jc w:val="both"/>
        <w:rPr>
          <w:rFonts w:eastAsia="Times New Roman"/>
          <w:sz w:val="24"/>
          <w:szCs w:val="24"/>
          <w:shd w:val="clear" w:color="auto" w:fill="FEFEFE"/>
        </w:rPr>
      </w:pPr>
      <w:r w:rsidRPr="003D0DFE">
        <w:rPr>
          <w:rFonts w:eastAsia="Times New Roman"/>
          <w:sz w:val="24"/>
          <w:szCs w:val="24"/>
          <w:shd w:val="clear" w:color="auto" w:fill="FEFEFE"/>
        </w:rPr>
        <w:t>6</w:t>
      </w:r>
      <w:r w:rsidR="00F10F2D" w:rsidRPr="003D0DFE">
        <w:rPr>
          <w:rFonts w:eastAsia="Times New Roman"/>
          <w:sz w:val="24"/>
          <w:szCs w:val="24"/>
          <w:shd w:val="clear" w:color="auto" w:fill="FEFEFE"/>
        </w:rPr>
        <w:t xml:space="preserve">. </w:t>
      </w:r>
      <w:r w:rsidR="004307A2" w:rsidRPr="003D0DFE">
        <w:rPr>
          <w:rFonts w:eastAsia="Times New Roman"/>
          <w:sz w:val="24"/>
          <w:szCs w:val="24"/>
          <w:shd w:val="clear" w:color="auto" w:fill="FEFEFE"/>
        </w:rPr>
        <w:t>културите и когато е необходимо</w:t>
      </w:r>
      <w:r w:rsidRPr="003D0DFE">
        <w:rPr>
          <w:rFonts w:eastAsia="Times New Roman"/>
          <w:sz w:val="24"/>
          <w:szCs w:val="24"/>
          <w:shd w:val="clear" w:color="auto" w:fill="FEFEFE"/>
        </w:rPr>
        <w:t xml:space="preserve"> за заявяване на отделни интервенции</w:t>
      </w:r>
      <w:r w:rsidR="004307A2" w:rsidRPr="003D0DFE">
        <w:rPr>
          <w:rFonts w:eastAsia="Times New Roman"/>
          <w:sz w:val="24"/>
          <w:szCs w:val="24"/>
          <w:shd w:val="clear" w:color="auto" w:fill="FEFEFE"/>
        </w:rPr>
        <w:t xml:space="preserve"> сортовете, които се отглеждат върху земеделските парцели</w:t>
      </w:r>
      <w:r w:rsidR="0085320D" w:rsidRPr="003D0DFE">
        <w:rPr>
          <w:rFonts w:eastAsia="Times New Roman"/>
          <w:sz w:val="24"/>
          <w:szCs w:val="24"/>
          <w:shd w:val="clear" w:color="auto" w:fill="FEFEFE"/>
        </w:rPr>
        <w:t>;</w:t>
      </w:r>
    </w:p>
    <w:p w:rsidR="0085320D" w:rsidRPr="003D0DFE" w:rsidRDefault="00031EBB" w:rsidP="00626235">
      <w:pPr>
        <w:spacing w:line="360" w:lineRule="auto"/>
        <w:ind w:firstLine="709"/>
        <w:jc w:val="both"/>
        <w:rPr>
          <w:rFonts w:eastAsia="Times New Roman"/>
          <w:sz w:val="24"/>
          <w:szCs w:val="24"/>
          <w:shd w:val="clear" w:color="auto" w:fill="FEFEFE"/>
        </w:rPr>
      </w:pPr>
      <w:r w:rsidRPr="003D0DFE">
        <w:rPr>
          <w:rFonts w:eastAsia="Times New Roman"/>
          <w:sz w:val="24"/>
          <w:szCs w:val="24"/>
          <w:shd w:val="clear" w:color="auto" w:fill="FEFEFE"/>
        </w:rPr>
        <w:t>7.</w:t>
      </w:r>
      <w:r w:rsidR="00BD55A5" w:rsidRPr="003D0DFE">
        <w:rPr>
          <w:rFonts w:eastAsia="Times New Roman"/>
          <w:sz w:val="24"/>
          <w:szCs w:val="24"/>
          <w:shd w:val="clear" w:color="auto" w:fill="FEFEFE"/>
        </w:rPr>
        <w:t xml:space="preserve"> </w:t>
      </w:r>
      <w:r w:rsidR="0085320D" w:rsidRPr="003D0DFE">
        <w:rPr>
          <w:rFonts w:eastAsia="Times New Roman"/>
          <w:sz w:val="24"/>
          <w:szCs w:val="24"/>
          <w:shd w:val="clear" w:color="auto" w:fill="FEFEFE"/>
        </w:rPr>
        <w:t>информация относно употребата на продукти за растителна защита за парцели</w:t>
      </w:r>
      <w:r w:rsidRPr="003D0DFE">
        <w:rPr>
          <w:rFonts w:eastAsia="Times New Roman"/>
          <w:sz w:val="24"/>
          <w:szCs w:val="24"/>
          <w:shd w:val="clear" w:color="auto" w:fill="FEFEFE"/>
        </w:rPr>
        <w:t>, заявени</w:t>
      </w:r>
      <w:r w:rsidR="0085320D" w:rsidRPr="003D0DFE">
        <w:rPr>
          <w:rFonts w:eastAsia="Times New Roman"/>
          <w:sz w:val="24"/>
          <w:szCs w:val="24"/>
          <w:shd w:val="clear" w:color="auto" w:fill="FEFEFE"/>
        </w:rPr>
        <w:t xml:space="preserve"> </w:t>
      </w:r>
      <w:r w:rsidRPr="003D0DFE">
        <w:rPr>
          <w:rFonts w:eastAsia="Times New Roman"/>
          <w:sz w:val="24"/>
          <w:szCs w:val="24"/>
          <w:shd w:val="clear" w:color="auto" w:fill="FEFEFE"/>
        </w:rPr>
        <w:t>по</w:t>
      </w:r>
      <w:r w:rsidR="0085320D" w:rsidRPr="003D0DFE">
        <w:rPr>
          <w:rFonts w:eastAsia="Times New Roman"/>
          <w:sz w:val="24"/>
          <w:szCs w:val="24"/>
          <w:shd w:val="clear" w:color="auto" w:fill="FEFEFE"/>
        </w:rPr>
        <w:t xml:space="preserve"> интервенци</w:t>
      </w:r>
      <w:r w:rsidRPr="003D0DFE">
        <w:rPr>
          <w:rFonts w:eastAsia="Times New Roman"/>
          <w:sz w:val="24"/>
          <w:szCs w:val="24"/>
          <w:shd w:val="clear" w:color="auto" w:fill="FEFEFE"/>
        </w:rPr>
        <w:t>ята по чл. 1, т. 28</w:t>
      </w:r>
      <w:r w:rsidR="00BD55A5" w:rsidRPr="003D0DFE">
        <w:rPr>
          <w:rFonts w:eastAsia="Times New Roman"/>
          <w:sz w:val="24"/>
          <w:szCs w:val="24"/>
          <w:shd w:val="clear" w:color="auto" w:fill="FEFEFE"/>
        </w:rPr>
        <w:t>;</w:t>
      </w:r>
    </w:p>
    <w:p w:rsidR="0085320D" w:rsidRPr="003D0DFE" w:rsidRDefault="00EC548A" w:rsidP="00626235">
      <w:pPr>
        <w:spacing w:line="360" w:lineRule="auto"/>
        <w:ind w:firstLine="709"/>
        <w:jc w:val="both"/>
        <w:rPr>
          <w:rFonts w:eastAsia="Times New Roman"/>
          <w:sz w:val="24"/>
          <w:szCs w:val="24"/>
          <w:shd w:val="clear" w:color="auto" w:fill="FEFEFE"/>
        </w:rPr>
      </w:pPr>
      <w:r w:rsidRPr="003D0DFE">
        <w:rPr>
          <w:rFonts w:eastAsia="Times New Roman"/>
          <w:sz w:val="24"/>
          <w:szCs w:val="24"/>
          <w:shd w:val="clear" w:color="auto" w:fill="FEFEFE"/>
        </w:rPr>
        <w:t>8</w:t>
      </w:r>
      <w:r w:rsidR="00BD55A5" w:rsidRPr="003D0DFE">
        <w:rPr>
          <w:rFonts w:eastAsia="Times New Roman"/>
          <w:sz w:val="24"/>
          <w:szCs w:val="24"/>
          <w:shd w:val="clear" w:color="auto" w:fill="FEFEFE"/>
        </w:rPr>
        <w:t xml:space="preserve">. </w:t>
      </w:r>
      <w:r w:rsidR="00EF0F0D" w:rsidRPr="003D0DFE">
        <w:rPr>
          <w:rFonts w:eastAsia="Times New Roman"/>
          <w:sz w:val="24"/>
          <w:szCs w:val="24"/>
          <w:shd w:val="clear" w:color="auto" w:fill="FEFEFE"/>
        </w:rPr>
        <w:t xml:space="preserve">използвания сорт и килограми семена </w:t>
      </w:r>
      <w:r w:rsidR="00D16F0B" w:rsidRPr="003D0DFE">
        <w:rPr>
          <w:rFonts w:eastAsia="Times New Roman"/>
          <w:sz w:val="24"/>
          <w:szCs w:val="24"/>
          <w:shd w:val="clear" w:color="auto" w:fill="FEFEFE"/>
        </w:rPr>
        <w:t xml:space="preserve">на хектар </w:t>
      </w:r>
      <w:r w:rsidR="00EF0F0D" w:rsidRPr="003D0DFE">
        <w:rPr>
          <w:rFonts w:eastAsia="Times New Roman"/>
          <w:sz w:val="24"/>
          <w:szCs w:val="24"/>
          <w:shd w:val="clear" w:color="auto" w:fill="FEFEFE"/>
        </w:rPr>
        <w:t>з</w:t>
      </w:r>
      <w:r w:rsidRPr="003D0DFE">
        <w:rPr>
          <w:rFonts w:eastAsia="Times New Roman"/>
          <w:sz w:val="24"/>
          <w:szCs w:val="24"/>
          <w:shd w:val="clear" w:color="auto" w:fill="FEFEFE"/>
        </w:rPr>
        <w:t>а памук за интервенцията по чл. 1, т. 5;</w:t>
      </w:r>
    </w:p>
    <w:p w:rsidR="0085320D" w:rsidRPr="003D0DFE" w:rsidRDefault="00205060" w:rsidP="00626235">
      <w:pPr>
        <w:spacing w:line="360" w:lineRule="auto"/>
        <w:ind w:firstLine="709"/>
        <w:jc w:val="both"/>
        <w:rPr>
          <w:rFonts w:eastAsia="Times New Roman"/>
          <w:sz w:val="24"/>
          <w:szCs w:val="24"/>
          <w:shd w:val="clear" w:color="auto" w:fill="FEFEFE"/>
        </w:rPr>
      </w:pPr>
      <w:r w:rsidRPr="003D0DFE">
        <w:rPr>
          <w:rFonts w:eastAsia="Times New Roman"/>
          <w:sz w:val="24"/>
          <w:szCs w:val="24"/>
          <w:shd w:val="clear" w:color="auto" w:fill="FEFEFE"/>
        </w:rPr>
        <w:t>9</w:t>
      </w:r>
      <w:r w:rsidR="00BD55A5" w:rsidRPr="003D0DFE">
        <w:rPr>
          <w:rFonts w:eastAsia="Times New Roman"/>
          <w:sz w:val="24"/>
          <w:szCs w:val="24"/>
          <w:shd w:val="clear" w:color="auto" w:fill="FEFEFE"/>
        </w:rPr>
        <w:t xml:space="preserve">. </w:t>
      </w:r>
      <w:r w:rsidR="0085320D" w:rsidRPr="003D0DFE">
        <w:rPr>
          <w:rFonts w:eastAsia="Times New Roman"/>
          <w:sz w:val="24"/>
          <w:szCs w:val="24"/>
          <w:shd w:val="clear" w:color="auto" w:fill="FEFEFE"/>
        </w:rPr>
        <w:t xml:space="preserve">използвания сорт </w:t>
      </w:r>
      <w:r w:rsidR="0091055F" w:rsidRPr="003D0DFE">
        <w:rPr>
          <w:rFonts w:eastAsia="Times New Roman"/>
          <w:sz w:val="24"/>
          <w:szCs w:val="24"/>
          <w:shd w:val="clear" w:color="auto" w:fill="FEFEFE"/>
        </w:rPr>
        <w:t xml:space="preserve">и килограми на хектар </w:t>
      </w:r>
      <w:r w:rsidR="0085320D" w:rsidRPr="003D0DFE">
        <w:rPr>
          <w:rFonts w:eastAsia="Times New Roman"/>
          <w:sz w:val="24"/>
          <w:szCs w:val="24"/>
          <w:shd w:val="clear" w:color="auto" w:fill="FEFEFE"/>
        </w:rPr>
        <w:t>семена</w:t>
      </w:r>
      <w:r w:rsidR="00EF0F0D" w:rsidRPr="003D0DFE">
        <w:rPr>
          <w:rFonts w:eastAsia="Times New Roman"/>
          <w:sz w:val="24"/>
          <w:szCs w:val="24"/>
          <w:shd w:val="clear" w:color="auto" w:fill="FEFEFE"/>
        </w:rPr>
        <w:t xml:space="preserve"> з</w:t>
      </w:r>
      <w:r w:rsidRPr="003D0DFE">
        <w:rPr>
          <w:rFonts w:eastAsia="Times New Roman"/>
          <w:sz w:val="24"/>
          <w:szCs w:val="24"/>
          <w:shd w:val="clear" w:color="auto" w:fill="FEFEFE"/>
        </w:rPr>
        <w:t>а коноп</w:t>
      </w:r>
      <w:r w:rsidR="00BD55A5" w:rsidRPr="003D0DFE">
        <w:rPr>
          <w:rFonts w:eastAsia="Times New Roman"/>
          <w:sz w:val="24"/>
          <w:szCs w:val="24"/>
          <w:shd w:val="clear" w:color="auto" w:fill="FEFEFE"/>
        </w:rPr>
        <w:t>;</w:t>
      </w:r>
    </w:p>
    <w:p w:rsidR="00BD55A5" w:rsidRPr="003D0DFE" w:rsidRDefault="00B5602A" w:rsidP="00626235">
      <w:pPr>
        <w:spacing w:line="360" w:lineRule="auto"/>
        <w:ind w:firstLine="709"/>
        <w:jc w:val="both"/>
        <w:rPr>
          <w:rFonts w:eastAsia="Times New Roman"/>
          <w:sz w:val="24"/>
          <w:szCs w:val="24"/>
          <w:shd w:val="clear" w:color="auto" w:fill="FEFEFE"/>
        </w:rPr>
      </w:pPr>
      <w:r w:rsidRPr="003D0DFE">
        <w:rPr>
          <w:rFonts w:eastAsia="Times New Roman"/>
          <w:sz w:val="24"/>
          <w:szCs w:val="24"/>
          <w:shd w:val="clear" w:color="auto" w:fill="FEFEFE"/>
        </w:rPr>
        <w:t>10</w:t>
      </w:r>
      <w:r w:rsidR="00BD55A5" w:rsidRPr="003D0DFE">
        <w:rPr>
          <w:rFonts w:eastAsia="Times New Roman"/>
          <w:sz w:val="24"/>
          <w:szCs w:val="24"/>
          <w:shd w:val="clear" w:color="auto" w:fill="FEFEFE"/>
        </w:rPr>
        <w:t>. броя на животните</w:t>
      </w:r>
      <w:r w:rsidRPr="003D0DFE">
        <w:rPr>
          <w:rFonts w:eastAsia="Times New Roman"/>
          <w:sz w:val="24"/>
          <w:szCs w:val="24"/>
          <w:shd w:val="clear" w:color="auto" w:fill="FEFEFE"/>
        </w:rPr>
        <w:t xml:space="preserve"> от всеки вид</w:t>
      </w:r>
      <w:r w:rsidR="00573DFE" w:rsidRPr="00573DFE">
        <w:rPr>
          <w:rFonts w:eastAsia="Times New Roman"/>
          <w:sz w:val="24"/>
          <w:szCs w:val="24"/>
          <w:shd w:val="clear" w:color="auto" w:fill="FEFEFE"/>
        </w:rPr>
        <w:t xml:space="preserve"> и броя на пчелните семейства </w:t>
      </w:r>
      <w:r w:rsidRPr="003D0DFE">
        <w:rPr>
          <w:rFonts w:eastAsia="Times New Roman"/>
          <w:sz w:val="24"/>
          <w:szCs w:val="24"/>
          <w:shd w:val="clear" w:color="auto" w:fill="FEFEFE"/>
        </w:rPr>
        <w:t>за приложимите интервенции</w:t>
      </w:r>
      <w:r w:rsidR="00EF0F0D" w:rsidRPr="003D0DFE">
        <w:rPr>
          <w:rFonts w:eastAsia="Times New Roman"/>
          <w:sz w:val="24"/>
          <w:szCs w:val="24"/>
          <w:shd w:val="clear" w:color="auto" w:fill="FEFEFE"/>
        </w:rPr>
        <w:t xml:space="preserve"> и мерки</w:t>
      </w:r>
      <w:r w:rsidR="00C23219" w:rsidRPr="003D0DFE">
        <w:rPr>
          <w:rFonts w:eastAsia="Times New Roman"/>
          <w:sz w:val="24"/>
          <w:szCs w:val="24"/>
          <w:shd w:val="clear" w:color="auto" w:fill="FEFEFE"/>
        </w:rPr>
        <w:t xml:space="preserve"> по чл. 1</w:t>
      </w:r>
      <w:r w:rsidR="00BD55A5" w:rsidRPr="003D0DFE">
        <w:rPr>
          <w:rFonts w:eastAsia="Times New Roman"/>
          <w:sz w:val="24"/>
          <w:szCs w:val="24"/>
          <w:shd w:val="clear" w:color="auto" w:fill="FEFEFE"/>
        </w:rPr>
        <w:t>;</w:t>
      </w:r>
    </w:p>
    <w:p w:rsidR="00BD55A5" w:rsidRPr="003D0DFE" w:rsidRDefault="00C74621" w:rsidP="00626235">
      <w:pPr>
        <w:spacing w:line="360" w:lineRule="auto"/>
        <w:ind w:firstLine="709"/>
        <w:jc w:val="both"/>
        <w:rPr>
          <w:rFonts w:eastAsia="Times New Roman"/>
          <w:sz w:val="24"/>
          <w:szCs w:val="24"/>
          <w:shd w:val="clear" w:color="auto" w:fill="FEFEFE"/>
        </w:rPr>
      </w:pPr>
      <w:r w:rsidRPr="003D0DFE">
        <w:rPr>
          <w:rFonts w:eastAsia="Times New Roman"/>
          <w:sz w:val="24"/>
          <w:szCs w:val="24"/>
          <w:shd w:val="clear" w:color="auto" w:fill="FEFEFE"/>
        </w:rPr>
        <w:t>1</w:t>
      </w:r>
      <w:r w:rsidR="00C23219" w:rsidRPr="003D0DFE">
        <w:rPr>
          <w:rFonts w:eastAsia="Times New Roman"/>
          <w:sz w:val="24"/>
          <w:szCs w:val="24"/>
          <w:shd w:val="clear" w:color="auto" w:fill="FEFEFE"/>
        </w:rPr>
        <w:t>1</w:t>
      </w:r>
      <w:r w:rsidRPr="003D0DFE">
        <w:rPr>
          <w:rFonts w:eastAsia="Times New Roman"/>
          <w:sz w:val="24"/>
          <w:szCs w:val="24"/>
          <w:shd w:val="clear" w:color="auto" w:fill="FEFEFE"/>
        </w:rPr>
        <w:t xml:space="preserve">. </w:t>
      </w:r>
      <w:r w:rsidR="00BF0942" w:rsidRPr="003D0DFE">
        <w:rPr>
          <w:rFonts w:eastAsia="Times New Roman"/>
          <w:sz w:val="24"/>
          <w:szCs w:val="24"/>
          <w:shd w:val="clear" w:color="auto" w:fill="FEFEFE"/>
        </w:rPr>
        <w:t>идентификатора на</w:t>
      </w:r>
      <w:r w:rsidR="00BD55A5" w:rsidRPr="003D0DFE">
        <w:rPr>
          <w:rFonts w:eastAsia="Times New Roman"/>
          <w:sz w:val="24"/>
          <w:szCs w:val="24"/>
          <w:shd w:val="clear" w:color="auto" w:fill="FEFEFE"/>
        </w:rPr>
        <w:t xml:space="preserve"> </w:t>
      </w:r>
      <w:r w:rsidR="00EF0F0D" w:rsidRPr="003D0DFE">
        <w:rPr>
          <w:rFonts w:eastAsia="Times New Roman"/>
          <w:sz w:val="24"/>
          <w:szCs w:val="24"/>
          <w:shd w:val="clear" w:color="auto" w:fill="FEFEFE"/>
        </w:rPr>
        <w:t xml:space="preserve">всеки </w:t>
      </w:r>
      <w:r w:rsidR="00692B1A" w:rsidRPr="003D0DFE">
        <w:rPr>
          <w:rFonts w:eastAsia="Times New Roman"/>
          <w:sz w:val="24"/>
          <w:szCs w:val="24"/>
          <w:shd w:val="clear" w:color="auto" w:fill="FEFEFE"/>
        </w:rPr>
        <w:t>животновъд</w:t>
      </w:r>
      <w:r w:rsidR="00EF0F0D" w:rsidRPr="003D0DFE">
        <w:rPr>
          <w:rFonts w:eastAsia="Times New Roman"/>
          <w:sz w:val="24"/>
          <w:szCs w:val="24"/>
          <w:shd w:val="clear" w:color="auto" w:fill="FEFEFE"/>
        </w:rPr>
        <w:t>е</w:t>
      </w:r>
      <w:r w:rsidR="00692B1A" w:rsidRPr="003D0DFE">
        <w:rPr>
          <w:rFonts w:eastAsia="Times New Roman"/>
          <w:sz w:val="24"/>
          <w:szCs w:val="24"/>
          <w:shd w:val="clear" w:color="auto" w:fill="FEFEFE"/>
        </w:rPr>
        <w:t>н обект</w:t>
      </w:r>
      <w:r w:rsidR="00BD55A5" w:rsidRPr="003D0DFE">
        <w:rPr>
          <w:rFonts w:eastAsia="Times New Roman"/>
          <w:sz w:val="24"/>
          <w:szCs w:val="24"/>
          <w:shd w:val="clear" w:color="auto" w:fill="FEFEFE"/>
        </w:rPr>
        <w:t xml:space="preserve">, където </w:t>
      </w:r>
      <w:r w:rsidR="00BF0942" w:rsidRPr="003D0DFE">
        <w:rPr>
          <w:rFonts w:eastAsia="Times New Roman"/>
          <w:sz w:val="24"/>
          <w:szCs w:val="24"/>
          <w:shd w:val="clear" w:color="auto" w:fill="FEFEFE"/>
        </w:rPr>
        <w:t>се отглеждат</w:t>
      </w:r>
      <w:r w:rsidR="00BD55A5" w:rsidRPr="003D0DFE">
        <w:rPr>
          <w:rFonts w:eastAsia="Times New Roman"/>
          <w:sz w:val="24"/>
          <w:szCs w:val="24"/>
          <w:shd w:val="clear" w:color="auto" w:fill="FEFEFE"/>
        </w:rPr>
        <w:t xml:space="preserve"> животните</w:t>
      </w:r>
      <w:r w:rsidR="00EF0F0D" w:rsidRPr="003D0DFE">
        <w:rPr>
          <w:rFonts w:eastAsia="Times New Roman"/>
          <w:sz w:val="24"/>
          <w:szCs w:val="24"/>
          <w:shd w:val="clear" w:color="auto" w:fill="FEFEFE"/>
        </w:rPr>
        <w:t xml:space="preserve"> или </w:t>
      </w:r>
      <w:r w:rsidR="00BB3E13" w:rsidRPr="003D0DFE">
        <w:rPr>
          <w:rFonts w:eastAsia="Times New Roman"/>
          <w:sz w:val="24"/>
          <w:szCs w:val="24"/>
          <w:shd w:val="clear" w:color="auto" w:fill="FEFEFE"/>
        </w:rPr>
        <w:t>пчелните семейства</w:t>
      </w:r>
      <w:r w:rsidR="008B0C23" w:rsidRPr="003D0DFE">
        <w:rPr>
          <w:rFonts w:eastAsia="Times New Roman"/>
          <w:sz w:val="24"/>
          <w:szCs w:val="24"/>
          <w:shd w:val="clear" w:color="auto" w:fill="FEFEFE"/>
        </w:rPr>
        <w:t>;</w:t>
      </w:r>
    </w:p>
    <w:p w:rsidR="00BD55A5" w:rsidRPr="003D0DFE" w:rsidRDefault="00C74621" w:rsidP="00626235">
      <w:pPr>
        <w:spacing w:line="360" w:lineRule="auto"/>
        <w:ind w:firstLine="709"/>
        <w:jc w:val="both"/>
        <w:rPr>
          <w:rFonts w:eastAsia="Times New Roman"/>
          <w:sz w:val="24"/>
          <w:szCs w:val="24"/>
          <w:shd w:val="clear" w:color="auto" w:fill="FEFEFE"/>
        </w:rPr>
      </w:pPr>
      <w:r w:rsidRPr="003D0DFE">
        <w:rPr>
          <w:rFonts w:eastAsia="Times New Roman"/>
          <w:sz w:val="24"/>
          <w:szCs w:val="24"/>
          <w:shd w:val="clear" w:color="auto" w:fill="FEFEFE"/>
        </w:rPr>
        <w:t>1</w:t>
      </w:r>
      <w:r w:rsidR="00CF12F2" w:rsidRPr="003D0DFE">
        <w:rPr>
          <w:rFonts w:eastAsia="Times New Roman"/>
          <w:sz w:val="24"/>
          <w:szCs w:val="24"/>
          <w:shd w:val="clear" w:color="auto" w:fill="FEFEFE"/>
        </w:rPr>
        <w:t>2</w:t>
      </w:r>
      <w:r w:rsidRPr="003D0DFE">
        <w:rPr>
          <w:rFonts w:eastAsia="Times New Roman"/>
          <w:sz w:val="24"/>
          <w:szCs w:val="24"/>
          <w:shd w:val="clear" w:color="auto" w:fill="FEFEFE"/>
        </w:rPr>
        <w:t xml:space="preserve">. </w:t>
      </w:r>
      <w:r w:rsidR="00BD55A5" w:rsidRPr="003D0DFE">
        <w:rPr>
          <w:rFonts w:eastAsia="Times New Roman"/>
          <w:sz w:val="24"/>
          <w:szCs w:val="24"/>
          <w:shd w:val="clear" w:color="auto" w:fill="FEFEFE"/>
        </w:rPr>
        <w:t xml:space="preserve">актуализирана информация от значение за интервенцията </w:t>
      </w:r>
      <w:r w:rsidRPr="003D0DFE">
        <w:rPr>
          <w:rFonts w:eastAsia="Times New Roman"/>
          <w:sz w:val="24"/>
          <w:szCs w:val="24"/>
          <w:shd w:val="clear" w:color="auto" w:fill="FEFEFE"/>
        </w:rPr>
        <w:t>от</w:t>
      </w:r>
      <w:r w:rsidR="00BD55A5" w:rsidRPr="003D0DFE">
        <w:rPr>
          <w:rFonts w:eastAsia="Times New Roman"/>
          <w:sz w:val="24"/>
          <w:szCs w:val="24"/>
          <w:shd w:val="clear" w:color="auto" w:fill="FEFEFE"/>
        </w:rPr>
        <w:t xml:space="preserve"> системата за идентификация и регистрация на животните, в съответствие с чл</w:t>
      </w:r>
      <w:r w:rsidRPr="003D0DFE">
        <w:rPr>
          <w:rFonts w:eastAsia="Times New Roman"/>
          <w:sz w:val="24"/>
          <w:szCs w:val="24"/>
          <w:shd w:val="clear" w:color="auto" w:fill="FEFEFE"/>
        </w:rPr>
        <w:t>.</w:t>
      </w:r>
      <w:r w:rsidR="00BD55A5" w:rsidRPr="003D0DFE">
        <w:rPr>
          <w:rFonts w:eastAsia="Times New Roman"/>
          <w:sz w:val="24"/>
          <w:szCs w:val="24"/>
          <w:shd w:val="clear" w:color="auto" w:fill="FEFEFE"/>
        </w:rPr>
        <w:t xml:space="preserve"> 34, парагра</w:t>
      </w:r>
      <w:r w:rsidR="00974A62" w:rsidRPr="003D0DFE">
        <w:rPr>
          <w:rFonts w:eastAsia="Times New Roman"/>
          <w:sz w:val="24"/>
          <w:szCs w:val="24"/>
          <w:shd w:val="clear" w:color="auto" w:fill="FEFEFE"/>
        </w:rPr>
        <w:t xml:space="preserve">ф 2 от </w:t>
      </w:r>
      <w:r w:rsidR="009E5CF7" w:rsidRPr="009E5CF7">
        <w:rPr>
          <w:rFonts w:eastAsia="Times New Roman"/>
          <w:sz w:val="24"/>
          <w:szCs w:val="24"/>
          <w:shd w:val="clear" w:color="auto" w:fill="FEFEFE"/>
        </w:rPr>
        <w:t>Регламент (ЕС) № 2021/2115 на Европейския парламент и на Съвета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(стратегическите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(ОВ L 435/1 от 6 декември 2021 г.)</w:t>
      </w:r>
      <w:r w:rsidR="009E5CF7">
        <w:rPr>
          <w:rFonts w:eastAsia="Times New Roman"/>
          <w:sz w:val="24"/>
          <w:szCs w:val="24"/>
          <w:shd w:val="clear" w:color="auto" w:fill="FEFEFE"/>
        </w:rPr>
        <w:t xml:space="preserve"> </w:t>
      </w:r>
      <w:r w:rsidR="00413BB8" w:rsidRPr="003D0DFE">
        <w:rPr>
          <w:rFonts w:eastAsia="Times New Roman"/>
          <w:sz w:val="24"/>
          <w:szCs w:val="24"/>
          <w:shd w:val="clear" w:color="auto" w:fill="FEFEFE"/>
        </w:rPr>
        <w:t xml:space="preserve">- когато подпомагането е </w:t>
      </w:r>
      <w:r w:rsidR="00B13BF9" w:rsidRPr="003D0DFE">
        <w:rPr>
          <w:rFonts w:eastAsia="Times New Roman"/>
          <w:sz w:val="24"/>
          <w:szCs w:val="24"/>
          <w:shd w:val="clear" w:color="auto" w:fill="FEFEFE"/>
        </w:rPr>
        <w:t>свързано с</w:t>
      </w:r>
      <w:r w:rsidR="00413BB8" w:rsidRPr="003D0DFE">
        <w:rPr>
          <w:rFonts w:eastAsia="Times New Roman"/>
          <w:sz w:val="24"/>
          <w:szCs w:val="24"/>
          <w:shd w:val="clear" w:color="auto" w:fill="FEFEFE"/>
        </w:rPr>
        <w:t xml:space="preserve"> животни от рода на едрия рогат добитък или овце и кози</w:t>
      </w:r>
      <w:r w:rsidR="00974A62" w:rsidRPr="003D0DFE">
        <w:rPr>
          <w:rFonts w:eastAsia="Times New Roman"/>
          <w:sz w:val="24"/>
          <w:szCs w:val="24"/>
          <w:shd w:val="clear" w:color="auto" w:fill="FEFEFE"/>
        </w:rPr>
        <w:t>;</w:t>
      </w:r>
    </w:p>
    <w:p w:rsidR="006B2013" w:rsidRPr="003D0DFE" w:rsidRDefault="00974A62"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1</w:t>
      </w:r>
      <w:r w:rsidR="00650EF7" w:rsidRPr="003D0DFE">
        <w:rPr>
          <w:rFonts w:eastAsia="Times New Roman"/>
          <w:sz w:val="24"/>
          <w:szCs w:val="24"/>
          <w:highlight w:val="white"/>
          <w:shd w:val="clear" w:color="auto" w:fill="FEFEFE"/>
        </w:rPr>
        <w:t>3</w:t>
      </w:r>
      <w:r w:rsidR="009F46FA" w:rsidRPr="003D0DFE">
        <w:rPr>
          <w:rFonts w:eastAsia="Times New Roman"/>
          <w:sz w:val="24"/>
          <w:szCs w:val="24"/>
          <w:highlight w:val="white"/>
          <w:shd w:val="clear" w:color="auto" w:fill="FEFEFE"/>
        </w:rPr>
        <w:t>.</w:t>
      </w:r>
      <w:r w:rsidR="00FC1CC6" w:rsidRPr="003D0DFE">
        <w:rPr>
          <w:rFonts w:eastAsia="Times New Roman"/>
          <w:sz w:val="24"/>
          <w:szCs w:val="24"/>
          <w:highlight w:val="white"/>
          <w:shd w:val="clear" w:color="auto" w:fill="FEFEFE"/>
        </w:rPr>
        <w:t xml:space="preserve"> за кандидатстване по интервенциите за подпомагане въз основа на броя</w:t>
      </w:r>
      <w:r w:rsidR="00F35EBF">
        <w:rPr>
          <w:rFonts w:eastAsia="Times New Roman"/>
          <w:sz w:val="24"/>
          <w:szCs w:val="24"/>
          <w:highlight w:val="white"/>
          <w:shd w:val="clear" w:color="auto" w:fill="FEFEFE"/>
        </w:rPr>
        <w:t xml:space="preserve"> и вида</w:t>
      </w:r>
      <w:r w:rsidR="00FC1CC6" w:rsidRPr="003D0DFE">
        <w:rPr>
          <w:rFonts w:eastAsia="Times New Roman"/>
          <w:sz w:val="24"/>
          <w:szCs w:val="24"/>
          <w:highlight w:val="white"/>
          <w:shd w:val="clear" w:color="auto" w:fill="FEFEFE"/>
        </w:rPr>
        <w:t xml:space="preserve"> на животните</w:t>
      </w:r>
      <w:r w:rsidR="009F46FA" w:rsidRPr="003D0DFE">
        <w:rPr>
          <w:rFonts w:eastAsia="Times New Roman"/>
          <w:sz w:val="24"/>
          <w:szCs w:val="24"/>
          <w:highlight w:val="white"/>
          <w:shd w:val="clear" w:color="auto" w:fill="FEFEFE"/>
        </w:rPr>
        <w:t xml:space="preserve"> -</w:t>
      </w:r>
      <w:r w:rsidR="00FC1CC6" w:rsidRPr="003D0DFE">
        <w:rPr>
          <w:rFonts w:eastAsia="Times New Roman"/>
          <w:sz w:val="24"/>
          <w:szCs w:val="24"/>
          <w:highlight w:val="white"/>
          <w:shd w:val="clear" w:color="auto" w:fill="FEFEFE"/>
        </w:rPr>
        <w:t xml:space="preserve"> </w:t>
      </w:r>
      <w:r w:rsidR="00D84C88" w:rsidRPr="003D0DFE">
        <w:rPr>
          <w:rFonts w:eastAsia="Times New Roman"/>
          <w:sz w:val="24"/>
          <w:szCs w:val="24"/>
          <w:highlight w:val="white"/>
          <w:shd w:val="clear" w:color="auto" w:fill="FEFEFE"/>
        </w:rPr>
        <w:t>таблиц</w:t>
      </w:r>
      <w:r w:rsidR="009F46FA" w:rsidRPr="003D0DFE">
        <w:rPr>
          <w:rFonts w:eastAsia="Times New Roman"/>
          <w:sz w:val="24"/>
          <w:szCs w:val="24"/>
          <w:highlight w:val="white"/>
          <w:shd w:val="clear" w:color="auto" w:fill="FEFEFE"/>
        </w:rPr>
        <w:t>и</w:t>
      </w:r>
      <w:r w:rsidR="00D84C88" w:rsidRPr="003D0DFE">
        <w:rPr>
          <w:rFonts w:eastAsia="Times New Roman"/>
          <w:sz w:val="24"/>
          <w:szCs w:val="24"/>
          <w:highlight w:val="white"/>
          <w:shd w:val="clear" w:color="auto" w:fill="FEFEFE"/>
        </w:rPr>
        <w:t xml:space="preserve"> за животните и пчелните семейства, регистрирани в </w:t>
      </w:r>
      <w:r w:rsidR="006955FB" w:rsidRPr="003D0DFE">
        <w:rPr>
          <w:rFonts w:eastAsia="Times New Roman"/>
          <w:sz w:val="24"/>
          <w:szCs w:val="24"/>
          <w:highlight w:val="white"/>
          <w:shd w:val="clear" w:color="auto" w:fill="FEFEFE"/>
        </w:rPr>
        <w:t xml:space="preserve">СИРЖ </w:t>
      </w:r>
      <w:r w:rsidR="00D84C88" w:rsidRPr="003D0DFE">
        <w:rPr>
          <w:rFonts w:eastAsia="Times New Roman"/>
          <w:sz w:val="24"/>
          <w:szCs w:val="24"/>
          <w:highlight w:val="white"/>
          <w:shd w:val="clear" w:color="auto" w:fill="FEFEFE"/>
        </w:rPr>
        <w:t>на Б</w:t>
      </w:r>
      <w:r w:rsidR="00D27FD1" w:rsidRPr="003D0DFE">
        <w:rPr>
          <w:rFonts w:eastAsia="Times New Roman"/>
          <w:sz w:val="24"/>
          <w:szCs w:val="24"/>
          <w:highlight w:val="white"/>
          <w:shd w:val="clear" w:color="auto" w:fill="FEFEFE"/>
        </w:rPr>
        <w:t>ългарската агенция по безопасност на храните</w:t>
      </w:r>
      <w:r w:rsidR="00B13BF9" w:rsidRPr="003D0DFE">
        <w:rPr>
          <w:rFonts w:eastAsia="Times New Roman"/>
          <w:sz w:val="24"/>
          <w:szCs w:val="24"/>
          <w:highlight w:val="white"/>
          <w:shd w:val="clear" w:color="auto" w:fill="FEFEFE"/>
        </w:rPr>
        <w:t xml:space="preserve"> (БАБХ)</w:t>
      </w:r>
      <w:r w:rsidR="00D84C88" w:rsidRPr="003D0DFE">
        <w:rPr>
          <w:rFonts w:eastAsia="Times New Roman"/>
          <w:sz w:val="24"/>
          <w:szCs w:val="24"/>
          <w:highlight w:val="white"/>
          <w:shd w:val="clear" w:color="auto" w:fill="FEFEFE"/>
        </w:rPr>
        <w:t xml:space="preserve"> на името на кандидата собственик </w:t>
      </w:r>
      <w:r w:rsidR="00081257" w:rsidRPr="003D0DFE">
        <w:rPr>
          <w:rFonts w:eastAsia="Times New Roman"/>
          <w:sz w:val="24"/>
          <w:szCs w:val="24"/>
          <w:highlight w:val="white"/>
          <w:shd w:val="clear" w:color="auto" w:fill="FEFEFE"/>
        </w:rPr>
        <w:t>или ползвател</w:t>
      </w:r>
      <w:r w:rsidR="00D84C88" w:rsidRPr="003D0DFE">
        <w:rPr>
          <w:rFonts w:eastAsia="Times New Roman"/>
          <w:sz w:val="24"/>
          <w:szCs w:val="24"/>
          <w:highlight w:val="white"/>
          <w:shd w:val="clear" w:color="auto" w:fill="FEFEFE"/>
        </w:rPr>
        <w:t xml:space="preserve"> на животновъдни</w:t>
      </w:r>
      <w:r w:rsidR="006B2013" w:rsidRPr="003D0DFE">
        <w:rPr>
          <w:rFonts w:eastAsia="Times New Roman"/>
          <w:sz w:val="24"/>
          <w:szCs w:val="24"/>
          <w:highlight w:val="white"/>
          <w:shd w:val="clear" w:color="auto" w:fill="FEFEFE"/>
        </w:rPr>
        <w:t>те</w:t>
      </w:r>
      <w:r w:rsidR="00D84C88" w:rsidRPr="003D0DFE">
        <w:rPr>
          <w:rFonts w:eastAsia="Times New Roman"/>
          <w:sz w:val="24"/>
          <w:szCs w:val="24"/>
          <w:highlight w:val="white"/>
          <w:shd w:val="clear" w:color="auto" w:fill="FEFEFE"/>
        </w:rPr>
        <w:t xml:space="preserve"> обект</w:t>
      </w:r>
      <w:r w:rsidR="006B2013" w:rsidRPr="003D0DFE">
        <w:rPr>
          <w:rFonts w:eastAsia="Times New Roman"/>
          <w:sz w:val="24"/>
          <w:szCs w:val="24"/>
          <w:highlight w:val="white"/>
          <w:shd w:val="clear" w:color="auto" w:fill="FEFEFE"/>
        </w:rPr>
        <w:t>и</w:t>
      </w:r>
      <w:r w:rsidR="00D84C88" w:rsidRPr="003D0DFE">
        <w:rPr>
          <w:rFonts w:eastAsia="Times New Roman"/>
          <w:sz w:val="24"/>
          <w:szCs w:val="24"/>
          <w:highlight w:val="white"/>
          <w:shd w:val="clear" w:color="auto" w:fill="FEFEFE"/>
        </w:rPr>
        <w:t>, към датата на подаване на заявлениет</w:t>
      </w:r>
      <w:r w:rsidR="00B13BF9" w:rsidRPr="003D0DFE">
        <w:rPr>
          <w:rFonts w:eastAsia="Times New Roman"/>
          <w:sz w:val="24"/>
          <w:szCs w:val="24"/>
          <w:highlight w:val="white"/>
          <w:shd w:val="clear" w:color="auto" w:fill="FEFEFE"/>
        </w:rPr>
        <w:t xml:space="preserve">о, </w:t>
      </w:r>
      <w:r w:rsidR="00C537C3" w:rsidRPr="003D0DFE">
        <w:rPr>
          <w:rFonts w:eastAsia="Times New Roman"/>
          <w:sz w:val="24"/>
          <w:szCs w:val="24"/>
          <w:highlight w:val="white"/>
          <w:shd w:val="clear" w:color="auto" w:fill="FEFEFE"/>
        </w:rPr>
        <w:t>в които е включена</w:t>
      </w:r>
      <w:r w:rsidR="006B2013" w:rsidRPr="003D0DFE">
        <w:rPr>
          <w:rFonts w:eastAsia="Times New Roman"/>
          <w:sz w:val="24"/>
          <w:szCs w:val="24"/>
          <w:highlight w:val="white"/>
          <w:shd w:val="clear" w:color="auto" w:fill="FEFEFE"/>
        </w:rPr>
        <w:t xml:space="preserve"> относимата към тях информация;</w:t>
      </w:r>
    </w:p>
    <w:p w:rsidR="00D16F0B" w:rsidRPr="003D0DFE" w:rsidRDefault="00D84C88" w:rsidP="00626235">
      <w:pPr>
        <w:spacing w:line="360" w:lineRule="auto"/>
        <w:ind w:firstLine="709"/>
        <w:jc w:val="both"/>
        <w:rPr>
          <w:rFonts w:eastAsia="Times New Roman"/>
          <w:sz w:val="24"/>
          <w:szCs w:val="24"/>
          <w:shd w:val="clear" w:color="auto" w:fill="FEFEFE"/>
        </w:rPr>
      </w:pPr>
      <w:r w:rsidRPr="003D0DFE">
        <w:rPr>
          <w:rFonts w:eastAsia="Times New Roman"/>
          <w:sz w:val="24"/>
          <w:szCs w:val="24"/>
          <w:highlight w:val="white"/>
          <w:shd w:val="clear" w:color="auto" w:fill="FEFEFE"/>
        </w:rPr>
        <w:t>1</w:t>
      </w:r>
      <w:r w:rsidR="009A0714" w:rsidRPr="003D0DFE">
        <w:rPr>
          <w:rFonts w:eastAsia="Times New Roman"/>
          <w:sz w:val="24"/>
          <w:szCs w:val="24"/>
          <w:highlight w:val="white"/>
          <w:shd w:val="clear" w:color="auto" w:fill="FEFEFE"/>
        </w:rPr>
        <w:t>4</w:t>
      </w:r>
      <w:r w:rsidRPr="003D0DFE">
        <w:rPr>
          <w:rFonts w:eastAsia="Times New Roman"/>
          <w:sz w:val="24"/>
          <w:szCs w:val="24"/>
          <w:highlight w:val="white"/>
          <w:shd w:val="clear" w:color="auto" w:fill="FEFEFE"/>
        </w:rPr>
        <w:t xml:space="preserve">. </w:t>
      </w:r>
      <w:r w:rsidR="00D16F0B" w:rsidRPr="003D0DFE">
        <w:rPr>
          <w:rFonts w:eastAsia="Times New Roman"/>
          <w:sz w:val="24"/>
          <w:szCs w:val="24"/>
          <w:shd w:val="clear" w:color="auto" w:fill="FEFEFE"/>
        </w:rPr>
        <w:t>броя говеда и/или биволи, регистрирани в СИРЖ в животновъдните обекти на името на кандидата към 31 декември 2018 г. за интервенцията по чл. 1, т. 34</w:t>
      </w:r>
      <w:r w:rsidR="00D16F0B" w:rsidRPr="003D0DFE">
        <w:rPr>
          <w:rFonts w:eastAsia="Times New Roman"/>
          <w:sz w:val="24"/>
          <w:szCs w:val="24"/>
          <w:highlight w:val="white"/>
          <w:shd w:val="clear" w:color="auto" w:fill="FEFEFE"/>
        </w:rPr>
        <w:t>;</w:t>
      </w:r>
    </w:p>
    <w:p w:rsidR="009914FD" w:rsidRPr="003D0DFE" w:rsidRDefault="00D16F0B"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15. </w:t>
      </w:r>
      <w:r w:rsidR="000552B1" w:rsidRPr="003D0DFE">
        <w:rPr>
          <w:rFonts w:eastAsia="Times New Roman"/>
          <w:sz w:val="24"/>
          <w:szCs w:val="24"/>
          <w:highlight w:val="white"/>
          <w:shd w:val="clear" w:color="auto" w:fill="FEFEFE"/>
        </w:rPr>
        <w:t xml:space="preserve">през първата година на кандидатстване </w:t>
      </w:r>
      <w:r w:rsidR="009914FD" w:rsidRPr="003D0DFE">
        <w:rPr>
          <w:rFonts w:eastAsia="Times New Roman"/>
          <w:sz w:val="24"/>
          <w:szCs w:val="24"/>
          <w:highlight w:val="white"/>
          <w:shd w:val="clear" w:color="auto" w:fill="FEFEFE"/>
        </w:rPr>
        <w:t xml:space="preserve">по интервенцията за преходна </w:t>
      </w:r>
      <w:r w:rsidR="009914FD" w:rsidRPr="003D0DFE">
        <w:rPr>
          <w:rFonts w:eastAsia="Times New Roman"/>
          <w:sz w:val="24"/>
          <w:szCs w:val="24"/>
          <w:highlight w:val="white"/>
          <w:shd w:val="clear" w:color="auto" w:fill="FEFEFE"/>
        </w:rPr>
        <w:lastRenderedPageBreak/>
        <w:t>национална помощ за тютюн</w:t>
      </w:r>
      <w:r w:rsidR="00AD3083" w:rsidRPr="003D0DFE">
        <w:rPr>
          <w:rFonts w:eastAsia="Times New Roman"/>
          <w:sz w:val="24"/>
          <w:szCs w:val="24"/>
          <w:highlight w:val="white"/>
          <w:shd w:val="clear" w:color="auto" w:fill="FEFEFE"/>
        </w:rPr>
        <w:t xml:space="preserve"> </w:t>
      </w:r>
      <w:r w:rsidR="009914FD" w:rsidRPr="003D0DFE">
        <w:rPr>
          <w:rFonts w:eastAsia="Times New Roman"/>
          <w:sz w:val="24"/>
          <w:szCs w:val="24"/>
          <w:highlight w:val="white"/>
          <w:shd w:val="clear" w:color="auto" w:fill="FEFEFE"/>
        </w:rPr>
        <w:t xml:space="preserve">- референтната година, която кандидатът </w:t>
      </w:r>
      <w:r w:rsidR="00AD3083" w:rsidRPr="003D0DFE">
        <w:rPr>
          <w:rFonts w:eastAsia="Times New Roman"/>
          <w:sz w:val="24"/>
          <w:szCs w:val="24"/>
          <w:highlight w:val="white"/>
          <w:shd w:val="clear" w:color="auto" w:fill="FEFEFE"/>
        </w:rPr>
        <w:t>избира</w:t>
      </w:r>
      <w:r w:rsidR="009914FD" w:rsidRPr="003D0DFE">
        <w:rPr>
          <w:rFonts w:eastAsia="Times New Roman"/>
          <w:sz w:val="24"/>
          <w:szCs w:val="24"/>
          <w:highlight w:val="white"/>
          <w:shd w:val="clear" w:color="auto" w:fill="FEFEFE"/>
        </w:rPr>
        <w:t xml:space="preserve"> </w:t>
      </w:r>
      <w:r w:rsidR="006B2013" w:rsidRPr="003D0DFE">
        <w:rPr>
          <w:rFonts w:eastAsia="Times New Roman"/>
          <w:sz w:val="24"/>
          <w:szCs w:val="24"/>
          <w:highlight w:val="white"/>
          <w:shd w:val="clear" w:color="auto" w:fill="FEFEFE"/>
        </w:rPr>
        <w:t>от</w:t>
      </w:r>
      <w:r w:rsidR="009914FD" w:rsidRPr="003D0DFE">
        <w:rPr>
          <w:rFonts w:eastAsia="Times New Roman"/>
          <w:sz w:val="24"/>
          <w:szCs w:val="24"/>
          <w:highlight w:val="white"/>
          <w:shd w:val="clear" w:color="auto" w:fill="FEFEFE"/>
        </w:rPr>
        <w:t xml:space="preserve"> референтния период 2016 – 2018 г.</w:t>
      </w:r>
      <w:r w:rsidR="00AD3083" w:rsidRPr="003D0DFE">
        <w:rPr>
          <w:rFonts w:eastAsia="Times New Roman"/>
          <w:sz w:val="24"/>
          <w:szCs w:val="24"/>
          <w:highlight w:val="white"/>
          <w:shd w:val="clear" w:color="auto" w:fill="FEFEFE"/>
        </w:rPr>
        <w:t>;</w:t>
      </w:r>
    </w:p>
    <w:p w:rsidR="00573DFE" w:rsidRDefault="00393DE0" w:rsidP="00626235">
      <w:pPr>
        <w:spacing w:line="360" w:lineRule="auto"/>
        <w:ind w:firstLine="709"/>
        <w:jc w:val="both"/>
        <w:rPr>
          <w:szCs w:val="24"/>
          <w:highlight w:val="white"/>
          <w:shd w:val="clear" w:color="auto" w:fill="FEFEFE"/>
        </w:rPr>
      </w:pPr>
      <w:r w:rsidRPr="003D0DFE">
        <w:rPr>
          <w:rFonts w:eastAsia="Times New Roman"/>
          <w:sz w:val="24"/>
          <w:szCs w:val="24"/>
          <w:highlight w:val="white"/>
          <w:shd w:val="clear" w:color="auto" w:fill="FEFEFE"/>
        </w:rPr>
        <w:t>1</w:t>
      </w:r>
      <w:r w:rsidR="00D16F0B" w:rsidRPr="003D0DFE">
        <w:rPr>
          <w:rFonts w:eastAsia="Times New Roman"/>
          <w:sz w:val="24"/>
          <w:szCs w:val="24"/>
          <w:highlight w:val="white"/>
          <w:shd w:val="clear" w:color="auto" w:fill="FEFEFE"/>
        </w:rPr>
        <w:t>6</w:t>
      </w:r>
      <w:r w:rsidR="009914FD" w:rsidRPr="003D0DFE">
        <w:rPr>
          <w:rFonts w:eastAsia="Times New Roman"/>
          <w:sz w:val="24"/>
          <w:szCs w:val="24"/>
          <w:highlight w:val="white"/>
          <w:shd w:val="clear" w:color="auto" w:fill="FEFEFE"/>
        </w:rPr>
        <w:t xml:space="preserve">. </w:t>
      </w:r>
      <w:r w:rsidR="00D262F4" w:rsidRPr="003D0DFE">
        <w:rPr>
          <w:rFonts w:eastAsia="Times New Roman"/>
          <w:sz w:val="24"/>
          <w:szCs w:val="24"/>
          <w:highlight w:val="white"/>
          <w:shd w:val="clear" w:color="auto" w:fill="FEFEFE"/>
        </w:rPr>
        <w:t>приложения</w:t>
      </w:r>
      <w:r w:rsidR="00573DFE">
        <w:rPr>
          <w:rFonts w:eastAsia="Times New Roman"/>
          <w:sz w:val="24"/>
          <w:szCs w:val="24"/>
          <w:highlight w:val="white"/>
          <w:shd w:val="clear" w:color="auto" w:fill="FEFEFE"/>
        </w:rPr>
        <w:t xml:space="preserve"> към</w:t>
      </w:r>
      <w:r w:rsidRPr="003D0DFE">
        <w:rPr>
          <w:rFonts w:eastAsia="Times New Roman"/>
          <w:sz w:val="24"/>
          <w:szCs w:val="24"/>
          <w:highlight w:val="white"/>
          <w:shd w:val="clear" w:color="auto" w:fill="FEFEFE"/>
        </w:rPr>
        <w:t xml:space="preserve"> за</w:t>
      </w:r>
      <w:r w:rsidR="006B2013" w:rsidRPr="003D0DFE">
        <w:rPr>
          <w:rFonts w:eastAsia="Times New Roman"/>
          <w:sz w:val="24"/>
          <w:szCs w:val="24"/>
          <w:highlight w:val="white"/>
          <w:shd w:val="clear" w:color="auto" w:fill="FEFEFE"/>
        </w:rPr>
        <w:t>я</w:t>
      </w:r>
      <w:r w:rsidRPr="003D0DFE">
        <w:rPr>
          <w:rFonts w:eastAsia="Times New Roman"/>
          <w:sz w:val="24"/>
          <w:szCs w:val="24"/>
          <w:highlight w:val="white"/>
          <w:shd w:val="clear" w:color="auto" w:fill="FEFEFE"/>
        </w:rPr>
        <w:t xml:space="preserve">вените </w:t>
      </w:r>
      <w:r w:rsidR="00122458" w:rsidRPr="003D0DFE">
        <w:rPr>
          <w:rFonts w:eastAsia="Times New Roman"/>
          <w:sz w:val="24"/>
          <w:szCs w:val="24"/>
          <w:highlight w:val="white"/>
          <w:shd w:val="clear" w:color="auto" w:fill="FEFEFE"/>
        </w:rPr>
        <w:t xml:space="preserve">интервенции и мерки </w:t>
      </w:r>
      <w:r w:rsidR="00D84C88" w:rsidRPr="003D0DFE">
        <w:rPr>
          <w:rFonts w:eastAsia="Times New Roman"/>
          <w:sz w:val="24"/>
          <w:szCs w:val="24"/>
          <w:highlight w:val="white"/>
          <w:shd w:val="clear" w:color="auto" w:fill="FEFEFE"/>
        </w:rPr>
        <w:t xml:space="preserve"> по чл. 1;</w:t>
      </w:r>
      <w:r w:rsidR="00573DFE" w:rsidRPr="00573DFE">
        <w:rPr>
          <w:szCs w:val="24"/>
          <w:highlight w:val="white"/>
          <w:shd w:val="clear" w:color="auto" w:fill="FEFEFE"/>
        </w:rPr>
        <w:t xml:space="preserve"> </w:t>
      </w:r>
    </w:p>
    <w:p w:rsidR="00D84C88" w:rsidRPr="003D0DFE" w:rsidRDefault="00176DFC"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1</w:t>
      </w:r>
      <w:r w:rsidR="00D16F0B" w:rsidRPr="003D0DFE">
        <w:rPr>
          <w:rFonts w:eastAsia="Times New Roman"/>
          <w:sz w:val="24"/>
          <w:szCs w:val="24"/>
          <w:highlight w:val="white"/>
          <w:shd w:val="clear" w:color="auto" w:fill="FEFEFE"/>
        </w:rPr>
        <w:t>7</w:t>
      </w:r>
      <w:r w:rsidR="00D84C88" w:rsidRPr="003D0DFE">
        <w:rPr>
          <w:rFonts w:eastAsia="Times New Roman"/>
          <w:sz w:val="24"/>
          <w:szCs w:val="24"/>
          <w:highlight w:val="white"/>
          <w:shd w:val="clear" w:color="auto" w:fill="FEFEFE"/>
        </w:rPr>
        <w:t>. общи и специфични декларации по заявените от кандидата интервенции</w:t>
      </w:r>
      <w:r w:rsidR="006B2013" w:rsidRPr="003D0DFE">
        <w:rPr>
          <w:rFonts w:eastAsia="Times New Roman"/>
          <w:sz w:val="24"/>
          <w:szCs w:val="24"/>
          <w:highlight w:val="white"/>
          <w:shd w:val="clear" w:color="auto" w:fill="FEFEFE"/>
        </w:rPr>
        <w:t xml:space="preserve"> и мерки</w:t>
      </w:r>
      <w:r w:rsidR="00D84C88" w:rsidRPr="003D0DFE">
        <w:rPr>
          <w:rFonts w:eastAsia="Times New Roman"/>
          <w:sz w:val="24"/>
          <w:szCs w:val="24"/>
          <w:highlight w:val="white"/>
          <w:shd w:val="clear" w:color="auto" w:fill="FEFEFE"/>
        </w:rPr>
        <w:t xml:space="preserve"> за подпомагане;</w:t>
      </w:r>
    </w:p>
    <w:p w:rsidR="00D84C88" w:rsidRPr="003D0DFE" w:rsidRDefault="007856D4"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1</w:t>
      </w:r>
      <w:r w:rsidR="00D16F0B" w:rsidRPr="003D0DFE">
        <w:rPr>
          <w:rFonts w:eastAsia="Times New Roman"/>
          <w:sz w:val="24"/>
          <w:szCs w:val="24"/>
          <w:highlight w:val="white"/>
          <w:shd w:val="clear" w:color="auto" w:fill="FEFEFE"/>
        </w:rPr>
        <w:t>8</w:t>
      </w:r>
      <w:r w:rsidR="00D84C88" w:rsidRPr="003D0DFE">
        <w:rPr>
          <w:rFonts w:eastAsia="Times New Roman"/>
          <w:sz w:val="24"/>
          <w:szCs w:val="24"/>
          <w:highlight w:val="white"/>
          <w:shd w:val="clear" w:color="auto" w:fill="FEFEFE"/>
        </w:rPr>
        <w:t>. декларация за запознаване с определенията за нередност;</w:t>
      </w:r>
    </w:p>
    <w:p w:rsidR="00D84C88" w:rsidRPr="003D0DFE" w:rsidRDefault="007856D4"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1</w:t>
      </w:r>
      <w:r w:rsidR="00D16F0B" w:rsidRPr="003D0DFE">
        <w:rPr>
          <w:rFonts w:eastAsia="Times New Roman"/>
          <w:sz w:val="24"/>
          <w:szCs w:val="24"/>
          <w:highlight w:val="white"/>
          <w:shd w:val="clear" w:color="auto" w:fill="FEFEFE"/>
        </w:rPr>
        <w:t>9</w:t>
      </w:r>
      <w:r w:rsidR="00D84C88" w:rsidRPr="003D0DFE">
        <w:rPr>
          <w:rFonts w:eastAsia="Times New Roman"/>
          <w:sz w:val="24"/>
          <w:szCs w:val="24"/>
          <w:highlight w:val="white"/>
          <w:shd w:val="clear" w:color="auto" w:fill="FEFEFE"/>
        </w:rPr>
        <w:t>. декларация за администриране на лични данни по За</w:t>
      </w:r>
      <w:r w:rsidR="006C3306" w:rsidRPr="003D0DFE">
        <w:rPr>
          <w:rFonts w:eastAsia="Times New Roman"/>
          <w:sz w:val="24"/>
          <w:szCs w:val="24"/>
          <w:highlight w:val="white"/>
          <w:shd w:val="clear" w:color="auto" w:fill="FEFEFE"/>
        </w:rPr>
        <w:t>кона за защита на личните данни;</w:t>
      </w:r>
    </w:p>
    <w:p w:rsidR="003054AE" w:rsidRPr="003D0DFE" w:rsidRDefault="006C3306" w:rsidP="00626235">
      <w:pPr>
        <w:spacing w:line="360" w:lineRule="auto"/>
        <w:ind w:firstLine="709"/>
        <w:jc w:val="both"/>
        <w:rPr>
          <w:rFonts w:eastAsia="Times New Roman"/>
          <w:sz w:val="24"/>
          <w:szCs w:val="24"/>
          <w:shd w:val="clear" w:color="auto" w:fill="FEFEFE"/>
        </w:rPr>
      </w:pPr>
      <w:r w:rsidRPr="003D0DFE">
        <w:rPr>
          <w:rFonts w:eastAsia="Times New Roman"/>
          <w:sz w:val="24"/>
          <w:szCs w:val="24"/>
          <w:shd w:val="clear" w:color="auto" w:fill="FEFEFE"/>
        </w:rPr>
        <w:t xml:space="preserve">20. </w:t>
      </w:r>
      <w:r w:rsidR="00F94045" w:rsidRPr="003D0DFE">
        <w:rPr>
          <w:rFonts w:eastAsia="Times New Roman"/>
          <w:sz w:val="24"/>
          <w:szCs w:val="24"/>
          <w:shd w:val="clear" w:color="auto" w:fill="FEFEFE"/>
        </w:rPr>
        <w:t>резултатите от автоматичните проверки.</w:t>
      </w:r>
    </w:p>
    <w:p w:rsidR="00677AFB" w:rsidRPr="003D0DFE" w:rsidRDefault="007430BC" w:rsidP="00626235">
      <w:pPr>
        <w:spacing w:line="360" w:lineRule="auto"/>
        <w:ind w:firstLine="709"/>
        <w:jc w:val="both"/>
        <w:rPr>
          <w:rFonts w:eastAsia="Times New Roman"/>
          <w:sz w:val="24"/>
          <w:szCs w:val="24"/>
          <w:shd w:val="clear" w:color="auto" w:fill="FEFEFE"/>
        </w:rPr>
      </w:pPr>
      <w:r w:rsidRPr="003D0DFE">
        <w:rPr>
          <w:rFonts w:eastAsia="Times New Roman"/>
          <w:sz w:val="24"/>
          <w:szCs w:val="24"/>
          <w:shd w:val="clear" w:color="auto" w:fill="FEFEFE"/>
        </w:rPr>
        <w:t xml:space="preserve">(2) </w:t>
      </w:r>
      <w:r w:rsidR="00677AFB" w:rsidRPr="003D0DFE">
        <w:rPr>
          <w:rFonts w:eastAsia="Times New Roman"/>
          <w:sz w:val="24"/>
          <w:szCs w:val="24"/>
          <w:shd w:val="clear" w:color="auto" w:fill="FEFEFE"/>
        </w:rPr>
        <w:t>К</w:t>
      </w:r>
      <w:r w:rsidRPr="003D0DFE">
        <w:rPr>
          <w:rFonts w:eastAsia="Times New Roman"/>
          <w:sz w:val="24"/>
          <w:szCs w:val="24"/>
          <w:shd w:val="clear" w:color="auto" w:fill="FEFEFE"/>
        </w:rPr>
        <w:t>ъм заявленията за подпомагане се прилагат</w:t>
      </w:r>
      <w:r w:rsidR="00677AFB" w:rsidRPr="003D0DFE">
        <w:rPr>
          <w:rFonts w:eastAsia="Times New Roman"/>
          <w:sz w:val="24"/>
          <w:szCs w:val="24"/>
          <w:shd w:val="clear" w:color="auto" w:fill="FEFEFE"/>
        </w:rPr>
        <w:t>:</w:t>
      </w:r>
    </w:p>
    <w:p w:rsidR="004A1FD8" w:rsidRPr="003D0DFE" w:rsidRDefault="00C678E8"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1. </w:t>
      </w:r>
      <w:r w:rsidR="004A1FD8" w:rsidRPr="003D0DFE">
        <w:rPr>
          <w:rFonts w:eastAsia="Times New Roman"/>
          <w:sz w:val="24"/>
          <w:szCs w:val="24"/>
          <w:highlight w:val="white"/>
          <w:shd w:val="clear" w:color="auto" w:fill="FEFEFE"/>
        </w:rPr>
        <w:t>документи</w:t>
      </w:r>
      <w:r w:rsidRPr="003D0DFE">
        <w:rPr>
          <w:rFonts w:eastAsia="Times New Roman"/>
          <w:sz w:val="24"/>
          <w:szCs w:val="24"/>
          <w:highlight w:val="white"/>
          <w:shd w:val="clear" w:color="auto" w:fill="FEFEFE"/>
        </w:rPr>
        <w:t>те, посочени в него;</w:t>
      </w:r>
    </w:p>
    <w:p w:rsidR="00C678E8" w:rsidRPr="003D0DFE" w:rsidRDefault="00C678E8"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2. </w:t>
      </w:r>
      <w:r w:rsidR="00506244" w:rsidRPr="003D0DFE">
        <w:rPr>
          <w:rFonts w:eastAsia="Times New Roman"/>
          <w:sz w:val="24"/>
          <w:szCs w:val="24"/>
          <w:shd w:val="clear" w:color="auto" w:fill="FEFEFE"/>
        </w:rPr>
        <w:t xml:space="preserve">етикетите от използваните опаковки семена за коноп по чл. 2, ал. 4, т. 2 от </w:t>
      </w:r>
      <w:r w:rsidR="007B0F96" w:rsidRPr="003D0DFE">
        <w:rPr>
          <w:rFonts w:eastAsia="Times New Roman"/>
          <w:sz w:val="24"/>
          <w:szCs w:val="24"/>
          <w:shd w:val="clear" w:color="auto" w:fill="FEFEFE"/>
        </w:rPr>
        <w:t>Наредба № 2 от 2023 г.</w:t>
      </w:r>
      <w:r w:rsidR="00506244" w:rsidRPr="003D0DFE">
        <w:rPr>
          <w:rFonts w:eastAsia="Times New Roman"/>
          <w:sz w:val="24"/>
          <w:szCs w:val="24"/>
          <w:shd w:val="clear" w:color="auto" w:fill="FEFEFE"/>
        </w:rPr>
        <w:t xml:space="preserve">; </w:t>
      </w:r>
    </w:p>
    <w:p w:rsidR="00506244" w:rsidRPr="003D0DFE" w:rsidRDefault="00C678E8" w:rsidP="00626235">
      <w:pPr>
        <w:spacing w:line="360" w:lineRule="auto"/>
        <w:ind w:firstLine="709"/>
        <w:jc w:val="both"/>
        <w:rPr>
          <w:rFonts w:eastAsia="Times New Roman"/>
          <w:sz w:val="24"/>
          <w:szCs w:val="24"/>
          <w:shd w:val="clear" w:color="auto" w:fill="FEFEFE"/>
        </w:rPr>
      </w:pPr>
      <w:r w:rsidRPr="003D0DFE">
        <w:rPr>
          <w:rFonts w:eastAsia="Times New Roman"/>
          <w:sz w:val="24"/>
          <w:szCs w:val="24"/>
          <w:shd w:val="clear" w:color="auto" w:fill="FEFEFE"/>
        </w:rPr>
        <w:t xml:space="preserve">3. </w:t>
      </w:r>
      <w:r w:rsidR="00506244" w:rsidRPr="003D0DFE">
        <w:rPr>
          <w:rFonts w:eastAsia="Times New Roman"/>
          <w:sz w:val="24"/>
          <w:szCs w:val="24"/>
          <w:shd w:val="clear" w:color="auto" w:fill="FEFEFE"/>
        </w:rPr>
        <w:t xml:space="preserve">документи за придобити професионални умения и компетентности по чл. 5, ал. 4, т. 3 от </w:t>
      </w:r>
      <w:r w:rsidR="007B0F96" w:rsidRPr="003D0DFE">
        <w:rPr>
          <w:rFonts w:eastAsia="Times New Roman"/>
          <w:sz w:val="24"/>
          <w:szCs w:val="24"/>
          <w:shd w:val="clear" w:color="auto" w:fill="FEFEFE"/>
        </w:rPr>
        <w:t>Наредба № 2 от 2023 г.</w:t>
      </w:r>
      <w:r w:rsidR="00506244" w:rsidRPr="003D0DFE">
        <w:rPr>
          <w:rFonts w:eastAsia="Times New Roman"/>
          <w:sz w:val="24"/>
          <w:szCs w:val="24"/>
          <w:shd w:val="clear" w:color="auto" w:fill="FEFEFE"/>
        </w:rPr>
        <w:t>;</w:t>
      </w:r>
    </w:p>
    <w:p w:rsidR="007430BC" w:rsidRPr="003D0DFE" w:rsidRDefault="0083106A" w:rsidP="00626235">
      <w:pPr>
        <w:spacing w:line="360" w:lineRule="auto"/>
        <w:ind w:firstLine="709"/>
        <w:jc w:val="both"/>
        <w:rPr>
          <w:rFonts w:eastAsia="Times New Roman"/>
          <w:sz w:val="24"/>
          <w:szCs w:val="24"/>
          <w:shd w:val="clear" w:color="auto" w:fill="FEFEFE"/>
        </w:rPr>
      </w:pPr>
      <w:r w:rsidRPr="003D0DFE">
        <w:rPr>
          <w:rFonts w:eastAsia="Times New Roman"/>
          <w:sz w:val="24"/>
          <w:szCs w:val="24"/>
          <w:shd w:val="clear" w:color="auto" w:fill="FEFEFE"/>
        </w:rPr>
        <w:t>4</w:t>
      </w:r>
      <w:r w:rsidR="00677AFB" w:rsidRPr="003D0DFE">
        <w:rPr>
          <w:rFonts w:eastAsia="Times New Roman"/>
          <w:sz w:val="24"/>
          <w:szCs w:val="24"/>
          <w:shd w:val="clear" w:color="auto" w:fill="FEFEFE"/>
        </w:rPr>
        <w:t>.</w:t>
      </w:r>
      <w:r w:rsidR="007430BC" w:rsidRPr="003D0DFE">
        <w:rPr>
          <w:rFonts w:eastAsia="Times New Roman"/>
          <w:sz w:val="24"/>
          <w:szCs w:val="24"/>
          <w:shd w:val="clear" w:color="auto" w:fill="FEFEFE"/>
        </w:rPr>
        <w:t xml:space="preserve"> сключен договор за изкупуване на произведен</w:t>
      </w:r>
      <w:r w:rsidR="0040340E" w:rsidRPr="003D0DFE">
        <w:rPr>
          <w:rFonts w:eastAsia="Times New Roman"/>
          <w:sz w:val="24"/>
          <w:szCs w:val="24"/>
          <w:shd w:val="clear" w:color="auto" w:fill="FEFEFE"/>
        </w:rPr>
        <w:t>ата</w:t>
      </w:r>
      <w:r w:rsidR="007430BC" w:rsidRPr="003D0DFE">
        <w:rPr>
          <w:rFonts w:eastAsia="Times New Roman"/>
          <w:sz w:val="24"/>
          <w:szCs w:val="24"/>
          <w:shd w:val="clear" w:color="auto" w:fill="FEFEFE"/>
        </w:rPr>
        <w:t xml:space="preserve"> от кандидата за подпомагане продукция от културата памук и официалните етикети от опаковките на семената, използвани за посев</w:t>
      </w:r>
      <w:r w:rsidR="004B5DFC" w:rsidRPr="003D0DFE">
        <w:rPr>
          <w:rFonts w:eastAsia="Times New Roman"/>
          <w:sz w:val="24"/>
          <w:szCs w:val="24"/>
          <w:shd w:val="clear" w:color="auto" w:fill="FEFEFE"/>
        </w:rPr>
        <w:t xml:space="preserve"> по чл. 6, ал. 3 и 4 от </w:t>
      </w:r>
      <w:r w:rsidR="007B0F96" w:rsidRPr="003D0DFE">
        <w:rPr>
          <w:rFonts w:eastAsia="Times New Roman"/>
          <w:sz w:val="24"/>
          <w:szCs w:val="24"/>
          <w:shd w:val="clear" w:color="auto" w:fill="FEFEFE"/>
        </w:rPr>
        <w:t>Наредба № 2 от 2023 г.</w:t>
      </w:r>
      <w:r w:rsidR="00844F74" w:rsidRPr="003D0DFE">
        <w:rPr>
          <w:rFonts w:eastAsia="Times New Roman"/>
          <w:sz w:val="24"/>
          <w:szCs w:val="24"/>
          <w:shd w:val="clear" w:color="auto" w:fill="FEFEFE"/>
        </w:rPr>
        <w:t>;</w:t>
      </w:r>
      <w:r w:rsidR="007430BC" w:rsidRPr="003D0DFE">
        <w:rPr>
          <w:rFonts w:eastAsia="Times New Roman"/>
          <w:sz w:val="24"/>
          <w:szCs w:val="24"/>
          <w:shd w:val="clear" w:color="auto" w:fill="FEFEFE"/>
        </w:rPr>
        <w:t xml:space="preserve"> </w:t>
      </w:r>
    </w:p>
    <w:p w:rsidR="00506244" w:rsidRPr="003D0DFE" w:rsidRDefault="004B5DFC"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shd w:val="clear" w:color="auto" w:fill="FEFEFE"/>
        </w:rPr>
        <w:t xml:space="preserve">5. </w:t>
      </w:r>
      <w:r w:rsidR="00BC650C" w:rsidRPr="003D0DFE">
        <w:rPr>
          <w:rFonts w:eastAsia="Times New Roman"/>
          <w:sz w:val="24"/>
          <w:szCs w:val="24"/>
          <w:shd w:val="clear" w:color="auto" w:fill="FEFEFE"/>
        </w:rPr>
        <w:t xml:space="preserve">до края на </w:t>
      </w:r>
      <w:r w:rsidR="00682185" w:rsidRPr="003D0DFE">
        <w:rPr>
          <w:rFonts w:eastAsia="Times New Roman"/>
          <w:sz w:val="24"/>
          <w:szCs w:val="24"/>
          <w:shd w:val="clear" w:color="auto" w:fill="FEFEFE"/>
        </w:rPr>
        <w:t xml:space="preserve">срока </w:t>
      </w:r>
      <w:r w:rsidR="00BC650C" w:rsidRPr="003D0DFE">
        <w:rPr>
          <w:rFonts w:eastAsia="Times New Roman"/>
          <w:sz w:val="24"/>
          <w:szCs w:val="24"/>
          <w:shd w:val="clear" w:color="auto" w:fill="FEFEFE"/>
        </w:rPr>
        <w:t>по чл. 1</w:t>
      </w:r>
      <w:r w:rsidR="00682185" w:rsidRPr="003D0DFE">
        <w:rPr>
          <w:rFonts w:eastAsia="Times New Roman"/>
          <w:sz w:val="24"/>
          <w:szCs w:val="24"/>
          <w:shd w:val="clear" w:color="auto" w:fill="FEFEFE"/>
        </w:rPr>
        <w:t>2</w:t>
      </w:r>
      <w:r w:rsidR="00BC650C" w:rsidRPr="003D0DFE">
        <w:rPr>
          <w:rFonts w:eastAsia="Times New Roman"/>
          <w:sz w:val="24"/>
          <w:szCs w:val="24"/>
          <w:shd w:val="clear" w:color="auto" w:fill="FEFEFE"/>
        </w:rPr>
        <w:t xml:space="preserve"> - </w:t>
      </w:r>
      <w:r w:rsidR="00AF24BB" w:rsidRPr="003D0DFE">
        <w:rPr>
          <w:rFonts w:eastAsia="Times New Roman"/>
          <w:sz w:val="24"/>
          <w:szCs w:val="24"/>
          <w:shd w:val="clear" w:color="auto" w:fill="FEFEFE"/>
        </w:rPr>
        <w:t xml:space="preserve">сертификатите, </w:t>
      </w:r>
      <w:r w:rsidR="00506244" w:rsidRPr="003D0DFE">
        <w:rPr>
          <w:rFonts w:eastAsia="Times New Roman"/>
          <w:sz w:val="24"/>
          <w:szCs w:val="24"/>
          <w:highlight w:val="white"/>
          <w:shd w:val="clear" w:color="auto" w:fill="FEFEFE"/>
        </w:rPr>
        <w:t xml:space="preserve">етикетите и опаковките на закупени сертифицирани и стандартни семена и закупен посадъчен материал и договорите за преработка с предприятия за производство на нишесте от картофи по чл. 34 от </w:t>
      </w:r>
      <w:r w:rsidR="007B0F96" w:rsidRPr="003D0DFE">
        <w:rPr>
          <w:rFonts w:eastAsia="Times New Roman"/>
          <w:sz w:val="24"/>
          <w:szCs w:val="24"/>
          <w:highlight w:val="white"/>
          <w:shd w:val="clear" w:color="auto" w:fill="FEFEFE"/>
        </w:rPr>
        <w:t>Наредба № 2 от 2023 г.</w:t>
      </w:r>
      <w:r w:rsidR="00506244" w:rsidRPr="003D0DFE">
        <w:rPr>
          <w:rFonts w:eastAsia="Times New Roman"/>
          <w:sz w:val="24"/>
          <w:szCs w:val="24"/>
          <w:highlight w:val="white"/>
          <w:shd w:val="clear" w:color="auto" w:fill="FEFEFE"/>
        </w:rPr>
        <w:t>;</w:t>
      </w:r>
    </w:p>
    <w:p w:rsidR="00D133E4" w:rsidRPr="003D0DFE" w:rsidRDefault="00844F74"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6. </w:t>
      </w:r>
      <w:r w:rsidR="00C871E0" w:rsidRPr="003D0DFE">
        <w:rPr>
          <w:rFonts w:eastAsia="Times New Roman"/>
          <w:sz w:val="24"/>
          <w:szCs w:val="24"/>
          <w:highlight w:val="white"/>
          <w:shd w:val="clear" w:color="auto" w:fill="FEFEFE"/>
        </w:rPr>
        <w:t xml:space="preserve">в срок до 30 юни - </w:t>
      </w:r>
      <w:r w:rsidR="00D133E4" w:rsidRPr="003D0DFE">
        <w:rPr>
          <w:rFonts w:eastAsia="Times New Roman"/>
          <w:sz w:val="24"/>
          <w:szCs w:val="24"/>
          <w:highlight w:val="white"/>
          <w:shd w:val="clear" w:color="auto" w:fill="FEFEFE"/>
        </w:rPr>
        <w:t>план за управление на хранителните вещества по еко схемата за запазване и възстановяване на почвения потенциал</w:t>
      </w:r>
      <w:r w:rsidR="00B05A18" w:rsidRPr="003D0DFE">
        <w:rPr>
          <w:rFonts w:eastAsia="Times New Roman"/>
          <w:sz w:val="24"/>
          <w:szCs w:val="24"/>
          <w:highlight w:val="white"/>
          <w:shd w:val="clear" w:color="auto" w:fill="FEFEFE"/>
        </w:rPr>
        <w:t>;</w:t>
      </w:r>
    </w:p>
    <w:p w:rsidR="00D133E4" w:rsidRPr="003D0DFE" w:rsidRDefault="00D133E4"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7</w:t>
      </w:r>
      <w:r w:rsidR="00B05A18" w:rsidRPr="003D0DFE">
        <w:rPr>
          <w:rFonts w:eastAsia="Times New Roman"/>
          <w:sz w:val="24"/>
          <w:szCs w:val="24"/>
          <w:highlight w:val="white"/>
          <w:shd w:val="clear" w:color="auto" w:fill="FEFEFE"/>
        </w:rPr>
        <w:t xml:space="preserve">. </w:t>
      </w:r>
      <w:r w:rsidR="00C871E0" w:rsidRPr="003D0DFE">
        <w:rPr>
          <w:rFonts w:eastAsia="Times New Roman"/>
          <w:sz w:val="24"/>
          <w:szCs w:val="24"/>
          <w:highlight w:val="white"/>
          <w:shd w:val="clear" w:color="auto" w:fill="FEFEFE"/>
        </w:rPr>
        <w:t xml:space="preserve">в срок до 30 юни - </w:t>
      </w:r>
      <w:r w:rsidR="00B05A18" w:rsidRPr="003D0DFE">
        <w:rPr>
          <w:rFonts w:eastAsia="Times New Roman"/>
          <w:sz w:val="24"/>
          <w:szCs w:val="24"/>
          <w:highlight w:val="white"/>
          <w:shd w:val="clear" w:color="auto" w:fill="FEFEFE"/>
        </w:rPr>
        <w:t>план за паша по еко схемата за екстензивно поддържане на постоянно затревените площи;</w:t>
      </w:r>
    </w:p>
    <w:p w:rsidR="00DA4333" w:rsidRPr="003D0DFE" w:rsidRDefault="00B05A18" w:rsidP="00626235">
      <w:pPr>
        <w:spacing w:line="360" w:lineRule="auto"/>
        <w:ind w:firstLine="709"/>
        <w:jc w:val="both"/>
        <w:rPr>
          <w:rFonts w:eastAsia="Times New Roman"/>
          <w:sz w:val="24"/>
          <w:szCs w:val="24"/>
          <w:shd w:val="clear" w:color="auto" w:fill="FEFEFE"/>
        </w:rPr>
      </w:pPr>
      <w:r w:rsidRPr="003D0DFE">
        <w:rPr>
          <w:rFonts w:eastAsia="Times New Roman"/>
          <w:sz w:val="24"/>
          <w:szCs w:val="24"/>
          <w:highlight w:val="white"/>
          <w:shd w:val="clear" w:color="auto" w:fill="FEFEFE"/>
        </w:rPr>
        <w:t xml:space="preserve">8. </w:t>
      </w:r>
      <w:r w:rsidR="00844F74" w:rsidRPr="003D0DFE">
        <w:rPr>
          <w:rFonts w:eastAsia="Times New Roman"/>
          <w:sz w:val="24"/>
          <w:szCs w:val="24"/>
          <w:highlight w:val="white"/>
          <w:shd w:val="clear" w:color="auto" w:fill="FEFEFE"/>
        </w:rPr>
        <w:t xml:space="preserve">нотариално заверено </w:t>
      </w:r>
      <w:r w:rsidR="00677AFB" w:rsidRPr="003D0DFE">
        <w:rPr>
          <w:rFonts w:eastAsia="Times New Roman"/>
          <w:sz w:val="24"/>
          <w:szCs w:val="24"/>
          <w:highlight w:val="white"/>
          <w:shd w:val="clear" w:color="auto" w:fill="FEFEFE"/>
        </w:rPr>
        <w:t>пълномощно</w:t>
      </w:r>
      <w:r w:rsidR="00844F74" w:rsidRPr="003D0DFE">
        <w:rPr>
          <w:rFonts w:eastAsia="Times New Roman"/>
          <w:sz w:val="24"/>
          <w:szCs w:val="24"/>
          <w:highlight w:val="white"/>
          <w:shd w:val="clear" w:color="auto" w:fill="FEFEFE"/>
        </w:rPr>
        <w:t>, когато заявлението</w:t>
      </w:r>
      <w:r w:rsidR="00844F74" w:rsidRPr="003D0DFE">
        <w:rPr>
          <w:rFonts w:eastAsia="Times New Roman"/>
          <w:sz w:val="24"/>
          <w:szCs w:val="24"/>
          <w:shd w:val="clear" w:color="auto" w:fill="FEFEFE"/>
        </w:rPr>
        <w:t xml:space="preserve"> се подава от </w:t>
      </w:r>
      <w:r w:rsidR="00832031" w:rsidRPr="003D0DFE">
        <w:rPr>
          <w:rFonts w:eastAsia="Times New Roman"/>
          <w:sz w:val="24"/>
          <w:szCs w:val="24"/>
          <w:shd w:val="clear" w:color="auto" w:fill="FEFEFE"/>
        </w:rPr>
        <w:t>упълномощено от него лице</w:t>
      </w:r>
      <w:r w:rsidR="00DA4333" w:rsidRPr="003D0DFE">
        <w:rPr>
          <w:rFonts w:eastAsia="Times New Roman"/>
          <w:sz w:val="24"/>
          <w:szCs w:val="24"/>
          <w:shd w:val="clear" w:color="auto" w:fill="FEFEFE"/>
        </w:rPr>
        <w:t>;</w:t>
      </w:r>
    </w:p>
    <w:p w:rsidR="00677AFB" w:rsidRPr="003D0DFE" w:rsidRDefault="00DA4333" w:rsidP="00626235">
      <w:pPr>
        <w:spacing w:line="360" w:lineRule="auto"/>
        <w:ind w:firstLine="709"/>
        <w:jc w:val="both"/>
        <w:rPr>
          <w:rFonts w:eastAsia="Times New Roman"/>
          <w:sz w:val="24"/>
          <w:szCs w:val="24"/>
          <w:shd w:val="clear" w:color="auto" w:fill="FEFEFE"/>
        </w:rPr>
      </w:pPr>
      <w:r w:rsidRPr="003D0DFE">
        <w:rPr>
          <w:rFonts w:eastAsia="Times New Roman"/>
          <w:sz w:val="24"/>
          <w:szCs w:val="24"/>
          <w:shd w:val="clear" w:color="auto" w:fill="FEFEFE"/>
        </w:rPr>
        <w:t>9. други документи, доказващи заявени обстоятелство или данни.</w:t>
      </w:r>
    </w:p>
    <w:p w:rsidR="004A1FD8" w:rsidRDefault="000D2AA1" w:rsidP="00626235">
      <w:pPr>
        <w:spacing w:line="360" w:lineRule="auto"/>
        <w:ind w:firstLine="709"/>
        <w:jc w:val="both"/>
        <w:rPr>
          <w:rFonts w:eastAsia="Times New Roman"/>
          <w:sz w:val="24"/>
          <w:szCs w:val="24"/>
          <w:shd w:val="clear" w:color="auto" w:fill="FEFEFE"/>
        </w:rPr>
      </w:pPr>
      <w:r w:rsidRPr="003D0DFE">
        <w:rPr>
          <w:rFonts w:eastAsia="Times New Roman"/>
          <w:sz w:val="24"/>
          <w:szCs w:val="24"/>
          <w:shd w:val="clear" w:color="auto" w:fill="FEFEFE"/>
        </w:rPr>
        <w:t>(</w:t>
      </w:r>
      <w:r w:rsidRPr="009E5CF7">
        <w:rPr>
          <w:rFonts w:eastAsia="Times New Roman"/>
          <w:sz w:val="24"/>
          <w:szCs w:val="24"/>
          <w:shd w:val="clear" w:color="auto" w:fill="FEFEFE"/>
        </w:rPr>
        <w:t>3) Изпълнителния директор на Държавен фонд "Земеделие" ежегодно одобрява</w:t>
      </w:r>
      <w:r w:rsidR="00DA233D" w:rsidRPr="009E5CF7">
        <w:rPr>
          <w:rFonts w:eastAsia="Times New Roman"/>
          <w:sz w:val="24"/>
          <w:szCs w:val="24"/>
          <w:shd w:val="clear" w:color="auto" w:fill="FEFEFE"/>
        </w:rPr>
        <w:t xml:space="preserve"> със заповед</w:t>
      </w:r>
      <w:r w:rsidRPr="009E5CF7">
        <w:rPr>
          <w:rFonts w:eastAsia="Times New Roman"/>
          <w:sz w:val="24"/>
          <w:szCs w:val="24"/>
          <w:shd w:val="clear" w:color="auto" w:fill="FEFEFE"/>
        </w:rPr>
        <w:t xml:space="preserve"> образец на заявлението за подпомагане</w:t>
      </w:r>
      <w:r w:rsidR="004E43AD">
        <w:rPr>
          <w:rFonts w:eastAsia="Times New Roman"/>
          <w:sz w:val="24"/>
          <w:szCs w:val="24"/>
          <w:shd w:val="clear" w:color="auto" w:fill="FEFEFE"/>
        </w:rPr>
        <w:t>.</w:t>
      </w:r>
    </w:p>
    <w:p w:rsidR="004E43AD" w:rsidRPr="003D0DFE" w:rsidRDefault="004E43AD" w:rsidP="00626235">
      <w:pPr>
        <w:spacing w:line="360" w:lineRule="auto"/>
        <w:ind w:firstLine="709"/>
        <w:jc w:val="both"/>
        <w:rPr>
          <w:rFonts w:eastAsia="Times New Roman"/>
          <w:sz w:val="24"/>
          <w:szCs w:val="24"/>
          <w:shd w:val="clear" w:color="auto" w:fill="FEFEFE"/>
        </w:rPr>
      </w:pPr>
    </w:p>
    <w:p w:rsidR="0032240C" w:rsidRPr="003D0DFE" w:rsidRDefault="003054AE" w:rsidP="00626235">
      <w:pPr>
        <w:spacing w:line="360" w:lineRule="auto"/>
        <w:ind w:firstLine="709"/>
        <w:jc w:val="both"/>
        <w:rPr>
          <w:rFonts w:eastAsia="Times New Roman"/>
          <w:sz w:val="24"/>
          <w:szCs w:val="24"/>
          <w:shd w:val="clear" w:color="auto" w:fill="FEFEFE"/>
        </w:rPr>
      </w:pPr>
      <w:r w:rsidRPr="003D0DFE">
        <w:rPr>
          <w:rFonts w:eastAsia="Times New Roman"/>
          <w:b/>
          <w:sz w:val="24"/>
          <w:szCs w:val="24"/>
          <w:shd w:val="clear" w:color="auto" w:fill="FEFEFE"/>
        </w:rPr>
        <w:t xml:space="preserve">Чл. </w:t>
      </w:r>
      <w:r w:rsidR="005F285F" w:rsidRPr="003D0DFE">
        <w:rPr>
          <w:rFonts w:eastAsia="Times New Roman"/>
          <w:b/>
          <w:sz w:val="24"/>
          <w:szCs w:val="24"/>
          <w:shd w:val="clear" w:color="auto" w:fill="FEFEFE"/>
        </w:rPr>
        <w:t>8</w:t>
      </w:r>
      <w:r w:rsidRPr="003D0DFE">
        <w:rPr>
          <w:rFonts w:eastAsia="Times New Roman"/>
          <w:b/>
          <w:sz w:val="24"/>
          <w:szCs w:val="24"/>
          <w:shd w:val="clear" w:color="auto" w:fill="FEFEFE"/>
        </w:rPr>
        <w:t>.</w:t>
      </w:r>
      <w:r w:rsidRPr="003D0DFE">
        <w:rPr>
          <w:rFonts w:eastAsia="Times New Roman"/>
          <w:sz w:val="24"/>
          <w:szCs w:val="24"/>
          <w:shd w:val="clear" w:color="auto" w:fill="FEFEFE"/>
        </w:rPr>
        <w:t xml:space="preserve"> (1)</w:t>
      </w:r>
      <w:r w:rsidR="00873BBB" w:rsidRPr="003D0DFE">
        <w:rPr>
          <w:rFonts w:eastAsia="Times New Roman"/>
          <w:sz w:val="24"/>
          <w:szCs w:val="24"/>
          <w:shd w:val="clear" w:color="auto" w:fill="FEFEFE"/>
        </w:rPr>
        <w:t xml:space="preserve"> При подаване на заявленията за подпомагане в срока по чл. </w:t>
      </w:r>
      <w:r w:rsidR="005F285F" w:rsidRPr="003D0DFE">
        <w:rPr>
          <w:rFonts w:eastAsia="Times New Roman"/>
          <w:sz w:val="24"/>
          <w:szCs w:val="24"/>
          <w:shd w:val="clear" w:color="auto" w:fill="FEFEFE"/>
        </w:rPr>
        <w:t>5</w:t>
      </w:r>
      <w:r w:rsidR="00873BBB" w:rsidRPr="003D0DFE">
        <w:rPr>
          <w:rFonts w:eastAsia="Times New Roman"/>
          <w:sz w:val="24"/>
          <w:szCs w:val="24"/>
          <w:shd w:val="clear" w:color="auto" w:fill="FEFEFE"/>
        </w:rPr>
        <w:t>, ал. 1, кандидатите за подпомагане могат да потвърдят и/или да коригир</w:t>
      </w:r>
      <w:r w:rsidR="005F285F" w:rsidRPr="003D0DFE">
        <w:rPr>
          <w:rFonts w:eastAsia="Times New Roman"/>
          <w:sz w:val="24"/>
          <w:szCs w:val="24"/>
          <w:shd w:val="clear" w:color="auto" w:fill="FEFEFE"/>
        </w:rPr>
        <w:t>ат предварителн</w:t>
      </w:r>
      <w:r w:rsidR="00123897" w:rsidRPr="003D0DFE">
        <w:rPr>
          <w:rFonts w:eastAsia="Times New Roman"/>
          <w:sz w:val="24"/>
          <w:szCs w:val="24"/>
          <w:shd w:val="clear" w:color="auto" w:fill="FEFEFE"/>
        </w:rPr>
        <w:t>ите данни по чл. 6</w:t>
      </w:r>
      <w:r w:rsidRPr="003D0DFE">
        <w:rPr>
          <w:rFonts w:eastAsia="Times New Roman"/>
          <w:sz w:val="24"/>
          <w:szCs w:val="24"/>
          <w:shd w:val="clear" w:color="auto" w:fill="FEFEFE"/>
        </w:rPr>
        <w:t>, след което подпи</w:t>
      </w:r>
      <w:r w:rsidR="00677AFB" w:rsidRPr="003D0DFE">
        <w:rPr>
          <w:rFonts w:eastAsia="Times New Roman"/>
          <w:sz w:val="24"/>
          <w:szCs w:val="24"/>
          <w:shd w:val="clear" w:color="auto" w:fill="FEFEFE"/>
        </w:rPr>
        <w:t>св</w:t>
      </w:r>
      <w:r w:rsidRPr="003D0DFE">
        <w:rPr>
          <w:rFonts w:eastAsia="Times New Roman"/>
          <w:sz w:val="24"/>
          <w:szCs w:val="24"/>
          <w:shd w:val="clear" w:color="auto" w:fill="FEFEFE"/>
        </w:rPr>
        <w:t>ат заявлението за подпомагане.</w:t>
      </w:r>
    </w:p>
    <w:p w:rsidR="00002B49" w:rsidRPr="003D0DFE" w:rsidRDefault="0032240C" w:rsidP="00626235">
      <w:pPr>
        <w:spacing w:line="360" w:lineRule="auto"/>
        <w:ind w:firstLine="709"/>
        <w:jc w:val="both"/>
        <w:rPr>
          <w:rFonts w:eastAsia="Times New Roman"/>
          <w:sz w:val="24"/>
          <w:szCs w:val="24"/>
          <w:highlight w:val="yellow"/>
          <w:shd w:val="clear" w:color="auto" w:fill="FEFEFE"/>
        </w:rPr>
      </w:pPr>
      <w:r w:rsidRPr="003D0DFE">
        <w:rPr>
          <w:rFonts w:eastAsia="Times New Roman"/>
          <w:sz w:val="24"/>
          <w:szCs w:val="24"/>
          <w:shd w:val="clear" w:color="auto" w:fill="FEFEFE"/>
        </w:rPr>
        <w:lastRenderedPageBreak/>
        <w:t>(2)</w:t>
      </w:r>
      <w:r w:rsidR="00002B49" w:rsidRPr="003D0DFE">
        <w:rPr>
          <w:rFonts w:eastAsia="Times New Roman"/>
          <w:sz w:val="24"/>
          <w:szCs w:val="24"/>
          <w:shd w:val="clear" w:color="auto" w:fill="FEFEFE"/>
        </w:rPr>
        <w:t xml:space="preserve"> </w:t>
      </w:r>
      <w:r w:rsidR="007B4FA0" w:rsidRPr="003D0DFE">
        <w:rPr>
          <w:rFonts w:eastAsia="Times New Roman"/>
          <w:sz w:val="24"/>
          <w:szCs w:val="24"/>
          <w:shd w:val="clear" w:color="auto" w:fill="FEFEFE"/>
        </w:rPr>
        <w:t>Заявленията за подпомагане и съпровождащите приложения и декларации се подават и подписват</w:t>
      </w:r>
      <w:r w:rsidR="00641AE8" w:rsidRPr="003D0DFE">
        <w:rPr>
          <w:rFonts w:eastAsia="Times New Roman"/>
          <w:sz w:val="24"/>
          <w:szCs w:val="24"/>
          <w:shd w:val="clear" w:color="auto" w:fill="FEFEFE"/>
        </w:rPr>
        <w:t xml:space="preserve"> лично от кандидата.</w:t>
      </w:r>
    </w:p>
    <w:p w:rsidR="0032240C" w:rsidRPr="003D0DFE" w:rsidRDefault="0032240C"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w:t>
      </w:r>
      <w:r w:rsidR="00641AE8" w:rsidRPr="003D0DFE">
        <w:rPr>
          <w:rFonts w:eastAsia="Times New Roman"/>
          <w:sz w:val="24"/>
          <w:szCs w:val="24"/>
          <w:highlight w:val="white"/>
          <w:shd w:val="clear" w:color="auto" w:fill="FEFEFE"/>
        </w:rPr>
        <w:t>3</w:t>
      </w:r>
      <w:r w:rsidR="00212CA5" w:rsidRPr="003D0DFE">
        <w:rPr>
          <w:rFonts w:eastAsia="Times New Roman"/>
          <w:sz w:val="24"/>
          <w:szCs w:val="24"/>
          <w:highlight w:val="white"/>
          <w:shd w:val="clear" w:color="auto" w:fill="FEFEFE"/>
        </w:rPr>
        <w:t xml:space="preserve">) </w:t>
      </w:r>
      <w:r w:rsidRPr="003D0DFE">
        <w:rPr>
          <w:rFonts w:eastAsia="Times New Roman"/>
          <w:sz w:val="24"/>
          <w:szCs w:val="24"/>
          <w:highlight w:val="white"/>
          <w:shd w:val="clear" w:color="auto" w:fill="FEFEFE"/>
        </w:rPr>
        <w:t xml:space="preserve">Кандидатът за подпомагане носи отговорност за </w:t>
      </w:r>
      <w:r w:rsidR="007B057D" w:rsidRPr="003D0DFE">
        <w:rPr>
          <w:rFonts w:eastAsia="Times New Roman"/>
          <w:sz w:val="24"/>
          <w:szCs w:val="24"/>
          <w:highlight w:val="white"/>
          <w:shd w:val="clear" w:color="auto" w:fill="FEFEFE"/>
        </w:rPr>
        <w:t xml:space="preserve">включеното в </w:t>
      </w:r>
      <w:r w:rsidRPr="003D0DFE">
        <w:rPr>
          <w:rFonts w:eastAsia="Times New Roman"/>
          <w:sz w:val="24"/>
          <w:szCs w:val="24"/>
          <w:highlight w:val="white"/>
          <w:shd w:val="clear" w:color="auto" w:fill="FEFEFE"/>
        </w:rPr>
        <w:t xml:space="preserve">заявлението за подпомагане и за точността на </w:t>
      </w:r>
      <w:r w:rsidR="00A56099" w:rsidRPr="003D0DFE">
        <w:rPr>
          <w:rFonts w:eastAsia="Times New Roman"/>
          <w:sz w:val="24"/>
          <w:szCs w:val="24"/>
          <w:highlight w:val="white"/>
          <w:shd w:val="clear" w:color="auto" w:fill="FEFEFE"/>
        </w:rPr>
        <w:t>въве</w:t>
      </w:r>
      <w:r w:rsidRPr="003D0DFE">
        <w:rPr>
          <w:rFonts w:eastAsia="Times New Roman"/>
          <w:sz w:val="24"/>
          <w:szCs w:val="24"/>
          <w:highlight w:val="white"/>
          <w:shd w:val="clear" w:color="auto" w:fill="FEFEFE"/>
        </w:rPr>
        <w:t>дената информация.</w:t>
      </w:r>
    </w:p>
    <w:p w:rsidR="00D56D15" w:rsidRPr="003D0DFE" w:rsidRDefault="00D56D15" w:rsidP="00626235">
      <w:pPr>
        <w:spacing w:line="360" w:lineRule="auto"/>
        <w:ind w:firstLine="709"/>
        <w:jc w:val="both"/>
        <w:rPr>
          <w:rFonts w:eastAsia="Times New Roman"/>
          <w:sz w:val="24"/>
          <w:szCs w:val="24"/>
          <w:highlight w:val="white"/>
          <w:shd w:val="clear" w:color="auto" w:fill="FEFEFE"/>
        </w:rPr>
      </w:pPr>
    </w:p>
    <w:p w:rsidR="00897923" w:rsidRPr="003D0DFE" w:rsidRDefault="00897923" w:rsidP="00626235">
      <w:pPr>
        <w:spacing w:line="360" w:lineRule="auto"/>
        <w:ind w:firstLine="709"/>
        <w:jc w:val="both"/>
        <w:rPr>
          <w:rFonts w:eastAsia="Times New Roman"/>
          <w:sz w:val="24"/>
          <w:szCs w:val="24"/>
          <w:highlight w:val="white"/>
          <w:shd w:val="clear" w:color="auto" w:fill="FEFEFE"/>
        </w:rPr>
      </w:pPr>
      <w:r w:rsidRPr="003D0DFE">
        <w:rPr>
          <w:rFonts w:eastAsia="Times New Roman"/>
          <w:b/>
          <w:sz w:val="24"/>
          <w:szCs w:val="24"/>
          <w:shd w:val="clear" w:color="auto" w:fill="FEFEFE"/>
        </w:rPr>
        <w:t>Чл. 9.</w:t>
      </w:r>
      <w:r w:rsidRPr="003D0DFE">
        <w:rPr>
          <w:rFonts w:eastAsia="Times New Roman"/>
          <w:sz w:val="24"/>
          <w:szCs w:val="24"/>
          <w:shd w:val="clear" w:color="auto" w:fill="FEFEFE"/>
        </w:rPr>
        <w:t xml:space="preserve"> (1) Кандидатите за подпомагане, които са заявили интервенцията по чл. 1, т. </w:t>
      </w:r>
      <w:r w:rsidRPr="003D0DFE">
        <w:rPr>
          <w:rFonts w:eastAsia="Times New Roman"/>
          <w:sz w:val="24"/>
          <w:szCs w:val="24"/>
          <w:highlight w:val="white"/>
          <w:shd w:val="clear" w:color="auto" w:fill="FEFEFE"/>
        </w:rPr>
        <w:t>4 не могат да заявят през същата камп</w:t>
      </w:r>
      <w:r w:rsidR="00DA233D" w:rsidRPr="003D0DFE">
        <w:rPr>
          <w:rFonts w:eastAsia="Times New Roman"/>
          <w:sz w:val="24"/>
          <w:szCs w:val="24"/>
          <w:highlight w:val="white"/>
          <w:shd w:val="clear" w:color="auto" w:fill="FEFEFE"/>
        </w:rPr>
        <w:t>ания интервенциите по чл. 1, т. 2</w:t>
      </w:r>
      <w:r w:rsidRPr="003D0DFE">
        <w:rPr>
          <w:rFonts w:eastAsia="Times New Roman"/>
          <w:sz w:val="24"/>
          <w:szCs w:val="24"/>
          <w:highlight w:val="white"/>
          <w:shd w:val="clear" w:color="auto" w:fill="FEFEFE"/>
        </w:rPr>
        <w:t>- 3 и т. 5 – 32</w:t>
      </w:r>
      <w:r w:rsidR="00C9519F" w:rsidRPr="003D0DFE">
        <w:rPr>
          <w:rFonts w:eastAsia="Times New Roman"/>
          <w:sz w:val="24"/>
          <w:szCs w:val="24"/>
          <w:highlight w:val="white"/>
          <w:shd w:val="clear" w:color="auto" w:fill="FEFEFE"/>
        </w:rPr>
        <w:t>, а тези, които са заявили интервенцията по чл. 1, т. 23 не могат да заявят през същата кампания интервенциите по чл. 1, т. 16 - 22</w:t>
      </w:r>
      <w:r w:rsidRPr="003D0DFE">
        <w:rPr>
          <w:rFonts w:eastAsia="Times New Roman"/>
          <w:sz w:val="24"/>
          <w:szCs w:val="24"/>
          <w:highlight w:val="white"/>
          <w:shd w:val="clear" w:color="auto" w:fill="FEFEFE"/>
        </w:rPr>
        <w:t xml:space="preserve">. </w:t>
      </w:r>
    </w:p>
    <w:p w:rsidR="00897923" w:rsidRPr="003D0DFE" w:rsidRDefault="0089792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(2) </w:t>
      </w:r>
      <w:r w:rsidR="00C9519F" w:rsidRPr="003D0DFE">
        <w:rPr>
          <w:rFonts w:eastAsia="Times New Roman"/>
          <w:sz w:val="24"/>
          <w:szCs w:val="24"/>
          <w:highlight w:val="white"/>
          <w:shd w:val="clear" w:color="auto" w:fill="FEFEFE"/>
        </w:rPr>
        <w:t xml:space="preserve">При заявяване </w:t>
      </w:r>
      <w:r w:rsidRPr="003D0DFE">
        <w:rPr>
          <w:rFonts w:eastAsia="Times New Roman"/>
          <w:sz w:val="24"/>
          <w:szCs w:val="24"/>
          <w:highlight w:val="white"/>
          <w:shd w:val="clear" w:color="auto" w:fill="FEFEFE"/>
        </w:rPr>
        <w:t xml:space="preserve">за подпомагане </w:t>
      </w:r>
      <w:r w:rsidR="00C9519F" w:rsidRPr="003D0DFE">
        <w:rPr>
          <w:rFonts w:eastAsia="Times New Roman"/>
          <w:sz w:val="24"/>
          <w:szCs w:val="24"/>
          <w:highlight w:val="white"/>
          <w:shd w:val="clear" w:color="auto" w:fill="FEFEFE"/>
        </w:rPr>
        <w:t xml:space="preserve">на интервенции в чл. 1, кандидатите </w:t>
      </w:r>
      <w:r w:rsidRPr="003D0DFE">
        <w:rPr>
          <w:rFonts w:eastAsia="Times New Roman"/>
          <w:sz w:val="24"/>
          <w:szCs w:val="24"/>
          <w:highlight w:val="white"/>
          <w:shd w:val="clear" w:color="auto" w:fill="FEFEFE"/>
        </w:rPr>
        <w:t>не могат да заявяват едни и същи парцели по:</w:t>
      </w:r>
    </w:p>
    <w:p w:rsidR="00897923" w:rsidRPr="004A0B41" w:rsidRDefault="0089792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1. </w:t>
      </w:r>
      <w:r w:rsidRPr="004A0B41">
        <w:rPr>
          <w:rFonts w:eastAsia="Times New Roman"/>
          <w:sz w:val="24"/>
          <w:szCs w:val="24"/>
          <w:highlight w:val="white"/>
          <w:shd w:val="clear" w:color="auto" w:fill="FEFEFE"/>
        </w:rPr>
        <w:t xml:space="preserve">еко схемата в т. 25 и </w:t>
      </w:r>
      <w:r w:rsidR="00C9519F" w:rsidRPr="004A0B41">
        <w:rPr>
          <w:rFonts w:eastAsia="Times New Roman"/>
          <w:sz w:val="24"/>
          <w:szCs w:val="24"/>
          <w:highlight w:val="white"/>
          <w:shd w:val="clear" w:color="auto" w:fill="FEFEFE"/>
        </w:rPr>
        <w:t xml:space="preserve">по </w:t>
      </w:r>
      <w:r w:rsidR="009B74A8" w:rsidRPr="004A0B41">
        <w:rPr>
          <w:rFonts w:eastAsia="Times New Roman"/>
          <w:sz w:val="24"/>
          <w:szCs w:val="24"/>
          <w:highlight w:val="white"/>
          <w:shd w:val="clear" w:color="auto" w:fill="FEFEFE"/>
        </w:rPr>
        <w:t>еко схемите в т. 27,</w:t>
      </w:r>
      <w:r w:rsidRPr="004A0B41">
        <w:rPr>
          <w:rFonts w:eastAsia="Times New Roman"/>
          <w:sz w:val="24"/>
          <w:szCs w:val="24"/>
          <w:highlight w:val="white"/>
          <w:shd w:val="clear" w:color="auto" w:fill="FEFEFE"/>
        </w:rPr>
        <w:t xml:space="preserve"> в т. 28</w:t>
      </w:r>
      <w:r w:rsidR="009B74A8" w:rsidRPr="004A0B41">
        <w:rPr>
          <w:rFonts w:eastAsia="Times New Roman"/>
          <w:sz w:val="24"/>
          <w:szCs w:val="24"/>
          <w:highlight w:val="white"/>
          <w:shd w:val="clear" w:color="auto" w:fill="FEFEFE"/>
        </w:rPr>
        <w:t xml:space="preserve"> и в т. 31</w:t>
      </w:r>
      <w:r w:rsidR="00C9519F" w:rsidRPr="004A0B41">
        <w:rPr>
          <w:rFonts w:eastAsia="Times New Roman"/>
          <w:sz w:val="24"/>
          <w:szCs w:val="24"/>
          <w:highlight w:val="white"/>
          <w:shd w:val="clear" w:color="auto" w:fill="FEFEFE"/>
        </w:rPr>
        <w:t xml:space="preserve"> и интервенциите в т. 41</w:t>
      </w:r>
      <w:r w:rsidR="00BC650C" w:rsidRPr="004A0B41">
        <w:rPr>
          <w:rFonts w:eastAsia="Times New Roman"/>
          <w:sz w:val="24"/>
          <w:szCs w:val="24"/>
          <w:highlight w:val="white"/>
          <w:shd w:val="clear" w:color="auto" w:fill="FEFEFE"/>
        </w:rPr>
        <w:t>, в т. 43</w:t>
      </w:r>
      <w:r w:rsidR="002A1129" w:rsidRPr="004A0B41">
        <w:rPr>
          <w:rFonts w:eastAsia="Times New Roman"/>
          <w:sz w:val="24"/>
          <w:szCs w:val="24"/>
          <w:highlight w:val="white"/>
          <w:shd w:val="clear" w:color="auto" w:fill="FEFEFE"/>
        </w:rPr>
        <w:t>,</w:t>
      </w:r>
      <w:r w:rsidR="00C9519F" w:rsidRPr="004A0B41">
        <w:rPr>
          <w:rFonts w:eastAsia="Times New Roman"/>
          <w:sz w:val="24"/>
          <w:szCs w:val="24"/>
          <w:highlight w:val="white"/>
          <w:shd w:val="clear" w:color="auto" w:fill="FEFEFE"/>
        </w:rPr>
        <w:t xml:space="preserve"> в т. 45</w:t>
      </w:r>
      <w:r w:rsidR="002A1129" w:rsidRPr="004A0B41">
        <w:rPr>
          <w:rFonts w:eastAsia="Times New Roman"/>
          <w:sz w:val="24"/>
          <w:szCs w:val="24"/>
          <w:highlight w:val="white"/>
          <w:shd w:val="clear" w:color="auto" w:fill="FEFEFE"/>
        </w:rPr>
        <w:t xml:space="preserve"> и в т. 47</w:t>
      </w:r>
      <w:r w:rsidR="00C9519F" w:rsidRPr="004A0B41">
        <w:rPr>
          <w:rFonts w:eastAsia="Times New Roman"/>
          <w:sz w:val="24"/>
          <w:szCs w:val="24"/>
          <w:highlight w:val="white"/>
          <w:shd w:val="clear" w:color="auto" w:fill="FEFEFE"/>
        </w:rPr>
        <w:t>, както и по интервенцията в т. 49 – за защитените зони, в които има наложени забрани за употреба на продукти за растителна защита и минерални торове</w:t>
      </w:r>
      <w:r w:rsidRPr="004A0B41">
        <w:rPr>
          <w:rFonts w:eastAsia="Times New Roman"/>
          <w:sz w:val="24"/>
          <w:szCs w:val="24"/>
          <w:highlight w:val="white"/>
          <w:shd w:val="clear" w:color="auto" w:fill="FEFEFE"/>
        </w:rPr>
        <w:t>;</w:t>
      </w:r>
    </w:p>
    <w:p w:rsidR="00897923" w:rsidRPr="003D0DFE" w:rsidRDefault="0089792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2. еко схем</w:t>
      </w:r>
      <w:r w:rsidR="007E52CA" w:rsidRPr="003D0DFE">
        <w:rPr>
          <w:rFonts w:eastAsia="Times New Roman"/>
          <w:sz w:val="24"/>
          <w:szCs w:val="24"/>
          <w:highlight w:val="white"/>
          <w:shd w:val="clear" w:color="auto" w:fill="FEFEFE"/>
        </w:rPr>
        <w:t>ата</w:t>
      </w:r>
      <w:r w:rsidRPr="003D0DFE">
        <w:rPr>
          <w:rFonts w:eastAsia="Times New Roman"/>
          <w:sz w:val="24"/>
          <w:szCs w:val="24"/>
          <w:highlight w:val="white"/>
          <w:shd w:val="clear" w:color="auto" w:fill="FEFEFE"/>
        </w:rPr>
        <w:t xml:space="preserve"> в т. 27 и по интервенциите в т. 36, в т. 38 и в т. 39, както и по интервенцията в т. 49 - за защитените зони, в които има наложени забрани за употреба на продукти за растителна защита и минерални торове;</w:t>
      </w:r>
    </w:p>
    <w:p w:rsidR="007E52CA" w:rsidRPr="004A0B41" w:rsidRDefault="002E5D04"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3</w:t>
      </w:r>
      <w:r w:rsidR="007E52CA" w:rsidRPr="003D0DFE">
        <w:rPr>
          <w:rFonts w:eastAsia="Times New Roman"/>
          <w:sz w:val="24"/>
          <w:szCs w:val="24"/>
          <w:highlight w:val="white"/>
          <w:shd w:val="clear" w:color="auto" w:fill="FEFEFE"/>
        </w:rPr>
        <w:t xml:space="preserve">. </w:t>
      </w:r>
      <w:r w:rsidR="007E52CA" w:rsidRPr="004A0B41">
        <w:rPr>
          <w:rFonts w:eastAsia="Times New Roman"/>
          <w:sz w:val="24"/>
          <w:szCs w:val="24"/>
          <w:highlight w:val="white"/>
          <w:shd w:val="clear" w:color="auto" w:fill="FEFEFE"/>
        </w:rPr>
        <w:t>еко схемата в т. 28 и по интервенциите в т. 36, в т. 38 и в т. 39, както и по интервенцията в т. 49 - за защитените зони, в които има наложени забрани за употреба на продукти за растителна защита и минерални торове;</w:t>
      </w:r>
    </w:p>
    <w:p w:rsidR="00897923" w:rsidRPr="003D0DFE" w:rsidRDefault="002E5D04"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4</w:t>
      </w:r>
      <w:r w:rsidR="00897923" w:rsidRPr="003D0DFE">
        <w:rPr>
          <w:rFonts w:eastAsia="Times New Roman"/>
          <w:sz w:val="24"/>
          <w:szCs w:val="24"/>
          <w:highlight w:val="white"/>
          <w:shd w:val="clear" w:color="auto" w:fill="FEFEFE"/>
        </w:rPr>
        <w:t>. еко схемата в т. 30 и по интервенци</w:t>
      </w:r>
      <w:r w:rsidR="002557A4" w:rsidRPr="003D0DFE">
        <w:rPr>
          <w:rFonts w:eastAsia="Times New Roman"/>
          <w:sz w:val="24"/>
          <w:szCs w:val="24"/>
          <w:highlight w:val="white"/>
          <w:shd w:val="clear" w:color="auto" w:fill="FEFEFE"/>
        </w:rPr>
        <w:t>ите</w:t>
      </w:r>
      <w:r w:rsidR="00897923" w:rsidRPr="003D0DFE">
        <w:rPr>
          <w:rFonts w:eastAsia="Times New Roman"/>
          <w:sz w:val="24"/>
          <w:szCs w:val="24"/>
          <w:highlight w:val="white"/>
          <w:shd w:val="clear" w:color="auto" w:fill="FEFEFE"/>
        </w:rPr>
        <w:t xml:space="preserve"> в т. 45</w:t>
      </w:r>
      <w:r w:rsidR="002557A4" w:rsidRPr="003D0DFE">
        <w:rPr>
          <w:rFonts w:eastAsia="Times New Roman"/>
          <w:sz w:val="24"/>
          <w:szCs w:val="24"/>
          <w:highlight w:val="white"/>
          <w:shd w:val="clear" w:color="auto" w:fill="FEFEFE"/>
        </w:rPr>
        <w:t xml:space="preserve"> и</w:t>
      </w:r>
      <w:r w:rsidR="00897923" w:rsidRPr="003D0DFE">
        <w:rPr>
          <w:rFonts w:eastAsia="Times New Roman"/>
          <w:sz w:val="24"/>
          <w:szCs w:val="24"/>
          <w:highlight w:val="white"/>
          <w:shd w:val="clear" w:color="auto" w:fill="FEFEFE"/>
        </w:rPr>
        <w:t xml:space="preserve"> </w:t>
      </w:r>
      <w:r w:rsidR="00BC650C" w:rsidRPr="003D0DFE">
        <w:rPr>
          <w:rFonts w:eastAsia="Times New Roman"/>
          <w:sz w:val="24"/>
          <w:szCs w:val="24"/>
          <w:highlight w:val="white"/>
          <w:shd w:val="clear" w:color="auto" w:fill="FEFEFE"/>
        </w:rPr>
        <w:t xml:space="preserve">за първите две години по поетия многогодишен ангажимент по интервенцията </w:t>
      </w:r>
      <w:r w:rsidR="002557A4" w:rsidRPr="003D0DFE">
        <w:rPr>
          <w:rFonts w:eastAsia="Times New Roman"/>
          <w:sz w:val="24"/>
          <w:szCs w:val="24"/>
          <w:highlight w:val="white"/>
          <w:shd w:val="clear" w:color="auto" w:fill="FEFEFE"/>
        </w:rPr>
        <w:t>в т. 47;</w:t>
      </w:r>
    </w:p>
    <w:p w:rsidR="00897923" w:rsidRPr="004A0B41" w:rsidRDefault="002E5D04"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5</w:t>
      </w:r>
      <w:r w:rsidR="00897923" w:rsidRPr="003D0DFE">
        <w:rPr>
          <w:rFonts w:eastAsia="Times New Roman"/>
          <w:sz w:val="24"/>
          <w:szCs w:val="24"/>
          <w:highlight w:val="white"/>
          <w:shd w:val="clear" w:color="auto" w:fill="FEFEFE"/>
        </w:rPr>
        <w:t xml:space="preserve">.  </w:t>
      </w:r>
      <w:r w:rsidR="00897923" w:rsidRPr="004A0B41">
        <w:rPr>
          <w:rFonts w:eastAsia="Times New Roman"/>
          <w:sz w:val="24"/>
          <w:szCs w:val="24"/>
          <w:highlight w:val="white"/>
          <w:shd w:val="clear" w:color="auto" w:fill="FEFEFE"/>
        </w:rPr>
        <w:t xml:space="preserve">интервенцията в т. 36 и </w:t>
      </w:r>
      <w:r w:rsidR="009B2578" w:rsidRPr="004A0B41">
        <w:rPr>
          <w:rFonts w:eastAsia="Times New Roman"/>
          <w:sz w:val="24"/>
          <w:szCs w:val="24"/>
          <w:highlight w:val="white"/>
          <w:shd w:val="clear" w:color="auto" w:fill="FEFEFE"/>
        </w:rPr>
        <w:t>по еко схемите в т. 27,</w:t>
      </w:r>
      <w:r w:rsidR="002557A4" w:rsidRPr="004A0B41">
        <w:rPr>
          <w:rFonts w:eastAsia="Times New Roman"/>
          <w:sz w:val="24"/>
          <w:szCs w:val="24"/>
          <w:highlight w:val="white"/>
          <w:shd w:val="clear" w:color="auto" w:fill="FEFEFE"/>
        </w:rPr>
        <w:t xml:space="preserve"> в т. 28</w:t>
      </w:r>
      <w:r w:rsidR="009B2578" w:rsidRPr="004A0B41">
        <w:rPr>
          <w:rFonts w:eastAsia="Times New Roman"/>
          <w:sz w:val="24"/>
          <w:szCs w:val="24"/>
          <w:highlight w:val="white"/>
          <w:shd w:val="clear" w:color="auto" w:fill="FEFEFE"/>
        </w:rPr>
        <w:t xml:space="preserve"> и в т. 31 </w:t>
      </w:r>
      <w:r w:rsidR="002557A4" w:rsidRPr="004A0B41">
        <w:rPr>
          <w:rFonts w:eastAsia="Times New Roman"/>
          <w:sz w:val="24"/>
          <w:szCs w:val="24"/>
          <w:highlight w:val="white"/>
          <w:shd w:val="clear" w:color="auto" w:fill="FEFEFE"/>
        </w:rPr>
        <w:t>и</w:t>
      </w:r>
      <w:r w:rsidR="00897923" w:rsidRPr="004A0B41">
        <w:rPr>
          <w:rFonts w:eastAsia="Times New Roman"/>
          <w:sz w:val="24"/>
          <w:szCs w:val="24"/>
          <w:highlight w:val="white"/>
          <w:shd w:val="clear" w:color="auto" w:fill="FEFEFE"/>
        </w:rPr>
        <w:t xml:space="preserve"> интервенциите в т. 38, т</w:t>
      </w:r>
      <w:r w:rsidR="009B2578" w:rsidRPr="004A0B41">
        <w:rPr>
          <w:rFonts w:eastAsia="Times New Roman"/>
          <w:sz w:val="24"/>
          <w:szCs w:val="24"/>
          <w:highlight w:val="white"/>
          <w:shd w:val="clear" w:color="auto" w:fill="FEFEFE"/>
        </w:rPr>
        <w:t>. 39, в т. 42 и в т. 43</w:t>
      </w:r>
      <w:r w:rsidR="00897923" w:rsidRPr="004A0B41">
        <w:rPr>
          <w:rFonts w:eastAsia="Times New Roman"/>
          <w:sz w:val="24"/>
          <w:szCs w:val="24"/>
          <w:highlight w:val="white"/>
          <w:shd w:val="clear" w:color="auto" w:fill="FEFEFE"/>
        </w:rPr>
        <w:t>, както и по интервенцията в т. 49 – за защитените зоните, в които има наложени забрани за употреба на продукти за растителна защита и минерални торове;</w:t>
      </w:r>
    </w:p>
    <w:p w:rsidR="00897923" w:rsidRPr="003D0DFE" w:rsidRDefault="002E5D04"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6</w:t>
      </w:r>
      <w:r w:rsidR="00897923" w:rsidRPr="003D0DFE">
        <w:rPr>
          <w:rFonts w:eastAsia="Times New Roman"/>
          <w:sz w:val="24"/>
          <w:szCs w:val="24"/>
          <w:highlight w:val="white"/>
          <w:shd w:val="clear" w:color="auto" w:fill="FEFEFE"/>
        </w:rPr>
        <w:t>. интервенцията в т. 37 и по интервенцията в т. 40;</w:t>
      </w:r>
    </w:p>
    <w:p w:rsidR="00897923" w:rsidRPr="003D0DFE" w:rsidRDefault="002E5D04"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7</w:t>
      </w:r>
      <w:r w:rsidR="00897923" w:rsidRPr="003D0DFE">
        <w:rPr>
          <w:rFonts w:eastAsia="Times New Roman"/>
          <w:sz w:val="24"/>
          <w:szCs w:val="24"/>
          <w:highlight w:val="white"/>
          <w:shd w:val="clear" w:color="auto" w:fill="FEFEFE"/>
        </w:rPr>
        <w:t xml:space="preserve">. </w:t>
      </w:r>
      <w:r w:rsidR="002557A4" w:rsidRPr="003D0DFE">
        <w:rPr>
          <w:rFonts w:eastAsia="Times New Roman"/>
          <w:sz w:val="24"/>
          <w:szCs w:val="24"/>
          <w:highlight w:val="white"/>
          <w:shd w:val="clear" w:color="auto" w:fill="FEFEFE"/>
        </w:rPr>
        <w:t>интервенцията в т. 38 по еко схемите в т. 27 и в т. 28 по интервенцията в т. 36, в т. 39 и в т. 43 както и по интервенцията в т. 49 - за защитените зони, в които има наложени забрани за употреба на продукти за растителна защита и минерални торове</w:t>
      </w:r>
      <w:r w:rsidR="00897923" w:rsidRPr="003D0DFE">
        <w:rPr>
          <w:rFonts w:eastAsia="Times New Roman"/>
          <w:sz w:val="24"/>
          <w:szCs w:val="24"/>
          <w:highlight w:val="white"/>
          <w:shd w:val="clear" w:color="auto" w:fill="FEFEFE"/>
        </w:rPr>
        <w:t>;</w:t>
      </w:r>
    </w:p>
    <w:p w:rsidR="00897923" w:rsidRPr="003D0DFE" w:rsidRDefault="002E5D04"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8</w:t>
      </w:r>
      <w:r w:rsidR="002557A4" w:rsidRPr="003D0DFE">
        <w:rPr>
          <w:rFonts w:eastAsia="Times New Roman"/>
          <w:sz w:val="24"/>
          <w:szCs w:val="24"/>
          <w:highlight w:val="white"/>
          <w:shd w:val="clear" w:color="auto" w:fill="FEFEFE"/>
        </w:rPr>
        <w:t xml:space="preserve">. </w:t>
      </w:r>
      <w:r w:rsidR="00897923" w:rsidRPr="003D0DFE">
        <w:rPr>
          <w:rFonts w:eastAsia="Times New Roman"/>
          <w:sz w:val="24"/>
          <w:szCs w:val="24"/>
          <w:highlight w:val="white"/>
          <w:shd w:val="clear" w:color="auto" w:fill="FEFEFE"/>
        </w:rPr>
        <w:t>интервенцията в т. 42 и по интервенци</w:t>
      </w:r>
      <w:r w:rsidR="002557A4" w:rsidRPr="003D0DFE">
        <w:rPr>
          <w:rFonts w:eastAsia="Times New Roman"/>
          <w:sz w:val="24"/>
          <w:szCs w:val="24"/>
          <w:highlight w:val="white"/>
          <w:shd w:val="clear" w:color="auto" w:fill="FEFEFE"/>
        </w:rPr>
        <w:t>ите</w:t>
      </w:r>
      <w:r w:rsidR="00897923" w:rsidRPr="003D0DFE">
        <w:rPr>
          <w:rFonts w:eastAsia="Times New Roman"/>
          <w:sz w:val="24"/>
          <w:szCs w:val="24"/>
          <w:highlight w:val="white"/>
          <w:shd w:val="clear" w:color="auto" w:fill="FEFEFE"/>
        </w:rPr>
        <w:t xml:space="preserve"> в </w:t>
      </w:r>
      <w:r w:rsidR="002557A4" w:rsidRPr="003D0DFE">
        <w:rPr>
          <w:rFonts w:eastAsia="Times New Roman"/>
          <w:sz w:val="24"/>
          <w:szCs w:val="24"/>
          <w:highlight w:val="white"/>
          <w:shd w:val="clear" w:color="auto" w:fill="FEFEFE"/>
        </w:rPr>
        <w:t xml:space="preserve">т.36 и в </w:t>
      </w:r>
      <w:r w:rsidR="00897923" w:rsidRPr="003D0DFE">
        <w:rPr>
          <w:rFonts w:eastAsia="Times New Roman"/>
          <w:sz w:val="24"/>
          <w:szCs w:val="24"/>
          <w:highlight w:val="white"/>
          <w:shd w:val="clear" w:color="auto" w:fill="FEFEFE"/>
        </w:rPr>
        <w:t>т. 43;</w:t>
      </w:r>
    </w:p>
    <w:p w:rsidR="002557A4" w:rsidRPr="003D0DFE" w:rsidRDefault="002E5D04"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9</w:t>
      </w:r>
      <w:r w:rsidR="002557A4" w:rsidRPr="003D0DFE">
        <w:rPr>
          <w:rFonts w:eastAsia="Times New Roman"/>
          <w:sz w:val="24"/>
          <w:szCs w:val="24"/>
          <w:highlight w:val="white"/>
          <w:shd w:val="clear" w:color="auto" w:fill="FEFEFE"/>
        </w:rPr>
        <w:t xml:space="preserve">. интервенцията в т. 43 </w:t>
      </w:r>
      <w:r w:rsidR="009C4990" w:rsidRPr="003D0DFE">
        <w:rPr>
          <w:rFonts w:eastAsia="Times New Roman"/>
          <w:sz w:val="24"/>
          <w:szCs w:val="24"/>
          <w:highlight w:val="white"/>
          <w:shd w:val="clear" w:color="auto" w:fill="FEFEFE"/>
        </w:rPr>
        <w:t xml:space="preserve">и по интервенциите в </w:t>
      </w:r>
      <w:r w:rsidR="002557A4" w:rsidRPr="003D0DFE">
        <w:rPr>
          <w:rFonts w:eastAsia="Times New Roman"/>
          <w:sz w:val="24"/>
          <w:szCs w:val="24"/>
          <w:highlight w:val="white"/>
          <w:shd w:val="clear" w:color="auto" w:fill="FEFEFE"/>
        </w:rPr>
        <w:t xml:space="preserve">т.36, </w:t>
      </w:r>
      <w:r w:rsidR="009C4990" w:rsidRPr="003D0DFE">
        <w:rPr>
          <w:rFonts w:eastAsia="Times New Roman"/>
          <w:sz w:val="24"/>
          <w:szCs w:val="24"/>
          <w:highlight w:val="white"/>
          <w:shd w:val="clear" w:color="auto" w:fill="FEFEFE"/>
        </w:rPr>
        <w:t xml:space="preserve">в </w:t>
      </w:r>
      <w:r w:rsidR="002557A4" w:rsidRPr="003D0DFE">
        <w:rPr>
          <w:rFonts w:eastAsia="Times New Roman"/>
          <w:sz w:val="24"/>
          <w:szCs w:val="24"/>
          <w:highlight w:val="white"/>
          <w:shd w:val="clear" w:color="auto" w:fill="FEFEFE"/>
        </w:rPr>
        <w:t>т. 38 и</w:t>
      </w:r>
      <w:r w:rsidR="009C4990" w:rsidRPr="003D0DFE">
        <w:rPr>
          <w:rFonts w:eastAsia="Times New Roman"/>
          <w:sz w:val="24"/>
          <w:szCs w:val="24"/>
          <w:highlight w:val="white"/>
          <w:shd w:val="clear" w:color="auto" w:fill="FEFEFE"/>
        </w:rPr>
        <w:t xml:space="preserve"> в</w:t>
      </w:r>
      <w:r w:rsidR="002557A4" w:rsidRPr="003D0DFE">
        <w:rPr>
          <w:rFonts w:eastAsia="Times New Roman"/>
          <w:sz w:val="24"/>
          <w:szCs w:val="24"/>
          <w:highlight w:val="white"/>
          <w:shd w:val="clear" w:color="auto" w:fill="FEFEFE"/>
        </w:rPr>
        <w:t xml:space="preserve"> т. 42;</w:t>
      </w:r>
    </w:p>
    <w:p w:rsidR="00897923" w:rsidRPr="004A0B41" w:rsidRDefault="002C0A11"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1</w:t>
      </w:r>
      <w:r w:rsidR="002E5D04" w:rsidRPr="003D0DFE">
        <w:rPr>
          <w:rFonts w:eastAsia="Times New Roman"/>
          <w:sz w:val="24"/>
          <w:szCs w:val="24"/>
          <w:highlight w:val="white"/>
          <w:shd w:val="clear" w:color="auto" w:fill="FEFEFE"/>
        </w:rPr>
        <w:t>0</w:t>
      </w:r>
      <w:r w:rsidR="00897923" w:rsidRPr="003D0DFE">
        <w:rPr>
          <w:rFonts w:eastAsia="Times New Roman"/>
          <w:sz w:val="24"/>
          <w:szCs w:val="24"/>
          <w:highlight w:val="white"/>
          <w:shd w:val="clear" w:color="auto" w:fill="FEFEFE"/>
        </w:rPr>
        <w:t xml:space="preserve">. </w:t>
      </w:r>
      <w:r w:rsidR="00897923" w:rsidRPr="004A0B41">
        <w:rPr>
          <w:rFonts w:eastAsia="Times New Roman"/>
          <w:sz w:val="24"/>
          <w:szCs w:val="24"/>
          <w:highlight w:val="white"/>
          <w:shd w:val="clear" w:color="auto" w:fill="FEFEFE"/>
        </w:rPr>
        <w:t xml:space="preserve">интервенцията в т. 45 и по </w:t>
      </w:r>
      <w:r w:rsidR="009C4990" w:rsidRPr="004A0B41">
        <w:rPr>
          <w:rFonts w:eastAsia="Times New Roman"/>
          <w:sz w:val="24"/>
          <w:szCs w:val="24"/>
          <w:highlight w:val="white"/>
          <w:shd w:val="clear" w:color="auto" w:fill="FEFEFE"/>
        </w:rPr>
        <w:t xml:space="preserve">еко схемите в т. 25 и в т. 30 и </w:t>
      </w:r>
      <w:r w:rsidR="00897923" w:rsidRPr="004A0B41">
        <w:rPr>
          <w:rFonts w:eastAsia="Times New Roman"/>
          <w:sz w:val="24"/>
          <w:szCs w:val="24"/>
          <w:highlight w:val="white"/>
          <w:shd w:val="clear" w:color="auto" w:fill="FEFEFE"/>
        </w:rPr>
        <w:t>интервенци</w:t>
      </w:r>
      <w:r w:rsidR="009B2578" w:rsidRPr="004A0B41">
        <w:rPr>
          <w:rFonts w:eastAsia="Times New Roman"/>
          <w:sz w:val="24"/>
          <w:szCs w:val="24"/>
          <w:highlight w:val="white"/>
          <w:shd w:val="clear" w:color="auto" w:fill="FEFEFE"/>
        </w:rPr>
        <w:t>ята</w:t>
      </w:r>
      <w:r w:rsidR="009C4990" w:rsidRPr="004A0B41">
        <w:rPr>
          <w:rFonts w:eastAsia="Times New Roman"/>
          <w:sz w:val="24"/>
          <w:szCs w:val="24"/>
          <w:highlight w:val="white"/>
          <w:shd w:val="clear" w:color="auto" w:fill="FEFEFE"/>
        </w:rPr>
        <w:t xml:space="preserve"> </w:t>
      </w:r>
      <w:r w:rsidR="00897923" w:rsidRPr="004A0B41">
        <w:rPr>
          <w:rFonts w:eastAsia="Times New Roman"/>
          <w:sz w:val="24"/>
          <w:szCs w:val="24"/>
          <w:highlight w:val="white"/>
          <w:shd w:val="clear" w:color="auto" w:fill="FEFEFE"/>
        </w:rPr>
        <w:t xml:space="preserve">в т. 49 - за защитените зони, в които има наложени забрани за употреба на продукти за </w:t>
      </w:r>
      <w:r w:rsidR="00897923" w:rsidRPr="004A0B41">
        <w:rPr>
          <w:rFonts w:eastAsia="Times New Roman"/>
          <w:sz w:val="24"/>
          <w:szCs w:val="24"/>
          <w:highlight w:val="white"/>
          <w:shd w:val="clear" w:color="auto" w:fill="FEFEFE"/>
        </w:rPr>
        <w:lastRenderedPageBreak/>
        <w:t>растителна защита и минерални торове;</w:t>
      </w:r>
    </w:p>
    <w:p w:rsidR="009C4990" w:rsidRPr="003D0DFE" w:rsidRDefault="002C0A11"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1</w:t>
      </w:r>
      <w:r w:rsidR="002E5D04" w:rsidRPr="003D0DFE">
        <w:rPr>
          <w:rFonts w:eastAsia="Times New Roman"/>
          <w:sz w:val="24"/>
          <w:szCs w:val="24"/>
          <w:highlight w:val="white"/>
          <w:shd w:val="clear" w:color="auto" w:fill="FEFEFE"/>
        </w:rPr>
        <w:t>1</w:t>
      </w:r>
      <w:r w:rsidR="00897923" w:rsidRPr="003D0DFE">
        <w:rPr>
          <w:rFonts w:eastAsia="Times New Roman"/>
          <w:sz w:val="24"/>
          <w:szCs w:val="24"/>
          <w:highlight w:val="white"/>
          <w:shd w:val="clear" w:color="auto" w:fill="FEFEFE"/>
        </w:rPr>
        <w:t>. интервенцията в т. 47</w:t>
      </w:r>
      <w:r w:rsidR="009C4990" w:rsidRPr="003D0DFE">
        <w:rPr>
          <w:rFonts w:eastAsia="Times New Roman"/>
          <w:sz w:val="24"/>
          <w:szCs w:val="24"/>
          <w:highlight w:val="white"/>
          <w:shd w:val="clear" w:color="auto" w:fill="FEFEFE"/>
        </w:rPr>
        <w:t xml:space="preserve"> и</w:t>
      </w:r>
      <w:r w:rsidR="00897923" w:rsidRPr="003D0DFE">
        <w:rPr>
          <w:rFonts w:eastAsia="Times New Roman"/>
          <w:sz w:val="24"/>
          <w:szCs w:val="24"/>
          <w:highlight w:val="white"/>
          <w:shd w:val="clear" w:color="auto" w:fill="FEFEFE"/>
        </w:rPr>
        <w:t xml:space="preserve"> </w:t>
      </w:r>
      <w:r w:rsidR="00BC650C" w:rsidRPr="003D0DFE">
        <w:rPr>
          <w:rFonts w:eastAsia="Times New Roman"/>
          <w:sz w:val="24"/>
          <w:szCs w:val="24"/>
          <w:highlight w:val="white"/>
          <w:shd w:val="clear" w:color="auto" w:fill="FEFEFE"/>
        </w:rPr>
        <w:t>по интервенцията в т. 46 и заявените площи за първите две години по поетия многогодишен ангажимент по интервенцията в т. 47 и по еко схемата в т. 30</w:t>
      </w:r>
      <w:r w:rsidR="009C4990" w:rsidRPr="003D0DFE">
        <w:rPr>
          <w:rFonts w:eastAsia="Times New Roman"/>
          <w:sz w:val="24"/>
          <w:szCs w:val="24"/>
          <w:highlight w:val="white"/>
          <w:shd w:val="clear" w:color="auto" w:fill="FEFEFE"/>
        </w:rPr>
        <w:t>;</w:t>
      </w:r>
    </w:p>
    <w:p w:rsidR="00897923" w:rsidRPr="003D0DFE" w:rsidRDefault="009C4990"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1</w:t>
      </w:r>
      <w:r w:rsidR="002E5D04" w:rsidRPr="003D0DFE">
        <w:rPr>
          <w:rFonts w:eastAsia="Times New Roman"/>
          <w:sz w:val="24"/>
          <w:szCs w:val="24"/>
          <w:highlight w:val="white"/>
          <w:shd w:val="clear" w:color="auto" w:fill="FEFEFE"/>
        </w:rPr>
        <w:t>2</w:t>
      </w:r>
      <w:r w:rsidRPr="003D0DFE">
        <w:rPr>
          <w:rFonts w:eastAsia="Times New Roman"/>
          <w:sz w:val="24"/>
          <w:szCs w:val="24"/>
          <w:highlight w:val="white"/>
          <w:shd w:val="clear" w:color="auto" w:fill="FEFEFE"/>
        </w:rPr>
        <w:t>. интервенциите в т. 16 - 23</w:t>
      </w:r>
      <w:r w:rsidR="00C236ED" w:rsidRPr="003D0DFE">
        <w:rPr>
          <w:rFonts w:eastAsia="Times New Roman"/>
          <w:sz w:val="24"/>
          <w:szCs w:val="24"/>
          <w:highlight w:val="white"/>
          <w:shd w:val="clear" w:color="auto" w:fill="FEFEFE"/>
        </w:rPr>
        <w:t>.</w:t>
      </w:r>
    </w:p>
    <w:p w:rsidR="00897923" w:rsidRPr="003D0DFE" w:rsidRDefault="0089792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(3) Кандидатите за подпомагане, които изпълняват поети много</w:t>
      </w:r>
      <w:r w:rsidR="00DB4F7C" w:rsidRPr="003D0DFE">
        <w:rPr>
          <w:rFonts w:eastAsia="Times New Roman"/>
          <w:sz w:val="24"/>
          <w:szCs w:val="24"/>
          <w:highlight w:val="white"/>
          <w:shd w:val="clear" w:color="auto" w:fill="FEFEFE"/>
        </w:rPr>
        <w:t>го</w:t>
      </w:r>
      <w:r w:rsidRPr="003D0DFE">
        <w:rPr>
          <w:rFonts w:eastAsia="Times New Roman"/>
          <w:sz w:val="24"/>
          <w:szCs w:val="24"/>
          <w:highlight w:val="white"/>
          <w:shd w:val="clear" w:color="auto" w:fill="FEFEFE"/>
        </w:rPr>
        <w:t xml:space="preserve">дишни ангажименти </w:t>
      </w:r>
      <w:r w:rsidR="009E5CF7">
        <w:rPr>
          <w:rFonts w:eastAsia="Times New Roman"/>
          <w:sz w:val="24"/>
          <w:szCs w:val="24"/>
          <w:highlight w:val="white"/>
          <w:shd w:val="clear" w:color="auto" w:fill="FEFEFE"/>
        </w:rPr>
        <w:t xml:space="preserve">по </w:t>
      </w:r>
      <w:r w:rsidRPr="003D0DFE">
        <w:rPr>
          <w:rFonts w:eastAsia="Times New Roman"/>
          <w:sz w:val="24"/>
          <w:szCs w:val="24"/>
          <w:highlight w:val="white"/>
          <w:shd w:val="clear" w:color="auto" w:fill="FEFEFE"/>
        </w:rPr>
        <w:t>мярка 10 „Агроекология и климат" от ПРСР 2014 – 2020, не могат да заявяват за подпомагане до края на периода на изпълнение на многогодишния ангажимент:</w:t>
      </w:r>
    </w:p>
    <w:p w:rsidR="00897923" w:rsidRPr="004A0B41" w:rsidRDefault="0089792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1. </w:t>
      </w:r>
      <w:r w:rsidRPr="004A0B41">
        <w:rPr>
          <w:rFonts w:eastAsia="Times New Roman"/>
          <w:sz w:val="24"/>
          <w:szCs w:val="24"/>
          <w:highlight w:val="white"/>
          <w:shd w:val="clear" w:color="auto" w:fill="FEFEFE"/>
        </w:rPr>
        <w:t>заявените п</w:t>
      </w:r>
      <w:r w:rsidR="004A39B0">
        <w:rPr>
          <w:rFonts w:eastAsia="Times New Roman"/>
          <w:sz w:val="24"/>
          <w:szCs w:val="24"/>
          <w:highlight w:val="white"/>
          <w:shd w:val="clear" w:color="auto" w:fill="FEFEFE"/>
        </w:rPr>
        <w:t>арцели</w:t>
      </w:r>
      <w:r w:rsidRPr="004A0B41">
        <w:rPr>
          <w:rFonts w:eastAsia="Times New Roman"/>
          <w:sz w:val="24"/>
          <w:szCs w:val="24"/>
          <w:highlight w:val="white"/>
          <w:shd w:val="clear" w:color="auto" w:fill="FEFEFE"/>
        </w:rPr>
        <w:t xml:space="preserve"> по направление „Възстановяване и поддържане на постоянно затревени площи с висока природна стойност (ВПС)“ по еко схемите в чл. 1, т. 25 и т. 30 и по интервенциите в чл. 1, т. 45</w:t>
      </w:r>
      <w:r w:rsidR="009C49E1" w:rsidRPr="004A0B41">
        <w:rPr>
          <w:rFonts w:eastAsia="Times New Roman"/>
          <w:sz w:val="24"/>
          <w:szCs w:val="24"/>
          <w:highlight w:val="white"/>
          <w:shd w:val="clear" w:color="auto" w:fill="FEFEFE"/>
        </w:rPr>
        <w:t xml:space="preserve"> и т. 47</w:t>
      </w:r>
      <w:r w:rsidRPr="004A0B41">
        <w:rPr>
          <w:rFonts w:eastAsia="Times New Roman"/>
          <w:sz w:val="24"/>
          <w:szCs w:val="24"/>
          <w:highlight w:val="white"/>
          <w:shd w:val="clear" w:color="auto" w:fill="FEFEFE"/>
        </w:rPr>
        <w:t xml:space="preserve">; </w:t>
      </w:r>
    </w:p>
    <w:p w:rsidR="00897923" w:rsidRPr="004A0B41" w:rsidRDefault="00897923" w:rsidP="00626235">
      <w:pPr>
        <w:spacing w:line="360" w:lineRule="auto"/>
        <w:ind w:firstLine="709"/>
        <w:jc w:val="both"/>
        <w:rPr>
          <w:rFonts w:eastAsia="Times New Roman"/>
          <w:sz w:val="24"/>
          <w:szCs w:val="24"/>
          <w:highlight w:val="white"/>
          <w:shd w:val="clear" w:color="auto" w:fill="FEFEFE"/>
        </w:rPr>
      </w:pPr>
      <w:r w:rsidRPr="004A0B41">
        <w:rPr>
          <w:rFonts w:eastAsia="Times New Roman"/>
          <w:sz w:val="24"/>
          <w:szCs w:val="24"/>
          <w:highlight w:val="white"/>
          <w:shd w:val="clear" w:color="auto" w:fill="FEFEFE"/>
        </w:rPr>
        <w:t xml:space="preserve">2. заявените </w:t>
      </w:r>
      <w:r w:rsidR="004A39B0" w:rsidRPr="004A0B41">
        <w:rPr>
          <w:rFonts w:eastAsia="Times New Roman"/>
          <w:sz w:val="24"/>
          <w:szCs w:val="24"/>
          <w:highlight w:val="white"/>
          <w:shd w:val="clear" w:color="auto" w:fill="FEFEFE"/>
        </w:rPr>
        <w:t>п</w:t>
      </w:r>
      <w:r w:rsidR="004A39B0">
        <w:rPr>
          <w:rFonts w:eastAsia="Times New Roman"/>
          <w:sz w:val="24"/>
          <w:szCs w:val="24"/>
          <w:highlight w:val="white"/>
          <w:shd w:val="clear" w:color="auto" w:fill="FEFEFE"/>
        </w:rPr>
        <w:t>арцели</w:t>
      </w:r>
      <w:r w:rsidRPr="004A0B41">
        <w:rPr>
          <w:rFonts w:eastAsia="Times New Roman"/>
          <w:sz w:val="24"/>
          <w:szCs w:val="24"/>
          <w:highlight w:val="white"/>
          <w:shd w:val="clear" w:color="auto" w:fill="FEFEFE"/>
        </w:rPr>
        <w:t xml:space="preserve"> по направление „Традиционни практики за сезонна паша (пасторализъм)“ по еко схемите в чл. 1, т. 25 и т. 30 и по интервенциите в чл. 1, т. 45, 47 и 49;</w:t>
      </w:r>
    </w:p>
    <w:p w:rsidR="00897923" w:rsidRPr="003D0DFE" w:rsidRDefault="0089792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3. </w:t>
      </w:r>
      <w:r w:rsidRPr="003D0DFE">
        <w:rPr>
          <w:rFonts w:eastAsia="Times New Roman"/>
          <w:sz w:val="24"/>
          <w:szCs w:val="24"/>
          <w:shd w:val="clear" w:color="auto" w:fill="FEFEFE"/>
        </w:rPr>
        <w:t xml:space="preserve">заявените </w:t>
      </w:r>
      <w:r w:rsidR="004A39B0" w:rsidRPr="004A0B41">
        <w:rPr>
          <w:rFonts w:eastAsia="Times New Roman"/>
          <w:sz w:val="24"/>
          <w:szCs w:val="24"/>
          <w:highlight w:val="white"/>
          <w:shd w:val="clear" w:color="auto" w:fill="FEFEFE"/>
        </w:rPr>
        <w:t>п</w:t>
      </w:r>
      <w:r w:rsidR="004A39B0">
        <w:rPr>
          <w:rFonts w:eastAsia="Times New Roman"/>
          <w:sz w:val="24"/>
          <w:szCs w:val="24"/>
          <w:highlight w:val="white"/>
          <w:shd w:val="clear" w:color="auto" w:fill="FEFEFE"/>
        </w:rPr>
        <w:t>арцели</w:t>
      </w:r>
      <w:r w:rsidRPr="003D0DFE">
        <w:rPr>
          <w:rFonts w:eastAsia="Times New Roman"/>
          <w:sz w:val="24"/>
          <w:szCs w:val="24"/>
          <w:shd w:val="clear" w:color="auto" w:fill="FEFEFE"/>
        </w:rPr>
        <w:t xml:space="preserve"> по направление „Опазване на застрашени от изчезване местни сортове, важни за селското стопанство“ по </w:t>
      </w:r>
      <w:r w:rsidRPr="003D0DFE">
        <w:rPr>
          <w:rFonts w:eastAsia="Times New Roman"/>
          <w:sz w:val="24"/>
          <w:szCs w:val="24"/>
          <w:highlight w:val="white"/>
          <w:shd w:val="clear" w:color="auto" w:fill="FEFEFE"/>
        </w:rPr>
        <w:t xml:space="preserve">интервенцията в </w:t>
      </w:r>
      <w:r w:rsidRPr="003D0DFE">
        <w:rPr>
          <w:rFonts w:eastAsia="Times New Roman"/>
          <w:sz w:val="24"/>
          <w:szCs w:val="24"/>
          <w:shd w:val="clear" w:color="auto" w:fill="FEFEFE"/>
        </w:rPr>
        <w:t>чл. 1, т. 36,</w:t>
      </w:r>
      <w:r w:rsidRPr="003D0DFE">
        <w:rPr>
          <w:rFonts w:eastAsia="Times New Roman"/>
          <w:sz w:val="24"/>
          <w:szCs w:val="24"/>
          <w:highlight w:val="white"/>
          <w:shd w:val="clear" w:color="auto" w:fill="FEFEFE"/>
        </w:rPr>
        <w:t xml:space="preserve"> </w:t>
      </w:r>
      <w:r w:rsidR="00DD2B53" w:rsidRPr="003D0DFE">
        <w:rPr>
          <w:rFonts w:eastAsia="Times New Roman"/>
          <w:sz w:val="24"/>
          <w:szCs w:val="24"/>
          <w:highlight w:val="white"/>
          <w:shd w:val="clear" w:color="auto" w:fill="FEFEFE"/>
        </w:rPr>
        <w:t xml:space="preserve">38, </w:t>
      </w:r>
      <w:r w:rsidRPr="003D0DFE">
        <w:rPr>
          <w:rFonts w:eastAsia="Times New Roman"/>
          <w:sz w:val="24"/>
          <w:szCs w:val="24"/>
          <w:highlight w:val="white"/>
          <w:shd w:val="clear" w:color="auto" w:fill="FEFEFE"/>
        </w:rPr>
        <w:t>42 и  43;</w:t>
      </w:r>
    </w:p>
    <w:p w:rsidR="00897923" w:rsidRPr="003D0DFE" w:rsidRDefault="0089792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4. </w:t>
      </w:r>
      <w:r w:rsidRPr="003D0DFE">
        <w:rPr>
          <w:rFonts w:eastAsia="Times New Roman"/>
          <w:sz w:val="24"/>
          <w:szCs w:val="24"/>
          <w:shd w:val="clear" w:color="auto" w:fill="FEFEFE"/>
        </w:rPr>
        <w:t>заявените животни по направление „Опазване на застрашени от изчезване местни породи, важни за селското стопанство“ и интервенцията в чл. 1, т. 44;</w:t>
      </w:r>
    </w:p>
    <w:p w:rsidR="00897923" w:rsidRPr="003D0DFE" w:rsidRDefault="0089792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(4) Кандидатите за подпомагане, които изпълняват поети многодишни ангажименти</w:t>
      </w:r>
      <w:r w:rsidR="00DD2B53" w:rsidRPr="003D0DFE">
        <w:rPr>
          <w:rFonts w:eastAsia="Times New Roman"/>
          <w:sz w:val="24"/>
          <w:szCs w:val="24"/>
          <w:highlight w:val="white"/>
          <w:shd w:val="clear" w:color="auto" w:fill="FEFEFE"/>
        </w:rPr>
        <w:t xml:space="preserve"> по</w:t>
      </w:r>
      <w:r w:rsidRPr="003D0DFE">
        <w:rPr>
          <w:rFonts w:eastAsia="Times New Roman"/>
          <w:sz w:val="24"/>
          <w:szCs w:val="24"/>
          <w:highlight w:val="white"/>
          <w:shd w:val="clear" w:color="auto" w:fill="FEFEFE"/>
        </w:rPr>
        <w:t xml:space="preserve"> мярка 11 „Биологично земеделие" от ПРСР 2014 – 2020, не могат да заявяват за подпомагане до края на периода на изпълнение на многогодишния ангажимент:</w:t>
      </w:r>
    </w:p>
    <w:p w:rsidR="00897923" w:rsidRPr="004A0B41" w:rsidRDefault="0089792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1. </w:t>
      </w:r>
      <w:r w:rsidRPr="004A0B41">
        <w:rPr>
          <w:rFonts w:eastAsia="Times New Roman"/>
          <w:sz w:val="24"/>
          <w:szCs w:val="24"/>
          <w:highlight w:val="white"/>
          <w:shd w:val="clear" w:color="auto" w:fill="FEFEFE"/>
        </w:rPr>
        <w:t xml:space="preserve">заявените по мярката </w:t>
      </w:r>
      <w:r w:rsidR="004A39B0" w:rsidRPr="004A0B41">
        <w:rPr>
          <w:rFonts w:eastAsia="Times New Roman"/>
          <w:sz w:val="24"/>
          <w:szCs w:val="24"/>
          <w:highlight w:val="white"/>
          <w:shd w:val="clear" w:color="auto" w:fill="FEFEFE"/>
        </w:rPr>
        <w:t>п</w:t>
      </w:r>
      <w:r w:rsidR="004A39B0">
        <w:rPr>
          <w:rFonts w:eastAsia="Times New Roman"/>
          <w:sz w:val="24"/>
          <w:szCs w:val="24"/>
          <w:highlight w:val="white"/>
          <w:shd w:val="clear" w:color="auto" w:fill="FEFEFE"/>
        </w:rPr>
        <w:t>арцели</w:t>
      </w:r>
      <w:r w:rsidRPr="004A0B41">
        <w:rPr>
          <w:rFonts w:eastAsia="Times New Roman"/>
          <w:sz w:val="24"/>
          <w:szCs w:val="24"/>
          <w:highlight w:val="white"/>
          <w:shd w:val="clear" w:color="auto" w:fill="FEFEFE"/>
        </w:rPr>
        <w:t xml:space="preserve"> по еко </w:t>
      </w:r>
      <w:r w:rsidR="009B2578" w:rsidRPr="004A0B41">
        <w:rPr>
          <w:rFonts w:eastAsia="Times New Roman"/>
          <w:sz w:val="24"/>
          <w:szCs w:val="24"/>
          <w:highlight w:val="white"/>
          <w:shd w:val="clear" w:color="auto" w:fill="FEFEFE"/>
        </w:rPr>
        <w:t>схемите по чл. 1, т. 25, 27,</w:t>
      </w:r>
      <w:r w:rsidR="009E5CF7">
        <w:rPr>
          <w:rFonts w:eastAsia="Times New Roman"/>
          <w:sz w:val="24"/>
          <w:szCs w:val="24"/>
          <w:highlight w:val="white"/>
          <w:shd w:val="clear" w:color="auto" w:fill="FEFEFE"/>
        </w:rPr>
        <w:t xml:space="preserve"> </w:t>
      </w:r>
      <w:r w:rsidRPr="004A0B41">
        <w:rPr>
          <w:rFonts w:eastAsia="Times New Roman"/>
          <w:sz w:val="24"/>
          <w:szCs w:val="24"/>
          <w:highlight w:val="white"/>
          <w:shd w:val="clear" w:color="auto" w:fill="FEFEFE"/>
        </w:rPr>
        <w:t xml:space="preserve">28 </w:t>
      </w:r>
      <w:r w:rsidR="009B2578" w:rsidRPr="004A0B41">
        <w:rPr>
          <w:rFonts w:eastAsia="Times New Roman"/>
          <w:sz w:val="24"/>
          <w:szCs w:val="24"/>
          <w:highlight w:val="white"/>
          <w:shd w:val="clear" w:color="auto" w:fill="FEFEFE"/>
        </w:rPr>
        <w:t xml:space="preserve">и 31 </w:t>
      </w:r>
      <w:r w:rsidRPr="004A0B41">
        <w:rPr>
          <w:rFonts w:eastAsia="Times New Roman"/>
          <w:sz w:val="24"/>
          <w:szCs w:val="24"/>
          <w:highlight w:val="white"/>
          <w:shd w:val="clear" w:color="auto" w:fill="FEFEFE"/>
        </w:rPr>
        <w:t xml:space="preserve">и по интервенциите по чл. 1, т. 36, </w:t>
      </w:r>
      <w:r w:rsidR="00875469" w:rsidRPr="004A0B41">
        <w:rPr>
          <w:rFonts w:eastAsia="Times New Roman"/>
          <w:sz w:val="24"/>
          <w:szCs w:val="24"/>
          <w:highlight w:val="white"/>
          <w:shd w:val="clear" w:color="auto" w:fill="FEFEFE"/>
        </w:rPr>
        <w:t xml:space="preserve">38, </w:t>
      </w:r>
      <w:r w:rsidRPr="004A0B41">
        <w:rPr>
          <w:rFonts w:eastAsia="Times New Roman"/>
          <w:sz w:val="24"/>
          <w:szCs w:val="24"/>
          <w:highlight w:val="white"/>
          <w:shd w:val="clear" w:color="auto" w:fill="FEFEFE"/>
        </w:rPr>
        <w:t xml:space="preserve">39, 40, 42, </w:t>
      </w:r>
      <w:r w:rsidR="00875469" w:rsidRPr="004A0B41">
        <w:rPr>
          <w:rFonts w:eastAsia="Times New Roman"/>
          <w:sz w:val="24"/>
          <w:szCs w:val="24"/>
          <w:highlight w:val="white"/>
          <w:shd w:val="clear" w:color="auto" w:fill="FEFEFE"/>
        </w:rPr>
        <w:t xml:space="preserve">43, </w:t>
      </w:r>
      <w:r w:rsidR="009E5CF7">
        <w:rPr>
          <w:rFonts w:eastAsia="Times New Roman"/>
          <w:sz w:val="24"/>
          <w:szCs w:val="24"/>
          <w:highlight w:val="white"/>
          <w:shd w:val="clear" w:color="auto" w:fill="FEFEFE"/>
        </w:rPr>
        <w:t>45</w:t>
      </w:r>
      <w:r w:rsidRPr="004A0B41">
        <w:rPr>
          <w:rFonts w:eastAsia="Times New Roman"/>
          <w:sz w:val="24"/>
          <w:szCs w:val="24"/>
          <w:highlight w:val="white"/>
          <w:shd w:val="clear" w:color="auto" w:fill="FEFEFE"/>
        </w:rPr>
        <w:t xml:space="preserve"> </w:t>
      </w:r>
      <w:r w:rsidR="009E5CF7">
        <w:rPr>
          <w:rFonts w:eastAsia="Times New Roman"/>
          <w:sz w:val="24"/>
          <w:szCs w:val="24"/>
          <w:highlight w:val="white"/>
          <w:shd w:val="clear" w:color="auto" w:fill="FEFEFE"/>
        </w:rPr>
        <w:t>и</w:t>
      </w:r>
      <w:r w:rsidRPr="004A0B41">
        <w:rPr>
          <w:rFonts w:eastAsia="Times New Roman"/>
          <w:sz w:val="24"/>
          <w:szCs w:val="24"/>
          <w:highlight w:val="white"/>
          <w:shd w:val="clear" w:color="auto" w:fill="FEFEFE"/>
        </w:rPr>
        <w:t xml:space="preserve"> 47</w:t>
      </w:r>
      <w:r w:rsidR="007846C5" w:rsidRPr="004A0B41">
        <w:rPr>
          <w:rFonts w:eastAsia="Times New Roman"/>
          <w:sz w:val="24"/>
          <w:szCs w:val="24"/>
          <w:highlight w:val="white"/>
          <w:shd w:val="clear" w:color="auto" w:fill="FEFEFE"/>
        </w:rPr>
        <w:t>, като и по</w:t>
      </w:r>
      <w:r w:rsidRPr="004A0B41">
        <w:rPr>
          <w:rFonts w:eastAsia="Times New Roman"/>
          <w:sz w:val="24"/>
          <w:szCs w:val="24"/>
          <w:highlight w:val="white"/>
          <w:shd w:val="clear" w:color="auto" w:fill="FEFEFE"/>
        </w:rPr>
        <w:t xml:space="preserve"> т. 49 - за защитените зони, в които има наложени забрани за употреба на продукти за растителна защита и минерални торове;</w:t>
      </w:r>
    </w:p>
    <w:p w:rsidR="00DD2B53" w:rsidRPr="003D0DFE" w:rsidRDefault="0089792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2. заявените по мярката животни по еко схемата по чл. 1, т. 25 и п</w:t>
      </w:r>
      <w:r w:rsidR="00DD2B53" w:rsidRPr="003D0DFE">
        <w:rPr>
          <w:rFonts w:eastAsia="Times New Roman"/>
          <w:sz w:val="24"/>
          <w:szCs w:val="24"/>
          <w:highlight w:val="white"/>
          <w:shd w:val="clear" w:color="auto" w:fill="FEFEFE"/>
        </w:rPr>
        <w:t>о интервенциите по чл. 1, т. 41;</w:t>
      </w:r>
    </w:p>
    <w:p w:rsidR="00DD2B53" w:rsidRPr="003D0DFE" w:rsidRDefault="00DD2B53"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3. заявените по мярката пчелни семейства по интервенциите по чл. 1, т. 37 и 40.</w:t>
      </w:r>
    </w:p>
    <w:p w:rsidR="000C3C97" w:rsidRPr="003D0DFE" w:rsidRDefault="000C3C97" w:rsidP="00626235">
      <w:pPr>
        <w:spacing w:line="360" w:lineRule="auto"/>
        <w:ind w:firstLine="709"/>
        <w:rPr>
          <w:rFonts w:eastAsia="Times New Roman"/>
          <w:sz w:val="24"/>
          <w:szCs w:val="24"/>
          <w:highlight w:val="white"/>
          <w:shd w:val="clear" w:color="auto" w:fill="FEFEFE"/>
        </w:rPr>
      </w:pPr>
    </w:p>
    <w:p w:rsidR="00867288" w:rsidRPr="003D0DFE" w:rsidRDefault="000C3C97" w:rsidP="00626235">
      <w:pPr>
        <w:spacing w:line="360" w:lineRule="auto"/>
        <w:ind w:firstLine="709"/>
        <w:jc w:val="both"/>
        <w:rPr>
          <w:rFonts w:eastAsia="Times New Roman"/>
          <w:sz w:val="24"/>
          <w:szCs w:val="24"/>
          <w:highlight w:val="white"/>
          <w:shd w:val="clear" w:color="auto" w:fill="FEFEFE"/>
        </w:rPr>
      </w:pPr>
      <w:r w:rsidRPr="003D0DFE">
        <w:rPr>
          <w:rFonts w:eastAsia="Times New Roman"/>
          <w:b/>
          <w:sz w:val="24"/>
          <w:szCs w:val="24"/>
          <w:highlight w:val="white"/>
          <w:shd w:val="clear" w:color="auto" w:fill="FEFEFE"/>
        </w:rPr>
        <w:t xml:space="preserve">Чл. </w:t>
      </w:r>
      <w:r w:rsidR="00996F19" w:rsidRPr="003D0DFE">
        <w:rPr>
          <w:rFonts w:eastAsia="Times New Roman"/>
          <w:b/>
          <w:sz w:val="24"/>
          <w:szCs w:val="24"/>
          <w:highlight w:val="white"/>
          <w:shd w:val="clear" w:color="auto" w:fill="FEFEFE"/>
        </w:rPr>
        <w:t>10</w:t>
      </w:r>
      <w:r w:rsidRPr="003D0DFE">
        <w:rPr>
          <w:rFonts w:eastAsia="Times New Roman"/>
          <w:sz w:val="24"/>
          <w:szCs w:val="24"/>
          <w:highlight w:val="white"/>
          <w:shd w:val="clear" w:color="auto" w:fill="FEFEFE"/>
        </w:rPr>
        <w:t xml:space="preserve">. </w:t>
      </w:r>
      <w:r w:rsidR="00867288" w:rsidRPr="003D0DFE">
        <w:rPr>
          <w:rFonts w:eastAsia="Times New Roman"/>
          <w:sz w:val="24"/>
          <w:szCs w:val="24"/>
          <w:highlight w:val="white"/>
          <w:shd w:val="clear" w:color="auto" w:fill="FEFEFE"/>
        </w:rPr>
        <w:t xml:space="preserve">(1) </w:t>
      </w:r>
      <w:r w:rsidR="009B6D46" w:rsidRPr="003D0DFE">
        <w:rPr>
          <w:rFonts w:eastAsia="Times New Roman"/>
          <w:sz w:val="24"/>
          <w:szCs w:val="24"/>
          <w:highlight w:val="white"/>
          <w:shd w:val="clear" w:color="auto" w:fill="FEFEFE"/>
        </w:rPr>
        <w:t>Системата за подаване на заявления за подпомагане</w:t>
      </w:r>
      <w:r w:rsidR="00867288" w:rsidRPr="003D0DFE">
        <w:rPr>
          <w:rFonts w:eastAsia="Times New Roman"/>
          <w:sz w:val="24"/>
          <w:szCs w:val="24"/>
          <w:highlight w:val="white"/>
          <w:shd w:val="clear" w:color="auto" w:fill="FEFEFE"/>
        </w:rPr>
        <w:t xml:space="preserve"> извършва предварителни проверки</w:t>
      </w:r>
      <w:r w:rsidR="003B6C0F" w:rsidRPr="003D0DFE">
        <w:rPr>
          <w:rFonts w:eastAsia="Times New Roman"/>
          <w:sz w:val="24"/>
          <w:szCs w:val="24"/>
          <w:highlight w:val="white"/>
          <w:shd w:val="clear" w:color="auto" w:fill="FEFEFE"/>
        </w:rPr>
        <w:t>,</w:t>
      </w:r>
      <w:r w:rsidR="00867288" w:rsidRPr="003D0DFE">
        <w:rPr>
          <w:rFonts w:eastAsia="Times New Roman"/>
          <w:sz w:val="24"/>
          <w:szCs w:val="24"/>
          <w:highlight w:val="white"/>
          <w:shd w:val="clear" w:color="auto" w:fill="FEFEFE"/>
        </w:rPr>
        <w:t xml:space="preserve"> </w:t>
      </w:r>
      <w:r w:rsidR="003B6C0F" w:rsidRPr="003D0DFE">
        <w:rPr>
          <w:rFonts w:eastAsia="Times New Roman"/>
          <w:sz w:val="24"/>
          <w:szCs w:val="24"/>
          <w:highlight w:val="white"/>
          <w:shd w:val="clear" w:color="auto" w:fill="FEFEFE"/>
        </w:rPr>
        <w:t>съобразно чл. 33г от ЗПЗП</w:t>
      </w:r>
      <w:r w:rsidR="00867288" w:rsidRPr="003D0DFE">
        <w:rPr>
          <w:rFonts w:eastAsia="Times New Roman"/>
          <w:sz w:val="24"/>
          <w:szCs w:val="24"/>
          <w:highlight w:val="white"/>
          <w:shd w:val="clear" w:color="auto" w:fill="FEFEFE"/>
        </w:rPr>
        <w:t xml:space="preserve">, включително за регистрираните правни основания по реда на чл. 41 от ЗПЗП, и извежда </w:t>
      </w:r>
      <w:r w:rsidR="007A1833" w:rsidRPr="003D0DFE">
        <w:rPr>
          <w:rFonts w:eastAsia="Times New Roman"/>
          <w:sz w:val="24"/>
          <w:szCs w:val="24"/>
          <w:highlight w:val="white"/>
          <w:shd w:val="clear" w:color="auto" w:fill="FEFEFE"/>
        </w:rPr>
        <w:t>насоч</w:t>
      </w:r>
      <w:r w:rsidR="00DC0722" w:rsidRPr="003D0DFE">
        <w:rPr>
          <w:rFonts w:eastAsia="Times New Roman"/>
          <w:sz w:val="24"/>
          <w:szCs w:val="24"/>
          <w:highlight w:val="white"/>
          <w:shd w:val="clear" w:color="auto" w:fill="FEFEFE"/>
        </w:rPr>
        <w:t>ващи предупреждения.</w:t>
      </w:r>
    </w:p>
    <w:p w:rsidR="00867288" w:rsidRPr="003D0DFE" w:rsidRDefault="00867288"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lastRenderedPageBreak/>
        <w:t>(2) Въз основа на предупрежденията по ал. 1 кандидатът за подпомагане може да нанесе корекции в заявление</w:t>
      </w:r>
      <w:r w:rsidR="008B7150" w:rsidRPr="003D0DFE">
        <w:rPr>
          <w:rFonts w:eastAsia="Times New Roman"/>
          <w:sz w:val="24"/>
          <w:szCs w:val="24"/>
          <w:highlight w:val="white"/>
          <w:shd w:val="clear" w:color="auto" w:fill="FEFEFE"/>
        </w:rPr>
        <w:t>то</w:t>
      </w:r>
      <w:r w:rsidR="00FE14D7" w:rsidRPr="003D0DFE">
        <w:rPr>
          <w:rFonts w:eastAsia="Times New Roman"/>
          <w:sz w:val="24"/>
          <w:szCs w:val="24"/>
          <w:highlight w:val="white"/>
          <w:shd w:val="clear" w:color="auto" w:fill="FEFEFE"/>
        </w:rPr>
        <w:t xml:space="preserve"> за подпомагане.</w:t>
      </w:r>
    </w:p>
    <w:p w:rsidR="00692B1A" w:rsidRPr="003D0DFE" w:rsidRDefault="00692B1A"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(3) Когато кандидатът е получил предупреждение по ал. </w:t>
      </w:r>
      <w:r w:rsidR="0058627C" w:rsidRPr="003D0DFE">
        <w:rPr>
          <w:rFonts w:eastAsia="Times New Roman"/>
          <w:sz w:val="24"/>
          <w:szCs w:val="24"/>
          <w:highlight w:val="white"/>
          <w:shd w:val="clear" w:color="auto" w:fill="FEFEFE"/>
        </w:rPr>
        <w:t>1</w:t>
      </w:r>
      <w:r w:rsidR="00F270CD" w:rsidRPr="003D0DFE">
        <w:rPr>
          <w:rFonts w:eastAsia="Times New Roman"/>
          <w:sz w:val="24"/>
          <w:szCs w:val="24"/>
          <w:highlight w:val="white"/>
          <w:shd w:val="clear" w:color="auto" w:fill="FEFEFE"/>
        </w:rPr>
        <w:t xml:space="preserve">, </w:t>
      </w:r>
      <w:r w:rsidRPr="003D0DFE">
        <w:rPr>
          <w:rFonts w:eastAsia="Times New Roman"/>
          <w:sz w:val="24"/>
          <w:szCs w:val="24"/>
          <w:highlight w:val="white"/>
          <w:shd w:val="clear" w:color="auto" w:fill="FEFEFE"/>
        </w:rPr>
        <w:t xml:space="preserve">в резултат на което не може да бъде приключен </w:t>
      </w:r>
      <w:r w:rsidR="00A75DFC" w:rsidRPr="003D0DFE">
        <w:rPr>
          <w:rFonts w:eastAsia="Times New Roman"/>
          <w:sz w:val="24"/>
          <w:szCs w:val="24"/>
          <w:highlight w:val="white"/>
          <w:shd w:val="clear" w:color="auto" w:fill="FEFEFE"/>
        </w:rPr>
        <w:t>процесът</w:t>
      </w:r>
      <w:r w:rsidR="00A8199A" w:rsidRPr="003D0DFE">
        <w:rPr>
          <w:rFonts w:eastAsia="Times New Roman"/>
          <w:sz w:val="24"/>
          <w:szCs w:val="24"/>
          <w:highlight w:val="white"/>
          <w:shd w:val="clear" w:color="auto" w:fill="FEFEFE"/>
        </w:rPr>
        <w:t xml:space="preserve"> по заявяване</w:t>
      </w:r>
      <w:r w:rsidRPr="003D0DFE">
        <w:rPr>
          <w:rFonts w:eastAsia="Times New Roman"/>
          <w:sz w:val="24"/>
          <w:szCs w:val="24"/>
          <w:highlight w:val="white"/>
          <w:shd w:val="clear" w:color="auto" w:fill="FEFEFE"/>
        </w:rPr>
        <w:t xml:space="preserve"> </w:t>
      </w:r>
      <w:r w:rsidR="00F270CD" w:rsidRPr="003D0DFE">
        <w:rPr>
          <w:rFonts w:eastAsia="Times New Roman"/>
          <w:sz w:val="24"/>
          <w:szCs w:val="24"/>
          <w:highlight w:val="white"/>
          <w:shd w:val="clear" w:color="auto" w:fill="FEFEFE"/>
        </w:rPr>
        <w:t xml:space="preserve">и не е нанесъл корекция, </w:t>
      </w:r>
      <w:r w:rsidRPr="003D0DFE">
        <w:rPr>
          <w:rFonts w:eastAsia="Times New Roman"/>
          <w:sz w:val="24"/>
          <w:szCs w:val="24"/>
          <w:highlight w:val="white"/>
          <w:shd w:val="clear" w:color="auto" w:fill="FEFEFE"/>
        </w:rPr>
        <w:t>заявлението</w:t>
      </w:r>
      <w:r w:rsidR="00370D10" w:rsidRPr="003D0DFE">
        <w:rPr>
          <w:rFonts w:eastAsia="Times New Roman"/>
          <w:sz w:val="24"/>
          <w:szCs w:val="24"/>
          <w:highlight w:val="white"/>
          <w:shd w:val="clear" w:color="auto" w:fill="FEFEFE"/>
        </w:rPr>
        <w:t xml:space="preserve"> за подпомагане</w:t>
      </w:r>
      <w:r w:rsidRPr="003D0DFE">
        <w:rPr>
          <w:rFonts w:eastAsia="Times New Roman"/>
          <w:sz w:val="24"/>
          <w:szCs w:val="24"/>
          <w:highlight w:val="white"/>
          <w:shd w:val="clear" w:color="auto" w:fill="FEFEFE"/>
        </w:rPr>
        <w:t xml:space="preserve"> не се счита за подадено.</w:t>
      </w:r>
    </w:p>
    <w:p w:rsidR="000D2AA1" w:rsidRPr="004A0B41" w:rsidRDefault="000D2AA1"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(4) </w:t>
      </w:r>
      <w:r w:rsidRPr="004A0B41">
        <w:rPr>
          <w:rFonts w:eastAsia="Times New Roman"/>
          <w:sz w:val="24"/>
          <w:szCs w:val="24"/>
          <w:highlight w:val="white"/>
          <w:shd w:val="clear" w:color="auto" w:fill="FEFEFE"/>
        </w:rPr>
        <w:t>При заявя</w:t>
      </w:r>
      <w:r w:rsidR="0013631A" w:rsidRPr="004A0B41">
        <w:rPr>
          <w:rFonts w:eastAsia="Times New Roman"/>
          <w:sz w:val="24"/>
          <w:szCs w:val="24"/>
          <w:highlight w:val="white"/>
          <w:shd w:val="clear" w:color="auto" w:fill="FEFEFE"/>
        </w:rPr>
        <w:t>ване за подпомагане на постоянно затревени площи, които се поддържат чрез</w:t>
      </w:r>
      <w:r w:rsidRPr="004A0B41">
        <w:rPr>
          <w:rFonts w:eastAsia="Times New Roman"/>
          <w:sz w:val="24"/>
          <w:szCs w:val="24"/>
          <w:highlight w:val="white"/>
          <w:shd w:val="clear" w:color="auto" w:fill="FEFEFE"/>
        </w:rPr>
        <w:t xml:space="preserve"> па</w:t>
      </w:r>
      <w:r w:rsidR="0013631A" w:rsidRPr="004A0B41">
        <w:rPr>
          <w:rFonts w:eastAsia="Times New Roman"/>
          <w:sz w:val="24"/>
          <w:szCs w:val="24"/>
          <w:highlight w:val="white"/>
          <w:shd w:val="clear" w:color="auto" w:fill="FEFEFE"/>
        </w:rPr>
        <w:t xml:space="preserve">ша, </w:t>
      </w:r>
      <w:r w:rsidRPr="004A0B41">
        <w:rPr>
          <w:rFonts w:eastAsia="Times New Roman"/>
          <w:sz w:val="24"/>
          <w:szCs w:val="24"/>
          <w:highlight w:val="white"/>
          <w:shd w:val="clear" w:color="auto" w:fill="FEFEFE"/>
        </w:rPr>
        <w:t xml:space="preserve">се извършва проверка за спазване на гъстота не по </w:t>
      </w:r>
      <w:r w:rsidR="009E5CF7">
        <w:rPr>
          <w:rFonts w:eastAsia="Times New Roman"/>
          <w:sz w:val="24"/>
          <w:szCs w:val="24"/>
          <w:highlight w:val="white"/>
          <w:shd w:val="clear" w:color="auto" w:fill="FEFEFE"/>
        </w:rPr>
        <w:t xml:space="preserve">- </w:t>
      </w:r>
      <w:r w:rsidRPr="004A0B41">
        <w:rPr>
          <w:rFonts w:eastAsia="Times New Roman"/>
          <w:sz w:val="24"/>
          <w:szCs w:val="24"/>
          <w:highlight w:val="white"/>
          <w:shd w:val="clear" w:color="auto" w:fill="FEFEFE"/>
        </w:rPr>
        <w:t>малко от 0,15 животински единици на хектар.</w:t>
      </w:r>
    </w:p>
    <w:p w:rsidR="00A4435D" w:rsidRPr="003D0DFE" w:rsidRDefault="00A4435D" w:rsidP="00626235">
      <w:pPr>
        <w:spacing w:line="360" w:lineRule="auto"/>
        <w:ind w:firstLine="709"/>
        <w:jc w:val="both"/>
        <w:rPr>
          <w:rFonts w:eastAsia="Times New Roman"/>
          <w:sz w:val="24"/>
          <w:szCs w:val="24"/>
          <w:highlight w:val="white"/>
          <w:shd w:val="clear" w:color="auto" w:fill="FEFEFE"/>
        </w:rPr>
      </w:pPr>
    </w:p>
    <w:p w:rsidR="00002B49" w:rsidRPr="003D0DFE" w:rsidRDefault="00867288" w:rsidP="00626235">
      <w:pPr>
        <w:spacing w:line="360" w:lineRule="auto"/>
        <w:ind w:firstLine="709"/>
        <w:jc w:val="both"/>
        <w:rPr>
          <w:rFonts w:eastAsia="Times New Roman"/>
          <w:sz w:val="24"/>
          <w:szCs w:val="24"/>
          <w:highlight w:val="white"/>
          <w:shd w:val="clear" w:color="auto" w:fill="FEFEFE"/>
        </w:rPr>
      </w:pPr>
      <w:r w:rsidRPr="003D0DFE">
        <w:rPr>
          <w:rFonts w:eastAsia="Times New Roman"/>
          <w:b/>
          <w:sz w:val="24"/>
          <w:szCs w:val="24"/>
          <w:highlight w:val="white"/>
          <w:shd w:val="clear" w:color="auto" w:fill="FEFEFE"/>
        </w:rPr>
        <w:t>Чл.</w:t>
      </w:r>
      <w:r w:rsidR="005D1FB9" w:rsidRPr="003D0DFE">
        <w:rPr>
          <w:rFonts w:eastAsia="Times New Roman"/>
          <w:b/>
          <w:sz w:val="24"/>
          <w:szCs w:val="24"/>
          <w:highlight w:val="white"/>
          <w:shd w:val="clear" w:color="auto" w:fill="FEFEFE"/>
        </w:rPr>
        <w:t xml:space="preserve"> </w:t>
      </w:r>
      <w:r w:rsidR="000452F6" w:rsidRPr="003D0DFE">
        <w:rPr>
          <w:rFonts w:eastAsia="Times New Roman"/>
          <w:b/>
          <w:sz w:val="24"/>
          <w:szCs w:val="24"/>
          <w:highlight w:val="white"/>
          <w:shd w:val="clear" w:color="auto" w:fill="FEFEFE"/>
        </w:rPr>
        <w:t>1</w:t>
      </w:r>
      <w:r w:rsidR="00996F19" w:rsidRPr="003D0DFE">
        <w:rPr>
          <w:rFonts w:eastAsia="Times New Roman"/>
          <w:b/>
          <w:sz w:val="24"/>
          <w:szCs w:val="24"/>
          <w:highlight w:val="white"/>
          <w:shd w:val="clear" w:color="auto" w:fill="FEFEFE"/>
        </w:rPr>
        <w:t>1</w:t>
      </w:r>
      <w:r w:rsidRPr="003D0DFE">
        <w:rPr>
          <w:rFonts w:eastAsia="Times New Roman"/>
          <w:b/>
          <w:sz w:val="24"/>
          <w:szCs w:val="24"/>
          <w:highlight w:val="white"/>
          <w:shd w:val="clear" w:color="auto" w:fill="FEFEFE"/>
        </w:rPr>
        <w:t>.</w:t>
      </w:r>
      <w:r w:rsidRPr="003D0DFE">
        <w:rPr>
          <w:rFonts w:eastAsia="Times New Roman"/>
          <w:sz w:val="24"/>
          <w:szCs w:val="24"/>
          <w:highlight w:val="white"/>
          <w:shd w:val="clear" w:color="auto" w:fill="FEFEFE"/>
        </w:rPr>
        <w:t xml:space="preserve"> </w:t>
      </w:r>
      <w:r w:rsidR="00002B49" w:rsidRPr="003D0DFE">
        <w:rPr>
          <w:rFonts w:eastAsia="Times New Roman"/>
          <w:sz w:val="24"/>
          <w:szCs w:val="24"/>
          <w:highlight w:val="white"/>
          <w:shd w:val="clear" w:color="auto" w:fill="FEFEFE"/>
        </w:rPr>
        <w:t xml:space="preserve">(1) След подписване на заявлението за подпомагане </w:t>
      </w:r>
      <w:r w:rsidR="000452F6" w:rsidRPr="003D0DFE">
        <w:rPr>
          <w:rFonts w:eastAsia="Times New Roman"/>
          <w:sz w:val="24"/>
          <w:szCs w:val="24"/>
          <w:highlight w:val="white"/>
          <w:shd w:val="clear" w:color="auto" w:fill="FEFEFE"/>
        </w:rPr>
        <w:t>и неговата обработка</w:t>
      </w:r>
      <w:r w:rsidR="00460CB6" w:rsidRPr="003D0DFE">
        <w:rPr>
          <w:rFonts w:eastAsia="Times New Roman"/>
          <w:sz w:val="24"/>
          <w:szCs w:val="24"/>
          <w:highlight w:val="white"/>
          <w:shd w:val="clear" w:color="auto" w:fill="FEFEFE"/>
        </w:rPr>
        <w:t xml:space="preserve"> в съответната Областна дирекция на ДФЗ</w:t>
      </w:r>
      <w:r w:rsidR="003110B1" w:rsidRPr="003D0DFE">
        <w:rPr>
          <w:rFonts w:eastAsia="Times New Roman"/>
          <w:sz w:val="24"/>
          <w:szCs w:val="24"/>
          <w:highlight w:val="white"/>
          <w:shd w:val="clear" w:color="auto" w:fill="FEFEFE"/>
        </w:rPr>
        <w:t>,</w:t>
      </w:r>
      <w:r w:rsidR="00002B49" w:rsidRPr="003D0DFE">
        <w:rPr>
          <w:rFonts w:eastAsia="Times New Roman"/>
          <w:sz w:val="24"/>
          <w:szCs w:val="24"/>
          <w:highlight w:val="white"/>
          <w:shd w:val="clear" w:color="auto" w:fill="FEFEFE"/>
        </w:rPr>
        <w:t xml:space="preserve"> </w:t>
      </w:r>
      <w:r w:rsidR="003110B1" w:rsidRPr="003D0DFE">
        <w:rPr>
          <w:rFonts w:eastAsia="Times New Roman"/>
          <w:sz w:val="24"/>
          <w:szCs w:val="24"/>
          <w:highlight w:val="white"/>
          <w:shd w:val="clear" w:color="auto" w:fill="FEFEFE"/>
        </w:rPr>
        <w:t>ако</w:t>
      </w:r>
      <w:r w:rsidR="00002B49" w:rsidRPr="003D0DFE">
        <w:rPr>
          <w:rFonts w:eastAsia="Times New Roman"/>
          <w:sz w:val="24"/>
          <w:szCs w:val="24"/>
          <w:highlight w:val="white"/>
          <w:shd w:val="clear" w:color="auto" w:fill="FEFEFE"/>
        </w:rPr>
        <w:t xml:space="preserve"> то съдържа всички задължителни данни за кандидатстване по най-малко една </w:t>
      </w:r>
      <w:r w:rsidR="003921B4" w:rsidRPr="003D0DFE">
        <w:rPr>
          <w:rFonts w:eastAsia="Times New Roman"/>
          <w:sz w:val="24"/>
          <w:szCs w:val="24"/>
          <w:highlight w:val="white"/>
          <w:shd w:val="clear" w:color="auto" w:fill="FEFEFE"/>
        </w:rPr>
        <w:t>от интервенциите или мерките по чл. 1</w:t>
      </w:r>
      <w:r w:rsidR="00002B49" w:rsidRPr="003D0DFE">
        <w:rPr>
          <w:rFonts w:eastAsia="Times New Roman"/>
          <w:sz w:val="24"/>
          <w:szCs w:val="24"/>
          <w:highlight w:val="white"/>
          <w:shd w:val="clear" w:color="auto" w:fill="FEFEFE"/>
        </w:rPr>
        <w:t>, получава уникален идентификационен номер (УИН).</w:t>
      </w:r>
    </w:p>
    <w:p w:rsidR="000C3C97" w:rsidRPr="003D0DFE" w:rsidRDefault="003110B1"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(2) Датата на </w:t>
      </w:r>
      <w:r w:rsidR="00460CB6" w:rsidRPr="003D0DFE">
        <w:rPr>
          <w:rFonts w:eastAsia="Times New Roman"/>
          <w:sz w:val="24"/>
          <w:szCs w:val="24"/>
          <w:highlight w:val="white"/>
          <w:shd w:val="clear" w:color="auto" w:fill="FEFEFE"/>
        </w:rPr>
        <w:t xml:space="preserve">подписване на заявлението </w:t>
      </w:r>
      <w:r w:rsidR="00B4250E" w:rsidRPr="003D0DFE">
        <w:rPr>
          <w:rFonts w:eastAsia="Times New Roman"/>
          <w:sz w:val="24"/>
          <w:szCs w:val="24"/>
          <w:highlight w:val="white"/>
          <w:shd w:val="clear" w:color="auto" w:fill="FEFEFE"/>
        </w:rPr>
        <w:t>с</w:t>
      </w:r>
      <w:r w:rsidRPr="003D0DFE">
        <w:rPr>
          <w:rFonts w:eastAsia="Times New Roman"/>
          <w:sz w:val="24"/>
          <w:szCs w:val="24"/>
          <w:highlight w:val="white"/>
          <w:shd w:val="clear" w:color="auto" w:fill="FEFEFE"/>
        </w:rPr>
        <w:t>е счита за дата на подаване на заявление за подпомагане.</w:t>
      </w:r>
    </w:p>
    <w:p w:rsidR="00B51925" w:rsidRPr="003D0DFE" w:rsidRDefault="00B51925" w:rsidP="00626235">
      <w:pPr>
        <w:spacing w:line="360" w:lineRule="auto"/>
        <w:ind w:firstLine="709"/>
        <w:jc w:val="both"/>
        <w:rPr>
          <w:rFonts w:eastAsia="Times New Roman"/>
          <w:sz w:val="24"/>
          <w:szCs w:val="24"/>
          <w:highlight w:val="white"/>
          <w:shd w:val="clear" w:color="auto" w:fill="FEFEFE"/>
        </w:rPr>
      </w:pPr>
    </w:p>
    <w:p w:rsidR="00832031" w:rsidRPr="003D0DFE" w:rsidRDefault="00867288" w:rsidP="00626235">
      <w:pPr>
        <w:spacing w:line="360" w:lineRule="auto"/>
        <w:ind w:firstLine="709"/>
        <w:jc w:val="both"/>
        <w:rPr>
          <w:rFonts w:eastAsia="Times New Roman"/>
          <w:sz w:val="24"/>
          <w:szCs w:val="24"/>
          <w:highlight w:val="white"/>
          <w:shd w:val="clear" w:color="auto" w:fill="FEFEFE"/>
        </w:rPr>
      </w:pPr>
      <w:r w:rsidRPr="003D0DFE">
        <w:rPr>
          <w:rFonts w:eastAsia="Times New Roman"/>
          <w:b/>
          <w:sz w:val="24"/>
          <w:szCs w:val="24"/>
          <w:highlight w:val="white"/>
          <w:shd w:val="clear" w:color="auto" w:fill="FEFEFE"/>
        </w:rPr>
        <w:t>Чл. 1</w:t>
      </w:r>
      <w:r w:rsidR="00996F19" w:rsidRPr="003D0DFE">
        <w:rPr>
          <w:rFonts w:eastAsia="Times New Roman"/>
          <w:b/>
          <w:sz w:val="24"/>
          <w:szCs w:val="24"/>
          <w:highlight w:val="white"/>
          <w:shd w:val="clear" w:color="auto" w:fill="FEFEFE"/>
        </w:rPr>
        <w:t>2</w:t>
      </w:r>
      <w:r w:rsidRPr="003D0DFE">
        <w:rPr>
          <w:rFonts w:eastAsia="Times New Roman"/>
          <w:b/>
          <w:sz w:val="24"/>
          <w:szCs w:val="24"/>
          <w:highlight w:val="white"/>
          <w:shd w:val="clear" w:color="auto" w:fill="FEFEFE"/>
        </w:rPr>
        <w:t>.</w:t>
      </w:r>
      <w:r w:rsidRPr="003D0DFE">
        <w:rPr>
          <w:rFonts w:eastAsia="Times New Roman"/>
          <w:sz w:val="24"/>
          <w:szCs w:val="24"/>
          <w:highlight w:val="white"/>
          <w:shd w:val="clear" w:color="auto" w:fill="FEFEFE"/>
        </w:rPr>
        <w:t xml:space="preserve"> </w:t>
      </w:r>
      <w:r w:rsidR="00682185" w:rsidRPr="003D0DFE">
        <w:rPr>
          <w:rFonts w:eastAsia="Times New Roman"/>
          <w:sz w:val="24"/>
          <w:szCs w:val="24"/>
          <w:highlight w:val="white"/>
          <w:shd w:val="clear" w:color="auto" w:fill="FEFEFE"/>
        </w:rPr>
        <w:t xml:space="preserve">(1) </w:t>
      </w:r>
      <w:r w:rsidR="00832031" w:rsidRPr="003D0DFE">
        <w:rPr>
          <w:rFonts w:eastAsia="Times New Roman"/>
          <w:sz w:val="24"/>
          <w:szCs w:val="24"/>
          <w:highlight w:val="white"/>
          <w:shd w:val="clear" w:color="auto" w:fill="FEFEFE"/>
        </w:rPr>
        <w:t>Заявление за подпомагане може да бъде подадено</w:t>
      </w:r>
      <w:r w:rsidR="00682185" w:rsidRPr="003D0DFE">
        <w:rPr>
          <w:rFonts w:eastAsia="Times New Roman"/>
          <w:sz w:val="24"/>
          <w:szCs w:val="24"/>
          <w:highlight w:val="white"/>
          <w:shd w:val="clear" w:color="auto" w:fill="FEFEFE"/>
        </w:rPr>
        <w:t xml:space="preserve"> и редактирано</w:t>
      </w:r>
      <w:r w:rsidR="00832031" w:rsidRPr="003D0DFE">
        <w:rPr>
          <w:rFonts w:eastAsia="Times New Roman"/>
          <w:sz w:val="24"/>
          <w:szCs w:val="24"/>
          <w:highlight w:val="white"/>
          <w:shd w:val="clear" w:color="auto" w:fill="FEFEFE"/>
        </w:rPr>
        <w:t xml:space="preserve"> не по-късно от 25 календарни дни след изтичане на срока по чл. 5, ал. 1. Когато 25-ият ден е неприсъствен, крайният срок за подаване на заявления за подпомагане изтича в първия следващ работен ден.</w:t>
      </w:r>
    </w:p>
    <w:p w:rsidR="00682185" w:rsidRPr="00BA285B" w:rsidRDefault="00682185"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(2) </w:t>
      </w:r>
      <w:r w:rsidRPr="00BA285B">
        <w:rPr>
          <w:rFonts w:eastAsia="Times New Roman"/>
          <w:sz w:val="24"/>
          <w:szCs w:val="24"/>
          <w:highlight w:val="white"/>
          <w:shd w:val="clear" w:color="auto" w:fill="FEFEFE"/>
        </w:rPr>
        <w:t>Когато кандидатът подаде заявление за подпомагане</w:t>
      </w:r>
      <w:r w:rsidR="00B9601C" w:rsidRPr="00BA285B">
        <w:rPr>
          <w:rFonts w:eastAsia="Times New Roman"/>
          <w:sz w:val="24"/>
          <w:szCs w:val="24"/>
          <w:highlight w:val="white"/>
          <w:shd w:val="clear" w:color="auto" w:fill="FEFEFE"/>
        </w:rPr>
        <w:t xml:space="preserve"> </w:t>
      </w:r>
      <w:r w:rsidRPr="00BA285B">
        <w:rPr>
          <w:rFonts w:eastAsia="Times New Roman"/>
          <w:sz w:val="24"/>
          <w:szCs w:val="24"/>
          <w:highlight w:val="white"/>
          <w:shd w:val="clear" w:color="auto" w:fill="FEFEFE"/>
        </w:rPr>
        <w:t xml:space="preserve">след изтичане на срока по чл. 5, ал. 1, но преди изтичане на срока по ал. 1, ДФЗ прилага </w:t>
      </w:r>
      <w:r w:rsidR="004A39B0">
        <w:rPr>
          <w:rFonts w:eastAsia="Times New Roman"/>
          <w:sz w:val="24"/>
          <w:szCs w:val="24"/>
          <w:highlight w:val="white"/>
          <w:shd w:val="clear" w:color="auto" w:fill="FEFEFE"/>
        </w:rPr>
        <w:t xml:space="preserve">намалението на плащането, уредено в </w:t>
      </w:r>
      <w:r w:rsidRPr="00BA285B">
        <w:rPr>
          <w:rFonts w:eastAsia="Times New Roman"/>
          <w:sz w:val="24"/>
          <w:szCs w:val="24"/>
          <w:highlight w:val="white"/>
          <w:shd w:val="clear" w:color="auto" w:fill="FEFEFE"/>
        </w:rPr>
        <w:t>чл. 82, ал. 1 от Наредба № 2 от 2023 г.</w:t>
      </w:r>
      <w:r w:rsidR="004A39B0">
        <w:rPr>
          <w:rFonts w:eastAsia="Times New Roman"/>
          <w:sz w:val="24"/>
          <w:szCs w:val="24"/>
          <w:highlight w:val="white"/>
          <w:shd w:val="clear" w:color="auto" w:fill="FEFEFE"/>
        </w:rPr>
        <w:t>, по отношение на всички интервенции и мерки в чл. 1.</w:t>
      </w:r>
    </w:p>
    <w:p w:rsidR="004A39B0" w:rsidRDefault="004A39B0" w:rsidP="00626235">
      <w:pPr>
        <w:spacing w:line="360" w:lineRule="auto"/>
        <w:ind w:firstLine="709"/>
        <w:jc w:val="both"/>
        <w:rPr>
          <w:rFonts w:eastAsia="Times New Roman"/>
          <w:b/>
          <w:sz w:val="24"/>
          <w:szCs w:val="24"/>
          <w:highlight w:val="white"/>
          <w:shd w:val="clear" w:color="auto" w:fill="FEFEFE"/>
        </w:rPr>
      </w:pPr>
    </w:p>
    <w:p w:rsidR="00AC7A6E" w:rsidRPr="003D0DFE" w:rsidRDefault="00735807" w:rsidP="00626235">
      <w:pPr>
        <w:spacing w:line="360" w:lineRule="auto"/>
        <w:ind w:firstLine="709"/>
        <w:jc w:val="both"/>
        <w:rPr>
          <w:rFonts w:eastAsia="Times New Roman"/>
          <w:sz w:val="24"/>
          <w:szCs w:val="24"/>
          <w:highlight w:val="white"/>
          <w:shd w:val="clear" w:color="auto" w:fill="FEFEFE"/>
        </w:rPr>
      </w:pPr>
      <w:r w:rsidRPr="003D0DFE">
        <w:rPr>
          <w:rFonts w:eastAsia="Times New Roman"/>
          <w:b/>
          <w:sz w:val="24"/>
          <w:szCs w:val="24"/>
          <w:highlight w:val="white"/>
          <w:shd w:val="clear" w:color="auto" w:fill="FEFEFE"/>
        </w:rPr>
        <w:t>Чл. 1</w:t>
      </w:r>
      <w:r w:rsidR="00996F19" w:rsidRPr="003D0DFE">
        <w:rPr>
          <w:rFonts w:eastAsia="Times New Roman"/>
          <w:b/>
          <w:sz w:val="24"/>
          <w:szCs w:val="24"/>
          <w:highlight w:val="white"/>
          <w:shd w:val="clear" w:color="auto" w:fill="FEFEFE"/>
        </w:rPr>
        <w:t>3</w:t>
      </w:r>
      <w:r w:rsidRPr="003D0DFE">
        <w:rPr>
          <w:rFonts w:eastAsia="Times New Roman"/>
          <w:b/>
          <w:sz w:val="24"/>
          <w:szCs w:val="24"/>
          <w:highlight w:val="white"/>
          <w:shd w:val="clear" w:color="auto" w:fill="FEFEFE"/>
        </w:rPr>
        <w:t>.</w:t>
      </w:r>
      <w:r w:rsidRPr="003D0DFE">
        <w:rPr>
          <w:rFonts w:eastAsia="Times New Roman"/>
          <w:sz w:val="24"/>
          <w:szCs w:val="24"/>
          <w:highlight w:val="white"/>
          <w:shd w:val="clear" w:color="auto" w:fill="FEFEFE"/>
        </w:rPr>
        <w:t xml:space="preserve"> </w:t>
      </w:r>
      <w:r w:rsidR="00AC7A6E" w:rsidRPr="003D0DFE">
        <w:rPr>
          <w:rFonts w:eastAsia="Times New Roman"/>
          <w:sz w:val="24"/>
          <w:szCs w:val="24"/>
          <w:highlight w:val="white"/>
          <w:shd w:val="clear" w:color="auto" w:fill="FEFEFE"/>
        </w:rPr>
        <w:t>Кандидатите за подпомагане пр</w:t>
      </w:r>
      <w:r w:rsidR="00F55B24" w:rsidRPr="003D0DFE">
        <w:rPr>
          <w:rFonts w:eastAsia="Times New Roman"/>
          <w:sz w:val="24"/>
          <w:szCs w:val="24"/>
          <w:highlight w:val="white"/>
          <w:shd w:val="clear" w:color="auto" w:fill="FEFEFE"/>
        </w:rPr>
        <w:t>илагат към заявлението</w:t>
      </w:r>
      <w:r w:rsidR="00AC7A6E" w:rsidRPr="003D0DFE">
        <w:rPr>
          <w:rFonts w:eastAsia="Times New Roman"/>
          <w:sz w:val="24"/>
          <w:szCs w:val="24"/>
          <w:highlight w:val="white"/>
          <w:shd w:val="clear" w:color="auto" w:fill="FEFEFE"/>
        </w:rPr>
        <w:t xml:space="preserve"> документи за закупени сертифицирани и стандартни семена и закупен посадъчен материал</w:t>
      </w:r>
      <w:r w:rsidR="009E63B5" w:rsidRPr="003D0DFE">
        <w:rPr>
          <w:rFonts w:eastAsia="Times New Roman"/>
          <w:sz w:val="24"/>
          <w:szCs w:val="24"/>
          <w:highlight w:val="white"/>
          <w:shd w:val="clear" w:color="auto" w:fill="FEFEFE"/>
        </w:rPr>
        <w:t xml:space="preserve"> </w:t>
      </w:r>
      <w:r w:rsidR="004A31BA" w:rsidRPr="003D0DFE">
        <w:rPr>
          <w:rFonts w:eastAsia="Times New Roman"/>
          <w:sz w:val="24"/>
          <w:szCs w:val="24"/>
          <w:highlight w:val="white"/>
          <w:shd w:val="clear" w:color="auto" w:fill="FEFEFE"/>
        </w:rPr>
        <w:t xml:space="preserve">и договорите за преработка с предприятия за производство на нишесте от картофи </w:t>
      </w:r>
      <w:r w:rsidR="009E63B5" w:rsidRPr="003D0DFE">
        <w:rPr>
          <w:rFonts w:eastAsia="Times New Roman"/>
          <w:sz w:val="24"/>
          <w:szCs w:val="24"/>
          <w:highlight w:val="white"/>
          <w:shd w:val="clear" w:color="auto" w:fill="FEFEFE"/>
        </w:rPr>
        <w:t xml:space="preserve">по чл. 34 от </w:t>
      </w:r>
      <w:r w:rsidR="007B0F96" w:rsidRPr="003D0DFE">
        <w:rPr>
          <w:rFonts w:eastAsia="Times New Roman"/>
          <w:sz w:val="24"/>
          <w:szCs w:val="24"/>
          <w:shd w:val="clear" w:color="auto" w:fill="FEFEFE"/>
        </w:rPr>
        <w:t>Наредба № 2 от 2023 г.</w:t>
      </w:r>
      <w:r w:rsidR="00A353C5" w:rsidRPr="003D0DFE">
        <w:rPr>
          <w:rFonts w:eastAsia="Times New Roman"/>
          <w:sz w:val="24"/>
          <w:szCs w:val="24"/>
          <w:highlight w:val="white"/>
          <w:shd w:val="clear" w:color="auto" w:fill="FEFEFE"/>
        </w:rPr>
        <w:t>,</w:t>
      </w:r>
      <w:r w:rsidR="00AC7A6E" w:rsidRPr="003D0DFE">
        <w:rPr>
          <w:rFonts w:eastAsia="Times New Roman"/>
          <w:sz w:val="24"/>
          <w:szCs w:val="24"/>
          <w:highlight w:val="white"/>
          <w:shd w:val="clear" w:color="auto" w:fill="FEFEFE"/>
        </w:rPr>
        <w:t xml:space="preserve"> електронно с квалифициран електронен подпис, и/или лично или чрез представител, упълномощен с нотариално заверено пълномощно, в съответните областни дирекции на Държавен фонд „Земеделие“, отдел „Прилагане на схеми и мерки за подпомагане“. </w:t>
      </w:r>
      <w:r w:rsidR="00967A4C" w:rsidRPr="003D0DFE">
        <w:rPr>
          <w:rFonts w:eastAsia="Times New Roman"/>
          <w:sz w:val="24"/>
          <w:szCs w:val="24"/>
          <w:highlight w:val="white"/>
          <w:shd w:val="clear" w:color="auto" w:fill="FEFEFE"/>
        </w:rPr>
        <w:t xml:space="preserve">Представените документи се въвеждат в </w:t>
      </w:r>
      <w:r w:rsidR="00967A4C" w:rsidRPr="003D0DFE">
        <w:rPr>
          <w:rFonts w:eastAsia="Times New Roman"/>
          <w:sz w:val="24"/>
          <w:szCs w:val="24"/>
          <w:shd w:val="clear" w:color="auto" w:fill="FEFEFE"/>
        </w:rPr>
        <w:t>Системата за подаване на заявления по реда на чл. 2, ал. 4.</w:t>
      </w:r>
    </w:p>
    <w:p w:rsidR="00AC7A6E" w:rsidRPr="003D0DFE" w:rsidRDefault="00AC7A6E" w:rsidP="00626235">
      <w:pPr>
        <w:spacing w:line="360" w:lineRule="auto"/>
        <w:ind w:firstLine="709"/>
        <w:jc w:val="both"/>
        <w:rPr>
          <w:rFonts w:eastAsia="Times New Roman"/>
          <w:sz w:val="24"/>
          <w:szCs w:val="24"/>
          <w:highlight w:val="white"/>
          <w:shd w:val="clear" w:color="auto" w:fill="FEFEFE"/>
        </w:rPr>
      </w:pPr>
    </w:p>
    <w:p w:rsidR="00735807" w:rsidRPr="003D0DFE" w:rsidRDefault="00AC7A6E" w:rsidP="00626235">
      <w:pPr>
        <w:spacing w:line="360" w:lineRule="auto"/>
        <w:ind w:firstLine="709"/>
        <w:jc w:val="both"/>
        <w:rPr>
          <w:rFonts w:eastAsia="Times New Roman"/>
          <w:sz w:val="24"/>
          <w:szCs w:val="24"/>
          <w:highlight w:val="white"/>
          <w:shd w:val="clear" w:color="auto" w:fill="FEFEFE"/>
        </w:rPr>
      </w:pPr>
      <w:r w:rsidRPr="003D0DFE">
        <w:rPr>
          <w:rFonts w:eastAsia="Times New Roman"/>
          <w:b/>
          <w:sz w:val="24"/>
          <w:szCs w:val="24"/>
          <w:highlight w:val="white"/>
          <w:shd w:val="clear" w:color="auto" w:fill="FEFEFE"/>
        </w:rPr>
        <w:t>Чл. 1</w:t>
      </w:r>
      <w:r w:rsidR="00996F19" w:rsidRPr="003D0DFE">
        <w:rPr>
          <w:rFonts w:eastAsia="Times New Roman"/>
          <w:b/>
          <w:sz w:val="24"/>
          <w:szCs w:val="24"/>
          <w:highlight w:val="white"/>
          <w:shd w:val="clear" w:color="auto" w:fill="FEFEFE"/>
        </w:rPr>
        <w:t>4</w:t>
      </w:r>
      <w:r w:rsidRPr="003D0DFE">
        <w:rPr>
          <w:rFonts w:eastAsia="Times New Roman"/>
          <w:b/>
          <w:sz w:val="24"/>
          <w:szCs w:val="24"/>
          <w:highlight w:val="white"/>
          <w:shd w:val="clear" w:color="auto" w:fill="FEFEFE"/>
        </w:rPr>
        <w:t>.</w:t>
      </w:r>
      <w:r w:rsidRPr="003D0DFE">
        <w:rPr>
          <w:rFonts w:eastAsia="Times New Roman"/>
          <w:sz w:val="24"/>
          <w:szCs w:val="24"/>
          <w:highlight w:val="white"/>
          <w:shd w:val="clear" w:color="auto" w:fill="FEFEFE"/>
        </w:rPr>
        <w:t xml:space="preserve"> </w:t>
      </w:r>
      <w:r w:rsidR="00735807" w:rsidRPr="003D0DFE">
        <w:rPr>
          <w:rFonts w:eastAsia="Times New Roman"/>
          <w:sz w:val="24"/>
          <w:szCs w:val="24"/>
          <w:highlight w:val="white"/>
          <w:shd w:val="clear" w:color="auto" w:fill="FEFEFE"/>
        </w:rPr>
        <w:t xml:space="preserve">(1) </w:t>
      </w:r>
      <w:r w:rsidR="0094653A" w:rsidRPr="0094653A">
        <w:rPr>
          <w:rFonts w:eastAsia="Times New Roman"/>
          <w:sz w:val="24"/>
          <w:szCs w:val="24"/>
          <w:highlight w:val="white"/>
          <w:shd w:val="clear" w:color="auto" w:fill="FEFEFE"/>
        </w:rPr>
        <w:t xml:space="preserve">Когато бъдат установени несъответствия между декларираните данни </w:t>
      </w:r>
      <w:r w:rsidR="0094653A" w:rsidRPr="0094653A">
        <w:rPr>
          <w:rFonts w:eastAsia="Times New Roman"/>
          <w:sz w:val="24"/>
          <w:szCs w:val="24"/>
          <w:highlight w:val="white"/>
          <w:shd w:val="clear" w:color="auto" w:fill="FEFEFE"/>
        </w:rPr>
        <w:lastRenderedPageBreak/>
        <w:t>в заявлението за подпомагане, свързани с условията за подпомагане по заявените интервенции, и данните, установени чрез административни проверки и/или от системата за мониторинг на площ, ДФЗ изпраща информация чрез СЕУ за несъответствията, установени с данни отнасящи се до 30 септември на годината на кандидатстване</w:t>
      </w:r>
    </w:p>
    <w:p w:rsidR="00735807" w:rsidRPr="003D0DFE" w:rsidRDefault="00735807" w:rsidP="00626235">
      <w:pPr>
        <w:spacing w:line="360" w:lineRule="auto"/>
        <w:ind w:firstLine="709"/>
        <w:jc w:val="both"/>
        <w:rPr>
          <w:rFonts w:eastAsia="Times New Roman"/>
          <w:sz w:val="24"/>
          <w:szCs w:val="24"/>
          <w:highlight w:val="white"/>
          <w:shd w:val="clear" w:color="auto" w:fill="FEFEFE"/>
        </w:rPr>
      </w:pPr>
      <w:r w:rsidRPr="0094653A">
        <w:rPr>
          <w:rFonts w:eastAsia="Times New Roman"/>
          <w:sz w:val="24"/>
          <w:szCs w:val="24"/>
          <w:highlight w:val="white"/>
          <w:shd w:val="clear" w:color="auto" w:fill="FEFEFE"/>
        </w:rPr>
        <w:t xml:space="preserve">(2) </w:t>
      </w:r>
      <w:r w:rsidRPr="003D0DFE">
        <w:rPr>
          <w:rFonts w:eastAsia="Times New Roman"/>
          <w:sz w:val="24"/>
          <w:szCs w:val="24"/>
          <w:highlight w:val="white"/>
          <w:shd w:val="clear" w:color="auto" w:fill="FEFEFE"/>
        </w:rPr>
        <w:t>В случаите по ал. 1 кандидат</w:t>
      </w:r>
      <w:r w:rsidR="006B28CA" w:rsidRPr="003D0DFE">
        <w:rPr>
          <w:rFonts w:eastAsia="Times New Roman"/>
          <w:sz w:val="24"/>
          <w:szCs w:val="24"/>
          <w:highlight w:val="white"/>
          <w:shd w:val="clear" w:color="auto" w:fill="FEFEFE"/>
        </w:rPr>
        <w:t>ът</w:t>
      </w:r>
      <w:r w:rsidRPr="003D0DFE">
        <w:rPr>
          <w:rFonts w:eastAsia="Times New Roman"/>
          <w:sz w:val="24"/>
          <w:szCs w:val="24"/>
          <w:highlight w:val="white"/>
          <w:shd w:val="clear" w:color="auto" w:fill="FEFEFE"/>
        </w:rPr>
        <w:t xml:space="preserve"> за подпомагане може да извърши </w:t>
      </w:r>
      <w:r w:rsidR="00B068AC" w:rsidRPr="003D0DFE">
        <w:rPr>
          <w:rFonts w:eastAsia="Times New Roman"/>
          <w:sz w:val="24"/>
          <w:szCs w:val="24"/>
          <w:highlight w:val="white"/>
          <w:shd w:val="clear" w:color="auto" w:fill="FEFEFE"/>
        </w:rPr>
        <w:t>корекция</w:t>
      </w:r>
      <w:r w:rsidRPr="003D0DFE">
        <w:rPr>
          <w:rFonts w:eastAsia="Times New Roman"/>
          <w:sz w:val="24"/>
          <w:szCs w:val="24"/>
          <w:highlight w:val="white"/>
          <w:shd w:val="clear" w:color="auto" w:fill="FEFEFE"/>
        </w:rPr>
        <w:t xml:space="preserve"> или да оттегли изцяло или частично подаденото заявление</w:t>
      </w:r>
      <w:r w:rsidR="00C6555F" w:rsidRPr="003D0DFE">
        <w:rPr>
          <w:rFonts w:eastAsia="Times New Roman"/>
          <w:sz w:val="24"/>
          <w:szCs w:val="24"/>
          <w:highlight w:val="white"/>
          <w:shd w:val="clear" w:color="auto" w:fill="FEFEFE"/>
        </w:rPr>
        <w:t>, както и да предостави допълнителна информация</w:t>
      </w:r>
      <w:r w:rsidRPr="003D0DFE">
        <w:rPr>
          <w:rFonts w:eastAsia="Times New Roman"/>
          <w:sz w:val="24"/>
          <w:szCs w:val="24"/>
          <w:highlight w:val="white"/>
          <w:shd w:val="clear" w:color="auto" w:fill="FEFEFE"/>
        </w:rPr>
        <w:t xml:space="preserve"> </w:t>
      </w:r>
      <w:r w:rsidR="00234AB4" w:rsidRPr="003D0DFE">
        <w:rPr>
          <w:rFonts w:eastAsia="Times New Roman"/>
          <w:sz w:val="24"/>
          <w:szCs w:val="24"/>
          <w:highlight w:val="white"/>
          <w:shd w:val="clear" w:color="auto" w:fill="FEFEFE"/>
        </w:rPr>
        <w:t xml:space="preserve">не по-късно от </w:t>
      </w:r>
      <w:r w:rsidRPr="003D0DFE">
        <w:rPr>
          <w:rFonts w:eastAsia="Times New Roman"/>
          <w:sz w:val="24"/>
          <w:szCs w:val="24"/>
          <w:highlight w:val="white"/>
          <w:shd w:val="clear" w:color="auto" w:fill="FEFEFE"/>
        </w:rPr>
        <w:t>10 октомври на годината на кандидатстване.</w:t>
      </w:r>
      <w:r w:rsidR="00A01C1A" w:rsidRPr="003D0DFE">
        <w:rPr>
          <w:rFonts w:eastAsia="Times New Roman"/>
          <w:sz w:val="24"/>
          <w:szCs w:val="24"/>
          <w:highlight w:val="white"/>
          <w:shd w:val="clear" w:color="auto" w:fill="FEFEFE"/>
        </w:rPr>
        <w:t xml:space="preserve"> </w:t>
      </w:r>
      <w:r w:rsidR="00071789" w:rsidRPr="003D0DFE">
        <w:rPr>
          <w:rFonts w:eastAsia="Times New Roman"/>
          <w:sz w:val="24"/>
          <w:szCs w:val="24"/>
          <w:highlight w:val="white"/>
          <w:shd w:val="clear" w:color="auto" w:fill="FEFEFE"/>
        </w:rPr>
        <w:t xml:space="preserve">Корекцията не може да бъде добавяне в заявлението на нови интервенции, площи или животни. </w:t>
      </w:r>
      <w:r w:rsidR="00B068AC" w:rsidRPr="003D0DFE">
        <w:rPr>
          <w:rFonts w:eastAsia="Times New Roman"/>
          <w:sz w:val="24"/>
          <w:szCs w:val="24"/>
          <w:highlight w:val="white"/>
          <w:shd w:val="clear" w:color="auto" w:fill="FEFEFE"/>
        </w:rPr>
        <w:t>Корекцията</w:t>
      </w:r>
      <w:r w:rsidR="00A01C1A" w:rsidRPr="003D0DFE">
        <w:rPr>
          <w:rFonts w:eastAsia="Times New Roman"/>
          <w:sz w:val="24"/>
          <w:szCs w:val="24"/>
          <w:highlight w:val="white"/>
          <w:shd w:val="clear" w:color="auto" w:fill="FEFEFE"/>
        </w:rPr>
        <w:t xml:space="preserve"> или оттеглянето на заявлението за подпомагане се извършва в </w:t>
      </w:r>
      <w:r w:rsidR="005B2981" w:rsidRPr="003D0DFE">
        <w:rPr>
          <w:rFonts w:eastAsia="Times New Roman"/>
          <w:sz w:val="24"/>
          <w:szCs w:val="24"/>
          <w:shd w:val="clear" w:color="auto" w:fill="FEFEFE"/>
        </w:rPr>
        <w:t>Системата за подаване на заявления</w:t>
      </w:r>
      <w:r w:rsidR="005B2981" w:rsidRPr="003D0DFE">
        <w:rPr>
          <w:rFonts w:eastAsia="Times New Roman"/>
          <w:sz w:val="24"/>
          <w:szCs w:val="24"/>
          <w:highlight w:val="white"/>
          <w:shd w:val="clear" w:color="auto" w:fill="FEFEFE"/>
        </w:rPr>
        <w:t xml:space="preserve"> </w:t>
      </w:r>
      <w:r w:rsidR="00A01C1A" w:rsidRPr="003D0DFE">
        <w:rPr>
          <w:rFonts w:eastAsia="Times New Roman"/>
          <w:sz w:val="24"/>
          <w:szCs w:val="24"/>
          <w:highlight w:val="white"/>
          <w:shd w:val="clear" w:color="auto" w:fill="FEFEFE"/>
        </w:rPr>
        <w:t>чрез СЕУ</w:t>
      </w:r>
      <w:r w:rsidR="00D028EF" w:rsidRPr="003D0DFE">
        <w:rPr>
          <w:rFonts w:eastAsia="Times New Roman"/>
          <w:sz w:val="24"/>
          <w:szCs w:val="24"/>
          <w:highlight w:val="white"/>
          <w:shd w:val="clear" w:color="auto" w:fill="FEFEFE"/>
        </w:rPr>
        <w:t xml:space="preserve"> или </w:t>
      </w:r>
      <w:r w:rsidR="00D42609" w:rsidRPr="003D0DFE">
        <w:rPr>
          <w:rFonts w:eastAsia="Times New Roman"/>
          <w:sz w:val="24"/>
          <w:szCs w:val="24"/>
          <w:highlight w:val="white"/>
          <w:shd w:val="clear" w:color="auto" w:fill="FEFEFE"/>
        </w:rPr>
        <w:t xml:space="preserve">в съответната </w:t>
      </w:r>
      <w:r w:rsidR="00D028EF" w:rsidRPr="003D0DFE">
        <w:rPr>
          <w:rFonts w:eastAsia="Times New Roman"/>
          <w:sz w:val="24"/>
          <w:szCs w:val="24"/>
          <w:highlight w:val="white"/>
          <w:shd w:val="clear" w:color="auto" w:fill="FEFEFE"/>
        </w:rPr>
        <w:t>областна дирекция на ДФЗ</w:t>
      </w:r>
      <w:r w:rsidR="00A01C1A" w:rsidRPr="003D0DFE">
        <w:rPr>
          <w:rFonts w:eastAsia="Times New Roman"/>
          <w:sz w:val="24"/>
          <w:szCs w:val="24"/>
          <w:highlight w:val="white"/>
          <w:shd w:val="clear" w:color="auto" w:fill="FEFEFE"/>
        </w:rPr>
        <w:t>.</w:t>
      </w:r>
      <w:r w:rsidR="005B5710" w:rsidRPr="003D0DFE">
        <w:rPr>
          <w:rFonts w:eastAsia="Times New Roman"/>
          <w:sz w:val="24"/>
          <w:szCs w:val="24"/>
          <w:highlight w:val="white"/>
          <w:shd w:val="clear" w:color="auto" w:fill="FEFEFE"/>
        </w:rPr>
        <w:t xml:space="preserve"> </w:t>
      </w:r>
    </w:p>
    <w:p w:rsidR="00BA285B" w:rsidRPr="00BA285B" w:rsidRDefault="00344091" w:rsidP="00BA285B">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(3</w:t>
      </w:r>
      <w:r w:rsidR="00735807" w:rsidRPr="003D0DFE">
        <w:rPr>
          <w:rFonts w:eastAsia="Times New Roman"/>
          <w:sz w:val="24"/>
          <w:szCs w:val="24"/>
          <w:highlight w:val="white"/>
          <w:shd w:val="clear" w:color="auto" w:fill="FEFEFE"/>
        </w:rPr>
        <w:t xml:space="preserve">) </w:t>
      </w:r>
      <w:r w:rsidR="00234AB4" w:rsidRPr="003D0DFE">
        <w:rPr>
          <w:rFonts w:eastAsia="Times New Roman"/>
          <w:sz w:val="24"/>
          <w:szCs w:val="24"/>
          <w:highlight w:val="white"/>
          <w:shd w:val="clear" w:color="auto" w:fill="FEFEFE"/>
        </w:rPr>
        <w:t xml:space="preserve">Кандидатът за подпомагане не разполага с възможностите по ал. </w:t>
      </w:r>
      <w:r w:rsidRPr="003D0DFE">
        <w:rPr>
          <w:rFonts w:eastAsia="Times New Roman"/>
          <w:sz w:val="24"/>
          <w:szCs w:val="24"/>
          <w:highlight w:val="white"/>
          <w:shd w:val="clear" w:color="auto" w:fill="FEFEFE"/>
        </w:rPr>
        <w:t>2</w:t>
      </w:r>
      <w:r w:rsidR="00234AB4" w:rsidRPr="003D0DFE">
        <w:rPr>
          <w:rFonts w:eastAsia="Times New Roman"/>
          <w:sz w:val="24"/>
          <w:szCs w:val="24"/>
          <w:highlight w:val="white"/>
          <w:shd w:val="clear" w:color="auto" w:fill="FEFEFE"/>
        </w:rPr>
        <w:t xml:space="preserve">, </w:t>
      </w:r>
      <w:r w:rsidR="00AE4F58" w:rsidRPr="003D0DFE">
        <w:rPr>
          <w:rFonts w:eastAsia="Times New Roman"/>
          <w:sz w:val="24"/>
          <w:szCs w:val="24"/>
          <w:highlight w:val="white"/>
          <w:shd w:val="clear" w:color="auto" w:fill="FEFEFE"/>
        </w:rPr>
        <w:t>ако</w:t>
      </w:r>
      <w:r w:rsidR="00234AB4" w:rsidRPr="003D0DFE">
        <w:rPr>
          <w:rFonts w:eastAsia="Times New Roman"/>
          <w:sz w:val="24"/>
          <w:szCs w:val="24"/>
          <w:highlight w:val="white"/>
          <w:shd w:val="clear" w:color="auto" w:fill="FEFEFE"/>
        </w:rPr>
        <w:t xml:space="preserve"> е  информиран, че ще му бъде извършена проверка на място.</w:t>
      </w:r>
      <w:r w:rsidR="00BA285B">
        <w:rPr>
          <w:rFonts w:eastAsia="Times New Roman"/>
          <w:sz w:val="24"/>
          <w:szCs w:val="24"/>
          <w:highlight w:val="white"/>
          <w:shd w:val="clear" w:color="auto" w:fill="FEFEFE"/>
        </w:rPr>
        <w:t xml:space="preserve"> </w:t>
      </w:r>
      <w:r w:rsidR="00BA285B" w:rsidRPr="00BA285B">
        <w:rPr>
          <w:rFonts w:eastAsia="Times New Roman"/>
          <w:sz w:val="24"/>
          <w:szCs w:val="24"/>
          <w:highlight w:val="white"/>
          <w:shd w:val="clear" w:color="auto" w:fill="FEFEFE"/>
        </w:rPr>
        <w:t>Ако при извършване на проверка на място е открито несъответствие, кандидатът за подпомагане не разполага с възможностите по ал. 2 по отношение на частта от заявлението, засягаща несъответствието.</w:t>
      </w:r>
    </w:p>
    <w:p w:rsidR="00234AB4" w:rsidRPr="003D0DFE" w:rsidRDefault="00E80E44"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w:t>
      </w:r>
      <w:r w:rsidR="00344091" w:rsidRPr="003D0DFE">
        <w:rPr>
          <w:rFonts w:eastAsia="Times New Roman"/>
          <w:sz w:val="24"/>
          <w:szCs w:val="24"/>
          <w:highlight w:val="white"/>
          <w:shd w:val="clear" w:color="auto" w:fill="FEFEFE"/>
        </w:rPr>
        <w:t>4</w:t>
      </w:r>
      <w:r w:rsidRPr="003D0DFE">
        <w:rPr>
          <w:rFonts w:eastAsia="Times New Roman"/>
          <w:sz w:val="24"/>
          <w:szCs w:val="24"/>
          <w:highlight w:val="white"/>
          <w:shd w:val="clear" w:color="auto" w:fill="FEFEFE"/>
        </w:rPr>
        <w:t xml:space="preserve">) </w:t>
      </w:r>
      <w:r w:rsidR="00234AB4" w:rsidRPr="003D0DFE">
        <w:rPr>
          <w:rFonts w:eastAsia="Times New Roman"/>
          <w:sz w:val="24"/>
          <w:szCs w:val="24"/>
          <w:highlight w:val="white"/>
          <w:shd w:val="clear" w:color="auto" w:fill="FEFEFE"/>
        </w:rPr>
        <w:t>За несъответствията, установени чрез системата за мониторинг на площ</w:t>
      </w:r>
      <w:r w:rsidR="003904DB">
        <w:rPr>
          <w:rFonts w:eastAsia="Times New Roman"/>
          <w:sz w:val="24"/>
          <w:szCs w:val="24"/>
          <w:highlight w:val="white"/>
          <w:shd w:val="clear" w:color="auto" w:fill="FEFEFE"/>
        </w:rPr>
        <w:t xml:space="preserve">, въз основа на данни получени </w:t>
      </w:r>
      <w:r w:rsidR="00234AB4" w:rsidRPr="003D0DFE">
        <w:rPr>
          <w:rFonts w:eastAsia="Times New Roman"/>
          <w:sz w:val="24"/>
          <w:szCs w:val="24"/>
          <w:highlight w:val="white"/>
          <w:shd w:val="clear" w:color="auto" w:fill="FEFEFE"/>
        </w:rPr>
        <w:t>след 30 септември, кандидатът не може да извърши корекция</w:t>
      </w:r>
      <w:r w:rsidR="008B7150" w:rsidRPr="003D0DFE">
        <w:rPr>
          <w:rFonts w:eastAsia="Times New Roman"/>
          <w:sz w:val="24"/>
          <w:szCs w:val="24"/>
          <w:highlight w:val="white"/>
          <w:shd w:val="clear" w:color="auto" w:fill="FEFEFE"/>
        </w:rPr>
        <w:t xml:space="preserve"> на заявлението</w:t>
      </w:r>
      <w:r w:rsidR="00234AB4" w:rsidRPr="003D0DFE">
        <w:rPr>
          <w:rFonts w:eastAsia="Times New Roman"/>
          <w:sz w:val="24"/>
          <w:szCs w:val="24"/>
          <w:highlight w:val="white"/>
          <w:shd w:val="clear" w:color="auto" w:fill="FEFEFE"/>
        </w:rPr>
        <w:t>.</w:t>
      </w:r>
    </w:p>
    <w:p w:rsidR="00234AB4" w:rsidRPr="003D0DFE" w:rsidRDefault="00477796" w:rsidP="00626235">
      <w:pPr>
        <w:pStyle w:val="Default"/>
        <w:spacing w:line="360" w:lineRule="auto"/>
        <w:ind w:firstLine="709"/>
        <w:jc w:val="both"/>
        <w:rPr>
          <w:rFonts w:ascii="Times New Roman" w:eastAsia="Times New Roman" w:hAnsi="Times New Roman" w:cs="Times New Roman"/>
          <w:highlight w:val="white"/>
          <w:shd w:val="clear" w:color="auto" w:fill="FEFEFE"/>
          <w:lang w:val="bg-BG"/>
        </w:rPr>
      </w:pPr>
      <w:r w:rsidRPr="003D0DFE">
        <w:rPr>
          <w:rFonts w:ascii="Times New Roman" w:eastAsia="Times New Roman" w:hAnsi="Times New Roman" w:cs="Times New Roman"/>
          <w:highlight w:val="white"/>
          <w:shd w:val="clear" w:color="auto" w:fill="FEFEFE"/>
          <w:lang w:val="bg-BG"/>
        </w:rPr>
        <w:t>(</w:t>
      </w:r>
      <w:r w:rsidR="00344091" w:rsidRPr="003D0DFE">
        <w:rPr>
          <w:rFonts w:ascii="Times New Roman" w:eastAsia="Times New Roman" w:hAnsi="Times New Roman" w:cs="Times New Roman"/>
          <w:highlight w:val="white"/>
          <w:shd w:val="clear" w:color="auto" w:fill="FEFEFE"/>
          <w:lang w:val="bg-BG"/>
        </w:rPr>
        <w:t>5</w:t>
      </w:r>
      <w:r w:rsidRPr="003D0DFE">
        <w:rPr>
          <w:rFonts w:ascii="Times New Roman" w:eastAsia="Times New Roman" w:hAnsi="Times New Roman" w:cs="Times New Roman"/>
          <w:highlight w:val="white"/>
          <w:shd w:val="clear" w:color="auto" w:fill="FEFEFE"/>
          <w:lang w:val="bg-BG"/>
        </w:rPr>
        <w:t xml:space="preserve">) </w:t>
      </w:r>
      <w:r w:rsidR="00234AB4" w:rsidRPr="003D0DFE">
        <w:rPr>
          <w:rFonts w:ascii="Times New Roman" w:eastAsia="Times New Roman" w:hAnsi="Times New Roman" w:cs="Times New Roman"/>
          <w:highlight w:val="white"/>
          <w:shd w:val="clear" w:color="auto" w:fill="FEFEFE"/>
          <w:lang w:val="bg-BG"/>
        </w:rPr>
        <w:t>Земеделските парцели, за които не са</w:t>
      </w:r>
      <w:r w:rsidR="00DA10F2" w:rsidRPr="003D0DFE">
        <w:rPr>
          <w:rFonts w:ascii="Times New Roman" w:eastAsia="Times New Roman" w:hAnsi="Times New Roman" w:cs="Times New Roman"/>
          <w:highlight w:val="white"/>
          <w:shd w:val="clear" w:color="auto" w:fill="FEFEFE"/>
          <w:lang w:val="bg-BG"/>
        </w:rPr>
        <w:t xml:space="preserve"> предприети корективни действия</w:t>
      </w:r>
      <w:r w:rsidR="00234AB4" w:rsidRPr="003D0DFE">
        <w:rPr>
          <w:rFonts w:ascii="Times New Roman" w:eastAsia="Times New Roman" w:hAnsi="Times New Roman" w:cs="Times New Roman"/>
          <w:highlight w:val="white"/>
          <w:shd w:val="clear" w:color="auto" w:fill="FEFEFE"/>
          <w:lang w:val="bg-BG"/>
        </w:rPr>
        <w:t xml:space="preserve"> по отстраняване на</w:t>
      </w:r>
      <w:r w:rsidR="000240E5" w:rsidRPr="003D0DFE">
        <w:rPr>
          <w:rFonts w:ascii="Times New Roman" w:eastAsia="Times New Roman" w:hAnsi="Times New Roman" w:cs="Times New Roman"/>
          <w:highlight w:val="white"/>
          <w:shd w:val="clear" w:color="auto" w:fill="FEFEFE"/>
          <w:lang w:val="bg-BG"/>
        </w:rPr>
        <w:t xml:space="preserve"> </w:t>
      </w:r>
      <w:r w:rsidR="00234AB4" w:rsidRPr="003D0DFE">
        <w:rPr>
          <w:rFonts w:ascii="Times New Roman" w:eastAsia="Times New Roman" w:hAnsi="Times New Roman" w:cs="Times New Roman"/>
          <w:highlight w:val="white"/>
          <w:shd w:val="clear" w:color="auto" w:fill="FEFEFE"/>
          <w:lang w:val="bg-BG"/>
        </w:rPr>
        <w:t xml:space="preserve">установените </w:t>
      </w:r>
      <w:r w:rsidR="00C62FC9" w:rsidRPr="003D0DFE">
        <w:rPr>
          <w:rFonts w:ascii="Times New Roman" w:eastAsia="Times New Roman" w:hAnsi="Times New Roman" w:cs="Times New Roman"/>
          <w:highlight w:val="white"/>
          <w:shd w:val="clear" w:color="auto" w:fill="FEFEFE"/>
          <w:lang w:val="bg-BG"/>
        </w:rPr>
        <w:t xml:space="preserve">чрез </w:t>
      </w:r>
      <w:r w:rsidR="00C62FC9" w:rsidRPr="003D0DFE">
        <w:rPr>
          <w:rFonts w:ascii="Times New Roman" w:eastAsia="Times New Roman" w:hAnsi="Times New Roman" w:cs="Times New Roman"/>
          <w:shd w:val="clear" w:color="auto" w:fill="FEFEFE"/>
          <w:lang w:val="bg-BG"/>
        </w:rPr>
        <w:t>системата за мониторинг на площ</w:t>
      </w:r>
      <w:r w:rsidR="008D4F76" w:rsidRPr="003D0DFE">
        <w:rPr>
          <w:rFonts w:ascii="Times New Roman" w:eastAsia="Times New Roman" w:hAnsi="Times New Roman" w:cs="Times New Roman"/>
          <w:highlight w:val="white"/>
          <w:shd w:val="clear" w:color="auto" w:fill="FEFEFE"/>
          <w:lang w:val="bg-BG"/>
        </w:rPr>
        <w:t xml:space="preserve"> несъответствия</w:t>
      </w:r>
      <w:r w:rsidR="00E4021D" w:rsidRPr="003D0DFE">
        <w:rPr>
          <w:rFonts w:ascii="Times New Roman" w:eastAsia="Times New Roman" w:hAnsi="Times New Roman" w:cs="Times New Roman"/>
          <w:shd w:val="clear" w:color="auto" w:fill="FEFEFE"/>
          <w:lang w:val="bg-BG"/>
        </w:rPr>
        <w:t xml:space="preserve">, </w:t>
      </w:r>
      <w:r w:rsidR="00234AB4" w:rsidRPr="003D0DFE">
        <w:rPr>
          <w:rFonts w:ascii="Times New Roman" w:eastAsia="Times New Roman" w:hAnsi="Times New Roman" w:cs="Times New Roman"/>
          <w:highlight w:val="white"/>
          <w:shd w:val="clear" w:color="auto" w:fill="FEFEFE"/>
          <w:lang w:val="bg-BG"/>
        </w:rPr>
        <w:t>не са извършени корекц</w:t>
      </w:r>
      <w:r w:rsidR="00C62FC9" w:rsidRPr="003D0DFE">
        <w:rPr>
          <w:rFonts w:ascii="Times New Roman" w:eastAsia="Times New Roman" w:hAnsi="Times New Roman" w:cs="Times New Roman"/>
          <w:highlight w:val="white"/>
          <w:shd w:val="clear" w:color="auto" w:fill="FEFEFE"/>
          <w:lang w:val="bg-BG"/>
        </w:rPr>
        <w:t>ии или оттегляне на заявлението</w:t>
      </w:r>
      <w:r w:rsidR="00234AB4" w:rsidRPr="003D0DFE">
        <w:rPr>
          <w:rFonts w:ascii="Times New Roman" w:eastAsia="Times New Roman" w:hAnsi="Times New Roman" w:cs="Times New Roman"/>
          <w:highlight w:val="white"/>
          <w:shd w:val="clear" w:color="auto" w:fill="FEFEFE"/>
          <w:lang w:val="bg-BG"/>
        </w:rPr>
        <w:t xml:space="preserve"> съгласно ал. </w:t>
      </w:r>
      <w:r w:rsidR="00344091" w:rsidRPr="003D0DFE">
        <w:rPr>
          <w:rFonts w:ascii="Times New Roman" w:eastAsia="Times New Roman" w:hAnsi="Times New Roman" w:cs="Times New Roman"/>
          <w:highlight w:val="white"/>
          <w:shd w:val="clear" w:color="auto" w:fill="FEFEFE"/>
          <w:lang w:val="bg-BG"/>
        </w:rPr>
        <w:t>2</w:t>
      </w:r>
      <w:r w:rsidR="00234AB4" w:rsidRPr="003D0DFE">
        <w:rPr>
          <w:rFonts w:ascii="Times New Roman" w:eastAsia="Times New Roman" w:hAnsi="Times New Roman" w:cs="Times New Roman"/>
          <w:highlight w:val="white"/>
          <w:shd w:val="clear" w:color="auto" w:fill="FEFEFE"/>
          <w:lang w:val="bg-BG"/>
        </w:rPr>
        <w:t>, или са ус</w:t>
      </w:r>
      <w:r w:rsidR="00DA10F2" w:rsidRPr="003D0DFE">
        <w:rPr>
          <w:rFonts w:ascii="Times New Roman" w:eastAsia="Times New Roman" w:hAnsi="Times New Roman" w:cs="Times New Roman"/>
          <w:highlight w:val="white"/>
          <w:shd w:val="clear" w:color="auto" w:fill="FEFEFE"/>
          <w:lang w:val="bg-BG"/>
        </w:rPr>
        <w:t xml:space="preserve">тановени несъответствия по ал. </w:t>
      </w:r>
      <w:r w:rsidR="00344091" w:rsidRPr="003D0DFE">
        <w:rPr>
          <w:rFonts w:ascii="Times New Roman" w:eastAsia="Times New Roman" w:hAnsi="Times New Roman" w:cs="Times New Roman"/>
          <w:highlight w:val="white"/>
          <w:shd w:val="clear" w:color="auto" w:fill="FEFEFE"/>
          <w:lang w:val="bg-BG"/>
        </w:rPr>
        <w:t>4</w:t>
      </w:r>
      <w:r w:rsidR="00234AB4" w:rsidRPr="003D0DFE">
        <w:rPr>
          <w:rFonts w:ascii="Times New Roman" w:eastAsia="Times New Roman" w:hAnsi="Times New Roman" w:cs="Times New Roman"/>
          <w:highlight w:val="white"/>
          <w:shd w:val="clear" w:color="auto" w:fill="FEFEFE"/>
          <w:lang w:val="bg-BG"/>
        </w:rPr>
        <w:t xml:space="preserve">, се считат за площи с несъответствия. </w:t>
      </w:r>
    </w:p>
    <w:p w:rsidR="00D42609" w:rsidRPr="003D0DFE" w:rsidRDefault="00D42609" w:rsidP="00626235">
      <w:pPr>
        <w:pStyle w:val="Default"/>
        <w:spacing w:line="360" w:lineRule="auto"/>
        <w:ind w:firstLine="709"/>
        <w:jc w:val="both"/>
        <w:rPr>
          <w:rFonts w:ascii="Times New Roman" w:eastAsia="Times New Roman" w:hAnsi="Times New Roman" w:cs="Times New Roman"/>
          <w:highlight w:val="white"/>
          <w:shd w:val="clear" w:color="auto" w:fill="FEFEFE"/>
          <w:lang w:val="bg-BG"/>
        </w:rPr>
      </w:pPr>
    </w:p>
    <w:p w:rsidR="006001C6" w:rsidRPr="003D0DFE" w:rsidRDefault="00477796" w:rsidP="00626235">
      <w:pPr>
        <w:pStyle w:val="Default"/>
        <w:spacing w:line="360" w:lineRule="auto"/>
        <w:ind w:firstLine="709"/>
        <w:jc w:val="both"/>
        <w:rPr>
          <w:rFonts w:ascii="Times New Roman" w:eastAsia="Times New Roman" w:hAnsi="Times New Roman" w:cs="Times New Roman"/>
          <w:highlight w:val="white"/>
          <w:shd w:val="clear" w:color="auto" w:fill="FEFEFE"/>
          <w:lang w:val="bg-BG"/>
        </w:rPr>
      </w:pPr>
      <w:r w:rsidRPr="003D0DFE">
        <w:rPr>
          <w:rFonts w:ascii="Times New Roman" w:eastAsia="Times New Roman" w:hAnsi="Times New Roman" w:cs="Times New Roman"/>
          <w:b/>
          <w:highlight w:val="white"/>
          <w:shd w:val="clear" w:color="auto" w:fill="FEFEFE"/>
          <w:lang w:val="bg-BG"/>
        </w:rPr>
        <w:t>Чл.1</w:t>
      </w:r>
      <w:r w:rsidR="00996F19" w:rsidRPr="003D0DFE">
        <w:rPr>
          <w:rFonts w:ascii="Times New Roman" w:eastAsia="Times New Roman" w:hAnsi="Times New Roman" w:cs="Times New Roman"/>
          <w:b/>
          <w:highlight w:val="white"/>
          <w:shd w:val="clear" w:color="auto" w:fill="FEFEFE"/>
          <w:lang w:val="bg-BG"/>
        </w:rPr>
        <w:t>5</w:t>
      </w:r>
      <w:r w:rsidRPr="003D0DFE">
        <w:rPr>
          <w:rFonts w:ascii="Times New Roman" w:eastAsia="Times New Roman" w:hAnsi="Times New Roman" w:cs="Times New Roman"/>
          <w:b/>
          <w:highlight w:val="white"/>
          <w:shd w:val="clear" w:color="auto" w:fill="FEFEFE"/>
          <w:lang w:val="bg-BG"/>
        </w:rPr>
        <w:t>.</w:t>
      </w:r>
      <w:r w:rsidRPr="003D0DFE">
        <w:rPr>
          <w:rFonts w:ascii="Times New Roman" w:eastAsia="Times New Roman" w:hAnsi="Times New Roman" w:cs="Times New Roman"/>
          <w:highlight w:val="white"/>
          <w:shd w:val="clear" w:color="auto" w:fill="FEFEFE"/>
          <w:lang w:val="bg-BG"/>
        </w:rPr>
        <w:t xml:space="preserve"> (1) </w:t>
      </w:r>
      <w:r w:rsidR="006001C6" w:rsidRPr="003D0DFE">
        <w:rPr>
          <w:rFonts w:ascii="Times New Roman" w:eastAsia="Times New Roman" w:hAnsi="Times New Roman" w:cs="Times New Roman"/>
          <w:highlight w:val="white"/>
          <w:shd w:val="clear" w:color="auto" w:fill="FEFEFE"/>
          <w:lang w:val="bg-BG"/>
        </w:rPr>
        <w:t xml:space="preserve">За установени несъответствия, засягащи условия за подпомагане, които не могат да се проверяват чрез системата за мониторинг на площ, </w:t>
      </w:r>
      <w:r w:rsidR="00262321" w:rsidRPr="003D0DFE">
        <w:rPr>
          <w:rFonts w:ascii="Times New Roman" w:eastAsia="Times New Roman" w:hAnsi="Times New Roman" w:cs="Times New Roman"/>
          <w:highlight w:val="white"/>
          <w:shd w:val="clear" w:color="auto" w:fill="FEFEFE"/>
          <w:lang w:val="bg-BG"/>
        </w:rPr>
        <w:t>включително за интервенции</w:t>
      </w:r>
      <w:r w:rsidR="00B32A4E" w:rsidRPr="003D0DFE">
        <w:rPr>
          <w:rFonts w:ascii="Times New Roman" w:eastAsia="Times New Roman" w:hAnsi="Times New Roman" w:cs="Times New Roman"/>
          <w:highlight w:val="white"/>
          <w:shd w:val="clear" w:color="auto" w:fill="FEFEFE"/>
          <w:lang w:val="bg-BG"/>
        </w:rPr>
        <w:t xml:space="preserve"> и мерки по чл. 1</w:t>
      </w:r>
      <w:r w:rsidR="00262321" w:rsidRPr="003D0DFE">
        <w:rPr>
          <w:rFonts w:ascii="Times New Roman" w:eastAsia="Times New Roman" w:hAnsi="Times New Roman" w:cs="Times New Roman"/>
          <w:highlight w:val="white"/>
          <w:shd w:val="clear" w:color="auto" w:fill="FEFEFE"/>
          <w:lang w:val="bg-BG"/>
        </w:rPr>
        <w:t xml:space="preserve">, основаващи се на броя на животните, </w:t>
      </w:r>
      <w:r w:rsidR="006001C6" w:rsidRPr="003D0DFE">
        <w:rPr>
          <w:rFonts w:ascii="Times New Roman" w:eastAsia="Times New Roman" w:hAnsi="Times New Roman" w:cs="Times New Roman"/>
          <w:highlight w:val="white"/>
          <w:shd w:val="clear" w:color="auto" w:fill="FEFEFE"/>
          <w:lang w:val="bg-BG"/>
        </w:rPr>
        <w:t xml:space="preserve">кандидатите за подпомагане могат да извършат </w:t>
      </w:r>
      <w:r w:rsidR="00071789" w:rsidRPr="003D0DFE">
        <w:rPr>
          <w:rFonts w:ascii="Times New Roman" w:eastAsia="Times New Roman" w:hAnsi="Times New Roman" w:cs="Times New Roman"/>
          <w:highlight w:val="white"/>
          <w:shd w:val="clear" w:color="auto" w:fill="FEFEFE"/>
          <w:lang w:val="bg-BG"/>
        </w:rPr>
        <w:t>корекция</w:t>
      </w:r>
      <w:r w:rsidR="006001C6" w:rsidRPr="003D0DFE">
        <w:rPr>
          <w:rFonts w:ascii="Times New Roman" w:eastAsia="Times New Roman" w:hAnsi="Times New Roman" w:cs="Times New Roman"/>
          <w:highlight w:val="white"/>
          <w:shd w:val="clear" w:color="auto" w:fill="FEFEFE"/>
          <w:lang w:val="bg-BG"/>
        </w:rPr>
        <w:t xml:space="preserve"> или </w:t>
      </w:r>
      <w:r w:rsidR="00262321" w:rsidRPr="003D0DFE">
        <w:rPr>
          <w:rFonts w:ascii="Times New Roman" w:eastAsia="Times New Roman" w:hAnsi="Times New Roman" w:cs="Times New Roman"/>
          <w:highlight w:val="white"/>
          <w:shd w:val="clear" w:color="auto" w:fill="FEFEFE"/>
          <w:lang w:val="bg-BG"/>
        </w:rPr>
        <w:t xml:space="preserve">цялостно или частично </w:t>
      </w:r>
      <w:r w:rsidR="006001C6" w:rsidRPr="003D0DFE">
        <w:rPr>
          <w:rFonts w:ascii="Times New Roman" w:eastAsia="Times New Roman" w:hAnsi="Times New Roman" w:cs="Times New Roman"/>
          <w:highlight w:val="white"/>
          <w:shd w:val="clear" w:color="auto" w:fill="FEFEFE"/>
          <w:lang w:val="bg-BG"/>
        </w:rPr>
        <w:t xml:space="preserve">оттегляне на заявлението </w:t>
      </w:r>
      <w:r w:rsidR="00A01C1A" w:rsidRPr="003D0DFE">
        <w:rPr>
          <w:rFonts w:ascii="Times New Roman" w:eastAsia="Times New Roman" w:hAnsi="Times New Roman" w:cs="Times New Roman"/>
          <w:highlight w:val="white"/>
          <w:shd w:val="clear" w:color="auto" w:fill="FEFEFE"/>
          <w:lang w:val="bg-BG"/>
        </w:rPr>
        <w:t xml:space="preserve">в </w:t>
      </w:r>
      <w:r w:rsidR="005B2981" w:rsidRPr="003D0DFE">
        <w:rPr>
          <w:rFonts w:ascii="Times New Roman" w:eastAsia="Times New Roman" w:hAnsi="Times New Roman" w:cs="Times New Roman"/>
          <w:shd w:val="clear" w:color="auto" w:fill="FEFEFE"/>
          <w:lang w:val="bg-BG"/>
        </w:rPr>
        <w:t>Системата за подаване на заявления</w:t>
      </w:r>
      <w:r w:rsidR="00A01C1A" w:rsidRPr="003D0DFE">
        <w:rPr>
          <w:rFonts w:ascii="Times New Roman" w:eastAsia="Times New Roman" w:hAnsi="Times New Roman" w:cs="Times New Roman"/>
          <w:shd w:val="clear" w:color="auto" w:fill="FEFEFE"/>
          <w:lang w:val="bg-BG"/>
        </w:rPr>
        <w:t xml:space="preserve"> </w:t>
      </w:r>
      <w:r w:rsidR="00A01C1A" w:rsidRPr="003D0DFE">
        <w:rPr>
          <w:rFonts w:ascii="Times New Roman" w:eastAsia="Times New Roman" w:hAnsi="Times New Roman" w:cs="Times New Roman"/>
          <w:highlight w:val="white"/>
          <w:shd w:val="clear" w:color="auto" w:fill="FEFEFE"/>
          <w:lang w:val="bg-BG"/>
        </w:rPr>
        <w:t xml:space="preserve">чрез СЕУ </w:t>
      </w:r>
      <w:r w:rsidR="006001C6" w:rsidRPr="003D0DFE">
        <w:rPr>
          <w:rFonts w:ascii="Times New Roman" w:eastAsia="Times New Roman" w:hAnsi="Times New Roman" w:cs="Times New Roman"/>
          <w:highlight w:val="white"/>
          <w:shd w:val="clear" w:color="auto" w:fill="FEFEFE"/>
          <w:lang w:val="bg-BG"/>
        </w:rPr>
        <w:t>в срок до 10 октомври на годината на кандидатстване, освен когато са били информирани, че:</w:t>
      </w:r>
    </w:p>
    <w:p w:rsidR="006001C6" w:rsidRPr="003D0DFE" w:rsidRDefault="006001C6" w:rsidP="00626235">
      <w:pPr>
        <w:pStyle w:val="Default"/>
        <w:spacing w:line="360" w:lineRule="auto"/>
        <w:ind w:firstLine="709"/>
        <w:rPr>
          <w:rFonts w:ascii="Times New Roman" w:eastAsia="Times New Roman" w:hAnsi="Times New Roman" w:cs="Times New Roman"/>
          <w:highlight w:val="white"/>
          <w:shd w:val="clear" w:color="auto" w:fill="FEFEFE"/>
          <w:lang w:val="bg-BG"/>
        </w:rPr>
      </w:pPr>
      <w:r w:rsidRPr="003D0DFE">
        <w:rPr>
          <w:rFonts w:ascii="Times New Roman" w:eastAsia="Times New Roman" w:hAnsi="Times New Roman" w:cs="Times New Roman"/>
          <w:highlight w:val="white"/>
          <w:shd w:val="clear" w:color="auto" w:fill="FEFEFE"/>
          <w:lang w:val="bg-BG"/>
        </w:rPr>
        <w:t>1. ще им бъде извършена проверка на място;</w:t>
      </w:r>
    </w:p>
    <w:p w:rsidR="006001C6" w:rsidRPr="003D0DFE" w:rsidRDefault="006001C6" w:rsidP="00626235">
      <w:pPr>
        <w:pStyle w:val="Default"/>
        <w:spacing w:line="360" w:lineRule="auto"/>
        <w:ind w:firstLine="709"/>
        <w:jc w:val="both"/>
        <w:rPr>
          <w:rFonts w:ascii="Times New Roman" w:eastAsia="Times New Roman" w:hAnsi="Times New Roman" w:cs="Times New Roman"/>
          <w:highlight w:val="white"/>
          <w:shd w:val="clear" w:color="auto" w:fill="FEFEFE"/>
          <w:lang w:val="bg-BG"/>
        </w:rPr>
      </w:pPr>
      <w:r w:rsidRPr="003D0DFE">
        <w:rPr>
          <w:rFonts w:ascii="Times New Roman" w:eastAsia="Times New Roman" w:hAnsi="Times New Roman" w:cs="Times New Roman"/>
          <w:highlight w:val="white"/>
          <w:shd w:val="clear" w:color="auto" w:fill="FEFEFE"/>
          <w:lang w:val="bg-BG"/>
        </w:rPr>
        <w:t xml:space="preserve">2. при извършване на проверка на място, която не е била предварително обявена, </w:t>
      </w:r>
      <w:r w:rsidR="00262321" w:rsidRPr="003D0DFE">
        <w:rPr>
          <w:rFonts w:ascii="Times New Roman" w:eastAsia="Times New Roman" w:hAnsi="Times New Roman" w:cs="Times New Roman"/>
          <w:highlight w:val="white"/>
          <w:shd w:val="clear" w:color="auto" w:fill="FEFEFE"/>
          <w:lang w:val="bg-BG"/>
        </w:rPr>
        <w:t>е открито несъответствие</w:t>
      </w:r>
      <w:r w:rsidRPr="003D0DFE">
        <w:rPr>
          <w:rFonts w:ascii="Times New Roman" w:eastAsia="Times New Roman" w:hAnsi="Times New Roman" w:cs="Times New Roman"/>
          <w:highlight w:val="white"/>
          <w:shd w:val="clear" w:color="auto" w:fill="FEFEFE"/>
          <w:lang w:val="bg-BG"/>
        </w:rPr>
        <w:t>.</w:t>
      </w:r>
    </w:p>
    <w:p w:rsidR="00262321" w:rsidRPr="003D0DFE" w:rsidRDefault="00262321" w:rsidP="00626235">
      <w:pPr>
        <w:pStyle w:val="Default"/>
        <w:spacing w:line="360" w:lineRule="auto"/>
        <w:ind w:firstLine="709"/>
        <w:jc w:val="both"/>
        <w:rPr>
          <w:rFonts w:ascii="Times New Roman" w:eastAsia="Times New Roman" w:hAnsi="Times New Roman" w:cs="Times New Roman"/>
          <w:highlight w:val="white"/>
          <w:shd w:val="clear" w:color="auto" w:fill="FEFEFE"/>
          <w:lang w:val="bg-BG"/>
        </w:rPr>
      </w:pPr>
      <w:r w:rsidRPr="003D0DFE">
        <w:rPr>
          <w:rFonts w:ascii="Times New Roman" w:eastAsia="Times New Roman" w:hAnsi="Times New Roman" w:cs="Times New Roman"/>
          <w:highlight w:val="white"/>
          <w:shd w:val="clear" w:color="auto" w:fill="FEFEFE"/>
          <w:lang w:val="bg-BG"/>
        </w:rPr>
        <w:lastRenderedPageBreak/>
        <w:t>(2) Кандидатът за подпомагане може да извърши изменение или цялостно или частично оттегляне на заявлението по реда на ал. 1</w:t>
      </w:r>
      <w:r w:rsidR="00234AB4" w:rsidRPr="003D0DFE">
        <w:rPr>
          <w:rFonts w:ascii="Times New Roman" w:eastAsia="Times New Roman" w:hAnsi="Times New Roman" w:cs="Times New Roman"/>
          <w:highlight w:val="white"/>
          <w:shd w:val="clear" w:color="auto" w:fill="FEFEFE"/>
          <w:lang w:val="bg-BG"/>
        </w:rPr>
        <w:t xml:space="preserve"> след проверка на място</w:t>
      </w:r>
      <w:r w:rsidRPr="003D0DFE">
        <w:rPr>
          <w:rFonts w:ascii="Times New Roman" w:eastAsia="Times New Roman" w:hAnsi="Times New Roman" w:cs="Times New Roman"/>
          <w:highlight w:val="white"/>
          <w:shd w:val="clear" w:color="auto" w:fill="FEFEFE"/>
          <w:lang w:val="bg-BG"/>
        </w:rPr>
        <w:t xml:space="preserve">, по отношение на несъответствия, които не са установени при проверката на място. </w:t>
      </w:r>
    </w:p>
    <w:p w:rsidR="00D42609" w:rsidRPr="003D0DFE" w:rsidRDefault="00D42609" w:rsidP="00626235">
      <w:pPr>
        <w:pStyle w:val="Default"/>
        <w:spacing w:line="360" w:lineRule="auto"/>
        <w:ind w:firstLine="709"/>
        <w:jc w:val="both"/>
        <w:rPr>
          <w:rFonts w:ascii="Times New Roman" w:eastAsia="Times New Roman" w:hAnsi="Times New Roman" w:cs="Times New Roman"/>
          <w:highlight w:val="white"/>
          <w:shd w:val="clear" w:color="auto" w:fill="FEFEFE"/>
          <w:lang w:val="bg-BG"/>
        </w:rPr>
      </w:pPr>
    </w:p>
    <w:p w:rsidR="00CC3E6E" w:rsidRPr="003D0DFE" w:rsidRDefault="00527600" w:rsidP="00626235">
      <w:pPr>
        <w:pStyle w:val="Default"/>
        <w:spacing w:line="360" w:lineRule="auto"/>
        <w:ind w:firstLine="709"/>
        <w:jc w:val="both"/>
        <w:rPr>
          <w:rFonts w:ascii="Times New Roman" w:eastAsia="Times New Roman" w:hAnsi="Times New Roman" w:cs="Times New Roman"/>
          <w:highlight w:val="white"/>
          <w:shd w:val="clear" w:color="auto" w:fill="FEFEFE"/>
          <w:lang w:val="bg-BG"/>
        </w:rPr>
      </w:pPr>
      <w:r w:rsidRPr="003D0DFE">
        <w:rPr>
          <w:rFonts w:ascii="Times New Roman" w:eastAsia="Times New Roman" w:hAnsi="Times New Roman" w:cs="Times New Roman"/>
          <w:b/>
          <w:highlight w:val="white"/>
          <w:shd w:val="clear" w:color="auto" w:fill="FEFEFE"/>
          <w:lang w:val="bg-BG"/>
        </w:rPr>
        <w:t>Чл. 1</w:t>
      </w:r>
      <w:r w:rsidR="00996F19" w:rsidRPr="003D0DFE">
        <w:rPr>
          <w:rFonts w:ascii="Times New Roman" w:eastAsia="Times New Roman" w:hAnsi="Times New Roman" w:cs="Times New Roman"/>
          <w:b/>
          <w:highlight w:val="white"/>
          <w:shd w:val="clear" w:color="auto" w:fill="FEFEFE"/>
          <w:lang w:val="bg-BG"/>
        </w:rPr>
        <w:t>6</w:t>
      </w:r>
      <w:r w:rsidRPr="003D0DFE">
        <w:rPr>
          <w:rFonts w:ascii="Times New Roman" w:eastAsia="Times New Roman" w:hAnsi="Times New Roman" w:cs="Times New Roman"/>
          <w:b/>
          <w:highlight w:val="white"/>
          <w:shd w:val="clear" w:color="auto" w:fill="FEFEFE"/>
          <w:lang w:val="bg-BG"/>
        </w:rPr>
        <w:t>.</w:t>
      </w:r>
      <w:r w:rsidRPr="003D0DFE">
        <w:rPr>
          <w:rFonts w:ascii="Times New Roman" w:eastAsia="Times New Roman" w:hAnsi="Times New Roman" w:cs="Times New Roman"/>
          <w:highlight w:val="white"/>
          <w:shd w:val="clear" w:color="auto" w:fill="FEFEFE"/>
          <w:lang w:val="bg-BG"/>
        </w:rPr>
        <w:t xml:space="preserve"> (1) </w:t>
      </w:r>
      <w:r w:rsidR="0010644F" w:rsidRPr="003D0DFE">
        <w:rPr>
          <w:rFonts w:ascii="Times New Roman" w:eastAsia="Times New Roman" w:hAnsi="Times New Roman" w:cs="Times New Roman"/>
          <w:highlight w:val="white"/>
          <w:shd w:val="clear" w:color="auto" w:fill="FEFEFE"/>
          <w:lang w:val="bg-BG"/>
        </w:rPr>
        <w:t>Извън случаите</w:t>
      </w:r>
      <w:r w:rsidR="00BB3221" w:rsidRPr="003D0DFE">
        <w:rPr>
          <w:rFonts w:ascii="Times New Roman" w:eastAsia="Times New Roman" w:hAnsi="Times New Roman" w:cs="Times New Roman"/>
          <w:highlight w:val="white"/>
          <w:shd w:val="clear" w:color="auto" w:fill="FEFEFE"/>
          <w:lang w:val="bg-BG"/>
        </w:rPr>
        <w:t xml:space="preserve"> по чл. 1</w:t>
      </w:r>
      <w:r w:rsidR="00B671A5" w:rsidRPr="003D0DFE">
        <w:rPr>
          <w:rFonts w:ascii="Times New Roman" w:eastAsia="Times New Roman" w:hAnsi="Times New Roman" w:cs="Times New Roman"/>
          <w:highlight w:val="white"/>
          <w:shd w:val="clear" w:color="auto" w:fill="FEFEFE"/>
          <w:lang w:val="bg-BG"/>
        </w:rPr>
        <w:t>4</w:t>
      </w:r>
      <w:r w:rsidR="00BB3221" w:rsidRPr="003D0DFE">
        <w:rPr>
          <w:rFonts w:ascii="Times New Roman" w:eastAsia="Times New Roman" w:hAnsi="Times New Roman" w:cs="Times New Roman"/>
          <w:highlight w:val="white"/>
          <w:shd w:val="clear" w:color="auto" w:fill="FEFEFE"/>
          <w:lang w:val="bg-BG"/>
        </w:rPr>
        <w:t xml:space="preserve"> и 1</w:t>
      </w:r>
      <w:r w:rsidR="00B671A5" w:rsidRPr="003D0DFE">
        <w:rPr>
          <w:rFonts w:ascii="Times New Roman" w:eastAsia="Times New Roman" w:hAnsi="Times New Roman" w:cs="Times New Roman"/>
          <w:highlight w:val="white"/>
          <w:shd w:val="clear" w:color="auto" w:fill="FEFEFE"/>
          <w:lang w:val="bg-BG"/>
        </w:rPr>
        <w:t>5</w:t>
      </w:r>
      <w:r w:rsidR="00BB3221" w:rsidRPr="003D0DFE">
        <w:rPr>
          <w:rFonts w:ascii="Times New Roman" w:eastAsia="Times New Roman" w:hAnsi="Times New Roman" w:cs="Times New Roman"/>
          <w:highlight w:val="white"/>
          <w:shd w:val="clear" w:color="auto" w:fill="FEFEFE"/>
          <w:lang w:val="bg-BG"/>
        </w:rPr>
        <w:t>,</w:t>
      </w:r>
      <w:r w:rsidRPr="003D0DFE">
        <w:rPr>
          <w:rFonts w:ascii="Times New Roman" w:eastAsia="Times New Roman" w:hAnsi="Times New Roman" w:cs="Times New Roman"/>
          <w:highlight w:val="white"/>
          <w:shd w:val="clear" w:color="auto" w:fill="FEFEFE"/>
          <w:lang w:val="bg-BG"/>
        </w:rPr>
        <w:t xml:space="preserve"> кандидатът за подпомагане може да оттегли подаденото заявление или една или повече интервенции и мерки от него до момента на извършване на плащането по съответната интервенция, но не по-късно от 1 декември на годината на подаване на заявлението</w:t>
      </w:r>
      <w:r w:rsidR="00CC3E6E" w:rsidRPr="003D0DFE">
        <w:rPr>
          <w:rFonts w:ascii="Times New Roman" w:eastAsia="Times New Roman" w:hAnsi="Times New Roman" w:cs="Times New Roman"/>
          <w:highlight w:val="white"/>
          <w:shd w:val="clear" w:color="auto" w:fill="FEFEFE"/>
          <w:lang w:val="bg-BG"/>
        </w:rPr>
        <w:t>, освен когато е бил информиран, че:</w:t>
      </w:r>
    </w:p>
    <w:p w:rsidR="00CC3E6E" w:rsidRPr="003D0DFE" w:rsidRDefault="005D70B8" w:rsidP="00626235">
      <w:pPr>
        <w:pStyle w:val="Default"/>
        <w:spacing w:line="360" w:lineRule="auto"/>
        <w:ind w:firstLine="709"/>
        <w:rPr>
          <w:rFonts w:ascii="Times New Roman" w:eastAsia="Times New Roman" w:hAnsi="Times New Roman" w:cs="Times New Roman"/>
          <w:highlight w:val="white"/>
          <w:shd w:val="clear" w:color="auto" w:fill="FEFEFE"/>
          <w:lang w:val="bg-BG"/>
        </w:rPr>
      </w:pPr>
      <w:r w:rsidRPr="003D0DFE">
        <w:rPr>
          <w:rFonts w:ascii="Times New Roman" w:eastAsia="Times New Roman" w:hAnsi="Times New Roman" w:cs="Times New Roman"/>
          <w:highlight w:val="white"/>
          <w:shd w:val="clear" w:color="auto" w:fill="FEFEFE"/>
          <w:lang w:val="bg-BG"/>
        </w:rPr>
        <w:t xml:space="preserve">1. ще </w:t>
      </w:r>
      <w:r w:rsidR="00CC3E6E" w:rsidRPr="003D0DFE">
        <w:rPr>
          <w:rFonts w:ascii="Times New Roman" w:eastAsia="Times New Roman" w:hAnsi="Times New Roman" w:cs="Times New Roman"/>
          <w:highlight w:val="white"/>
          <w:shd w:val="clear" w:color="auto" w:fill="FEFEFE"/>
          <w:lang w:val="bg-BG"/>
        </w:rPr>
        <w:t>м</w:t>
      </w:r>
      <w:r w:rsidRPr="003D0DFE">
        <w:rPr>
          <w:rFonts w:ascii="Times New Roman" w:eastAsia="Times New Roman" w:hAnsi="Times New Roman" w:cs="Times New Roman"/>
          <w:highlight w:val="white"/>
          <w:shd w:val="clear" w:color="auto" w:fill="FEFEFE"/>
          <w:lang w:val="bg-BG"/>
        </w:rPr>
        <w:t>у</w:t>
      </w:r>
      <w:r w:rsidR="00CC3E6E" w:rsidRPr="003D0DFE">
        <w:rPr>
          <w:rFonts w:ascii="Times New Roman" w:eastAsia="Times New Roman" w:hAnsi="Times New Roman" w:cs="Times New Roman"/>
          <w:highlight w:val="white"/>
          <w:shd w:val="clear" w:color="auto" w:fill="FEFEFE"/>
          <w:lang w:val="bg-BG"/>
        </w:rPr>
        <w:t xml:space="preserve"> бъде извършена проверка на място;</w:t>
      </w:r>
    </w:p>
    <w:p w:rsidR="00527600" w:rsidRPr="003D0DFE" w:rsidRDefault="00CC3E6E" w:rsidP="00626235">
      <w:pPr>
        <w:pStyle w:val="Default"/>
        <w:spacing w:line="360" w:lineRule="auto"/>
        <w:ind w:firstLine="709"/>
        <w:jc w:val="both"/>
        <w:rPr>
          <w:rFonts w:ascii="Times New Roman" w:eastAsia="Times New Roman" w:hAnsi="Times New Roman" w:cs="Times New Roman"/>
          <w:highlight w:val="white"/>
          <w:shd w:val="clear" w:color="auto" w:fill="FEFEFE"/>
          <w:lang w:val="bg-BG"/>
        </w:rPr>
      </w:pPr>
      <w:r w:rsidRPr="003D0DFE">
        <w:rPr>
          <w:rFonts w:ascii="Times New Roman" w:eastAsia="Times New Roman" w:hAnsi="Times New Roman" w:cs="Times New Roman"/>
          <w:highlight w:val="white"/>
          <w:shd w:val="clear" w:color="auto" w:fill="FEFEFE"/>
          <w:lang w:val="bg-BG"/>
        </w:rPr>
        <w:t>2. при извършване на проверка на място, която не е била предварително обявена, е открито несъответствие.</w:t>
      </w:r>
      <w:r w:rsidR="00527600" w:rsidRPr="003D0DFE">
        <w:rPr>
          <w:rFonts w:ascii="Times New Roman" w:eastAsia="Times New Roman" w:hAnsi="Times New Roman" w:cs="Times New Roman"/>
          <w:highlight w:val="white"/>
          <w:shd w:val="clear" w:color="auto" w:fill="FEFEFE"/>
          <w:lang w:val="bg-BG"/>
        </w:rPr>
        <w:t xml:space="preserve"> </w:t>
      </w:r>
    </w:p>
    <w:p w:rsidR="00527600" w:rsidRPr="003D0DFE" w:rsidRDefault="00527600" w:rsidP="00626235">
      <w:pPr>
        <w:pStyle w:val="Default"/>
        <w:spacing w:line="360" w:lineRule="auto"/>
        <w:ind w:firstLine="709"/>
        <w:jc w:val="both"/>
        <w:rPr>
          <w:rFonts w:ascii="Times New Roman" w:eastAsia="Times New Roman" w:hAnsi="Times New Roman" w:cs="Times New Roman"/>
          <w:highlight w:val="white"/>
          <w:shd w:val="clear" w:color="auto" w:fill="FEFEFE"/>
          <w:lang w:val="bg-BG"/>
        </w:rPr>
      </w:pPr>
      <w:r w:rsidRPr="003D0DFE">
        <w:rPr>
          <w:rFonts w:ascii="Times New Roman" w:eastAsia="Times New Roman" w:hAnsi="Times New Roman" w:cs="Times New Roman"/>
          <w:highlight w:val="white"/>
          <w:shd w:val="clear" w:color="auto" w:fill="FEFEFE"/>
          <w:lang w:val="bg-BG"/>
        </w:rPr>
        <w:t>(2) Оттеглянето по ал. 1 се извършва</w:t>
      </w:r>
      <w:r w:rsidR="003C0114" w:rsidRPr="003D0DFE">
        <w:rPr>
          <w:rFonts w:ascii="Times New Roman" w:eastAsia="Times New Roman" w:hAnsi="Times New Roman" w:cs="Times New Roman"/>
          <w:highlight w:val="white"/>
          <w:shd w:val="clear" w:color="auto" w:fill="FEFEFE"/>
          <w:lang w:val="bg-BG"/>
        </w:rPr>
        <w:t xml:space="preserve"> чрез СЕУ</w:t>
      </w:r>
      <w:r w:rsidRPr="003D0DFE">
        <w:rPr>
          <w:rFonts w:ascii="Times New Roman" w:eastAsia="Times New Roman" w:hAnsi="Times New Roman" w:cs="Times New Roman"/>
          <w:highlight w:val="white"/>
          <w:shd w:val="clear" w:color="auto" w:fill="FEFEFE"/>
          <w:lang w:val="bg-BG"/>
        </w:rPr>
        <w:t>.</w:t>
      </w:r>
    </w:p>
    <w:p w:rsidR="00D77061" w:rsidRPr="003D0DFE" w:rsidRDefault="00D77061" w:rsidP="00626235">
      <w:pPr>
        <w:pStyle w:val="Default"/>
        <w:spacing w:line="360" w:lineRule="auto"/>
        <w:ind w:firstLine="709"/>
        <w:jc w:val="both"/>
        <w:rPr>
          <w:rFonts w:ascii="Times New Roman" w:eastAsia="Times New Roman" w:hAnsi="Times New Roman" w:cs="Times New Roman"/>
          <w:highlight w:val="white"/>
          <w:shd w:val="clear" w:color="auto" w:fill="FEFEFE"/>
          <w:lang w:val="bg-BG"/>
        </w:rPr>
      </w:pPr>
      <w:r w:rsidRPr="003D0DFE">
        <w:rPr>
          <w:rFonts w:ascii="Times New Roman" w:eastAsia="Times New Roman" w:hAnsi="Times New Roman" w:cs="Times New Roman"/>
          <w:highlight w:val="white"/>
          <w:shd w:val="clear" w:color="auto" w:fill="FEFEFE"/>
          <w:lang w:val="bg-BG"/>
        </w:rPr>
        <w:t>(3) Не се приемат искания за оттегляне на заявления за подпомагане или на части от тях в периода на извършване на кръстосани проверки на тези заявления. Периодът за извършване на кръстосани проверки се обявява на интернет страницата на Държавен фонд "Земеделие".</w:t>
      </w:r>
    </w:p>
    <w:p w:rsidR="00832031" w:rsidRPr="003D0DFE" w:rsidRDefault="00832031" w:rsidP="00626235">
      <w:pPr>
        <w:pStyle w:val="Default"/>
        <w:spacing w:line="360" w:lineRule="auto"/>
        <w:ind w:firstLine="709"/>
        <w:jc w:val="both"/>
        <w:rPr>
          <w:rFonts w:ascii="Times New Roman" w:eastAsia="Times New Roman" w:hAnsi="Times New Roman" w:cs="Times New Roman"/>
          <w:highlight w:val="white"/>
          <w:shd w:val="clear" w:color="auto" w:fill="FEFEFE"/>
          <w:lang w:val="bg-BG"/>
        </w:rPr>
      </w:pPr>
      <w:r w:rsidRPr="003D0DFE">
        <w:rPr>
          <w:rFonts w:ascii="Times New Roman" w:eastAsia="Times New Roman" w:hAnsi="Times New Roman" w:cs="Times New Roman"/>
          <w:highlight w:val="white"/>
          <w:shd w:val="clear" w:color="auto" w:fill="FEFEFE"/>
          <w:lang w:val="bg-BG"/>
        </w:rPr>
        <w:t>(4) Кандидатите за подпомагане могат да отстраняват явни фактически грешки в подадените заявления за подпомагане по всяко време до одобряване (изцяло или частично) или отказ на плащането.</w:t>
      </w:r>
    </w:p>
    <w:p w:rsidR="00D42609" w:rsidRPr="003D0DFE" w:rsidRDefault="00D42609" w:rsidP="00626235">
      <w:pPr>
        <w:pStyle w:val="Default"/>
        <w:spacing w:line="360" w:lineRule="auto"/>
        <w:ind w:firstLine="709"/>
        <w:jc w:val="both"/>
        <w:rPr>
          <w:rFonts w:ascii="Times New Roman" w:eastAsia="Times New Roman" w:hAnsi="Times New Roman" w:cs="Times New Roman"/>
          <w:highlight w:val="white"/>
          <w:shd w:val="clear" w:color="auto" w:fill="FEFEFE"/>
          <w:lang w:val="bg-BG"/>
        </w:rPr>
      </w:pPr>
    </w:p>
    <w:p w:rsidR="0032240C" w:rsidRPr="003D0DFE" w:rsidRDefault="0032240C" w:rsidP="00626235">
      <w:pPr>
        <w:spacing w:line="360" w:lineRule="auto"/>
        <w:ind w:firstLine="709"/>
        <w:jc w:val="both"/>
        <w:rPr>
          <w:rFonts w:eastAsia="Times New Roman"/>
          <w:sz w:val="24"/>
          <w:szCs w:val="24"/>
          <w:highlight w:val="white"/>
          <w:shd w:val="clear" w:color="auto" w:fill="FEFEFE"/>
        </w:rPr>
      </w:pPr>
      <w:r w:rsidRPr="003D0DFE">
        <w:rPr>
          <w:rFonts w:eastAsia="Times New Roman"/>
          <w:b/>
          <w:sz w:val="24"/>
          <w:szCs w:val="24"/>
          <w:highlight w:val="white"/>
          <w:shd w:val="clear" w:color="auto" w:fill="FEFEFE"/>
        </w:rPr>
        <w:t>Чл. 1</w:t>
      </w:r>
      <w:r w:rsidR="00996F19" w:rsidRPr="003D0DFE">
        <w:rPr>
          <w:rFonts w:eastAsia="Times New Roman"/>
          <w:b/>
          <w:sz w:val="24"/>
          <w:szCs w:val="24"/>
          <w:highlight w:val="white"/>
          <w:shd w:val="clear" w:color="auto" w:fill="FEFEFE"/>
        </w:rPr>
        <w:t>7</w:t>
      </w:r>
      <w:r w:rsidRPr="003D0DFE">
        <w:rPr>
          <w:rFonts w:eastAsia="Times New Roman"/>
          <w:b/>
          <w:sz w:val="24"/>
          <w:szCs w:val="24"/>
          <w:highlight w:val="white"/>
          <w:shd w:val="clear" w:color="auto" w:fill="FEFEFE"/>
        </w:rPr>
        <w:t>.</w:t>
      </w:r>
      <w:r w:rsidR="00130408" w:rsidRPr="003D0DFE">
        <w:rPr>
          <w:rFonts w:eastAsia="Times New Roman"/>
          <w:sz w:val="24"/>
          <w:szCs w:val="24"/>
          <w:highlight w:val="white"/>
          <w:shd w:val="clear" w:color="auto" w:fill="FEFEFE"/>
        </w:rPr>
        <w:t xml:space="preserve"> (1)</w:t>
      </w:r>
      <w:r w:rsidRPr="003D0DFE">
        <w:rPr>
          <w:rFonts w:eastAsia="Times New Roman"/>
          <w:sz w:val="24"/>
          <w:szCs w:val="24"/>
          <w:highlight w:val="white"/>
          <w:shd w:val="clear" w:color="auto" w:fill="FEFEFE"/>
        </w:rPr>
        <w:t xml:space="preserve"> Когато при извършване на проверки ДФЗ установи застъпване (пресичане на границите) на два или повече блока на земеделски стопанства, публикува данните за констатираните застъпвания в СЕУ и уведомление за публикацията на </w:t>
      </w:r>
      <w:hyperlink r:id="rId11" w:history="1">
        <w:r w:rsidRPr="003D0DFE">
          <w:rPr>
            <w:rFonts w:eastAsia="Times New Roman"/>
            <w:sz w:val="24"/>
            <w:szCs w:val="24"/>
            <w:highlight w:val="white"/>
            <w:shd w:val="clear" w:color="auto" w:fill="FEFEFE"/>
          </w:rPr>
          <w:t>интернет страницата</w:t>
        </w:r>
      </w:hyperlink>
      <w:r w:rsidRPr="003D0DFE">
        <w:rPr>
          <w:rFonts w:eastAsia="Times New Roman"/>
          <w:sz w:val="24"/>
          <w:szCs w:val="24"/>
          <w:highlight w:val="white"/>
          <w:shd w:val="clear" w:color="auto" w:fill="FEFEFE"/>
        </w:rPr>
        <w:t xml:space="preserve"> на Държавен фонд "Земеделие".</w:t>
      </w:r>
    </w:p>
    <w:p w:rsidR="0032240C" w:rsidRPr="003D0DFE" w:rsidRDefault="0032240C"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(2) Държавен фонд „Земеделие" използва данните, предоставени от Министерството на земеделието по реда на чл. 41, ал. 5 от ЗПЗП, при изясняване на правото на ползване на площите, заявени от повече от един земеделски стопанин.</w:t>
      </w:r>
    </w:p>
    <w:p w:rsidR="0032240C" w:rsidRPr="003D0DFE" w:rsidRDefault="0032240C"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(3) Всеки от земеделските стопани, за чиито площи е установено застъпване, може да ги оттегли или да измени заяве</w:t>
      </w:r>
      <w:r w:rsidR="00234AB4" w:rsidRPr="003D0DFE">
        <w:rPr>
          <w:rFonts w:eastAsia="Times New Roman"/>
          <w:sz w:val="24"/>
          <w:szCs w:val="24"/>
          <w:highlight w:val="white"/>
          <w:shd w:val="clear" w:color="auto" w:fill="FEFEFE"/>
        </w:rPr>
        <w:t>ните данни за тях</w:t>
      </w:r>
      <w:r w:rsidRPr="003D0DFE">
        <w:rPr>
          <w:rFonts w:eastAsia="Times New Roman"/>
          <w:sz w:val="24"/>
          <w:szCs w:val="24"/>
          <w:highlight w:val="white"/>
          <w:shd w:val="clear" w:color="auto" w:fill="FEFEFE"/>
        </w:rPr>
        <w:t xml:space="preserve"> в срока и по реда на чл. 1</w:t>
      </w:r>
      <w:r w:rsidR="00316FF5" w:rsidRPr="003D0DFE">
        <w:rPr>
          <w:rFonts w:eastAsia="Times New Roman"/>
          <w:sz w:val="24"/>
          <w:szCs w:val="24"/>
          <w:highlight w:val="white"/>
          <w:shd w:val="clear" w:color="auto" w:fill="FEFEFE"/>
        </w:rPr>
        <w:t>4</w:t>
      </w:r>
      <w:r w:rsidRPr="003D0DFE">
        <w:rPr>
          <w:rFonts w:eastAsia="Times New Roman"/>
          <w:sz w:val="24"/>
          <w:szCs w:val="24"/>
          <w:highlight w:val="white"/>
          <w:shd w:val="clear" w:color="auto" w:fill="FEFEFE"/>
        </w:rPr>
        <w:t>.</w:t>
      </w:r>
    </w:p>
    <w:p w:rsidR="0032240C" w:rsidRPr="003D0DFE" w:rsidRDefault="0032240C"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(4) Когато установеното застъпване не е отстранено </w:t>
      </w:r>
      <w:r w:rsidR="0010644F" w:rsidRPr="003D0DFE">
        <w:rPr>
          <w:rFonts w:eastAsia="Times New Roman"/>
          <w:sz w:val="24"/>
          <w:szCs w:val="24"/>
          <w:highlight w:val="white"/>
          <w:shd w:val="clear" w:color="auto" w:fill="FEFEFE"/>
        </w:rPr>
        <w:t xml:space="preserve">в срока и по </w:t>
      </w:r>
      <w:r w:rsidRPr="003D0DFE">
        <w:rPr>
          <w:rFonts w:eastAsia="Times New Roman"/>
          <w:sz w:val="24"/>
          <w:szCs w:val="24"/>
          <w:highlight w:val="white"/>
          <w:shd w:val="clear" w:color="auto" w:fill="FEFEFE"/>
        </w:rPr>
        <w:t xml:space="preserve">реда на ал. 3 и са предоставени данни за регистрирани правни основания за ползване на застъпените площи, доказващи правото на ползване от двама или повече от кандидатите, или когато за никой от кандидатите не са налични такива данни, ДФЗ </w:t>
      </w:r>
      <w:r w:rsidR="006B28CA" w:rsidRPr="003D0DFE">
        <w:rPr>
          <w:rFonts w:eastAsia="Times New Roman"/>
          <w:sz w:val="24"/>
          <w:szCs w:val="24"/>
          <w:highlight w:val="white"/>
          <w:shd w:val="clear" w:color="auto" w:fill="FEFEFE"/>
        </w:rPr>
        <w:t xml:space="preserve">налага санкции </w:t>
      </w:r>
      <w:r w:rsidRPr="003D0DFE">
        <w:rPr>
          <w:rFonts w:eastAsia="Times New Roman"/>
          <w:sz w:val="24"/>
          <w:szCs w:val="24"/>
          <w:highlight w:val="white"/>
          <w:shd w:val="clear" w:color="auto" w:fill="FEFEFE"/>
        </w:rPr>
        <w:t>съгласно чл. 76 от ЗПЗП</w:t>
      </w:r>
      <w:r w:rsidR="006B28CA" w:rsidRPr="003D0DFE">
        <w:rPr>
          <w:rFonts w:eastAsia="Times New Roman"/>
          <w:sz w:val="24"/>
          <w:szCs w:val="24"/>
          <w:highlight w:val="white"/>
          <w:shd w:val="clear" w:color="auto" w:fill="FEFEFE"/>
        </w:rPr>
        <w:t xml:space="preserve"> на всички засегнати кандидати</w:t>
      </w:r>
      <w:r w:rsidRPr="003D0DFE">
        <w:rPr>
          <w:rFonts w:eastAsia="Times New Roman"/>
          <w:sz w:val="24"/>
          <w:szCs w:val="24"/>
          <w:highlight w:val="white"/>
          <w:shd w:val="clear" w:color="auto" w:fill="FEFEFE"/>
        </w:rPr>
        <w:t>.</w:t>
      </w:r>
    </w:p>
    <w:p w:rsidR="0032240C" w:rsidRPr="003D0DFE" w:rsidRDefault="0032240C" w:rsidP="00626235">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(5) Когато установеното застъпване не е отстранено по реда на ал. 3 и само за </w:t>
      </w:r>
      <w:r w:rsidRPr="003D0DFE">
        <w:rPr>
          <w:rFonts w:eastAsia="Times New Roman"/>
          <w:sz w:val="24"/>
          <w:szCs w:val="24"/>
          <w:highlight w:val="white"/>
          <w:shd w:val="clear" w:color="auto" w:fill="FEFEFE"/>
        </w:rPr>
        <w:lastRenderedPageBreak/>
        <w:t xml:space="preserve">един от кандидатите са налични регистрирани данни по чл. 41, ал. 5 от ЗПЗП, доказващи правното основание за ползване на застъпените площи, ДФЗ одобрява изплащането на финансовото подпомагане на </w:t>
      </w:r>
      <w:r w:rsidR="00FB166D" w:rsidRPr="003D0DFE">
        <w:rPr>
          <w:rFonts w:eastAsia="Times New Roman"/>
          <w:sz w:val="24"/>
          <w:szCs w:val="24"/>
          <w:highlight w:val="white"/>
          <w:shd w:val="clear" w:color="auto" w:fill="FEFEFE"/>
        </w:rPr>
        <w:t xml:space="preserve">този кандидат </w:t>
      </w:r>
      <w:r w:rsidR="009E5CF7">
        <w:rPr>
          <w:rFonts w:eastAsia="Times New Roman"/>
          <w:sz w:val="24"/>
          <w:szCs w:val="24"/>
          <w:highlight w:val="white"/>
          <w:shd w:val="clear" w:color="auto" w:fill="FEFEFE"/>
        </w:rPr>
        <w:t>-</w:t>
      </w:r>
      <w:r w:rsidR="00FB166D" w:rsidRPr="003D0DFE">
        <w:rPr>
          <w:rFonts w:eastAsia="Times New Roman"/>
          <w:sz w:val="24"/>
          <w:szCs w:val="24"/>
          <w:highlight w:val="white"/>
          <w:shd w:val="clear" w:color="auto" w:fill="FEFEFE"/>
        </w:rPr>
        <w:t xml:space="preserve"> </w:t>
      </w:r>
      <w:r w:rsidRPr="003D0DFE">
        <w:rPr>
          <w:rFonts w:eastAsia="Times New Roman"/>
          <w:sz w:val="24"/>
          <w:szCs w:val="24"/>
          <w:highlight w:val="white"/>
          <w:shd w:val="clear" w:color="auto" w:fill="FEFEFE"/>
        </w:rPr>
        <w:t>за площите, за които е доказал правно основание за ползване. За останалите застъпени площи ДФЗ отказва изплащане на финансово подпомагане на всички кандидати и им налага санкции съгласно чл. 76 от ЗПЗП.</w:t>
      </w:r>
    </w:p>
    <w:p w:rsidR="00D42609" w:rsidRPr="003D0DFE" w:rsidRDefault="00D42609" w:rsidP="00626235">
      <w:pPr>
        <w:spacing w:line="360" w:lineRule="auto"/>
        <w:ind w:firstLine="709"/>
        <w:jc w:val="both"/>
        <w:rPr>
          <w:rFonts w:eastAsia="Times New Roman"/>
          <w:sz w:val="24"/>
          <w:szCs w:val="24"/>
          <w:highlight w:val="white"/>
          <w:shd w:val="clear" w:color="auto" w:fill="FEFEFE"/>
        </w:rPr>
      </w:pPr>
    </w:p>
    <w:p w:rsidR="0032240C" w:rsidRPr="003D0DFE" w:rsidRDefault="0032240C" w:rsidP="00626235">
      <w:pPr>
        <w:pStyle w:val="Default"/>
        <w:spacing w:line="360" w:lineRule="auto"/>
        <w:ind w:firstLine="709"/>
        <w:jc w:val="both"/>
        <w:rPr>
          <w:rFonts w:ascii="Times New Roman" w:eastAsia="Times New Roman" w:hAnsi="Times New Roman" w:cs="Times New Roman"/>
          <w:highlight w:val="white"/>
          <w:shd w:val="clear" w:color="auto" w:fill="FEFEFE"/>
          <w:lang w:val="bg-BG"/>
        </w:rPr>
      </w:pPr>
      <w:r w:rsidRPr="003D0DFE">
        <w:rPr>
          <w:rFonts w:ascii="Times New Roman" w:eastAsia="Times New Roman" w:hAnsi="Times New Roman" w:cs="Times New Roman"/>
          <w:b/>
          <w:highlight w:val="white"/>
          <w:shd w:val="clear" w:color="auto" w:fill="FEFEFE"/>
          <w:lang w:val="bg-BG"/>
        </w:rPr>
        <w:t>Чл. 1</w:t>
      </w:r>
      <w:r w:rsidR="006719A4" w:rsidRPr="003D0DFE">
        <w:rPr>
          <w:rFonts w:ascii="Times New Roman" w:eastAsia="Times New Roman" w:hAnsi="Times New Roman" w:cs="Times New Roman"/>
          <w:b/>
          <w:highlight w:val="white"/>
          <w:shd w:val="clear" w:color="auto" w:fill="FEFEFE"/>
          <w:lang w:val="bg-BG"/>
        </w:rPr>
        <w:t>8</w:t>
      </w:r>
      <w:r w:rsidRPr="003D0DFE">
        <w:rPr>
          <w:rFonts w:ascii="Times New Roman" w:eastAsia="Times New Roman" w:hAnsi="Times New Roman" w:cs="Times New Roman"/>
          <w:b/>
          <w:highlight w:val="white"/>
          <w:shd w:val="clear" w:color="auto" w:fill="FEFEFE"/>
          <w:lang w:val="bg-BG"/>
        </w:rPr>
        <w:t>.</w:t>
      </w:r>
      <w:r w:rsidRPr="003D0DFE">
        <w:rPr>
          <w:rFonts w:ascii="Times New Roman" w:eastAsia="Times New Roman" w:hAnsi="Times New Roman" w:cs="Times New Roman"/>
          <w:highlight w:val="white"/>
          <w:shd w:val="clear" w:color="auto" w:fill="FEFEFE"/>
          <w:lang w:val="bg-BG"/>
        </w:rPr>
        <w:t xml:space="preserve"> (1) При прехвърляне на стопанството приобретателят може да встъпи в правата и задълженията на прехвърлителя по подадено през текущата кампания заявление за подпомагане след одобрението на ДФЗ.</w:t>
      </w:r>
    </w:p>
    <w:p w:rsidR="008C2D58" w:rsidRPr="003D0DFE" w:rsidRDefault="008C2D58" w:rsidP="00626235">
      <w:pPr>
        <w:pStyle w:val="Default"/>
        <w:spacing w:line="360" w:lineRule="auto"/>
        <w:ind w:firstLine="709"/>
        <w:jc w:val="both"/>
        <w:rPr>
          <w:rFonts w:ascii="Times New Roman" w:eastAsia="Times New Roman" w:hAnsi="Times New Roman" w:cs="Times New Roman"/>
          <w:highlight w:val="white"/>
          <w:shd w:val="clear" w:color="auto" w:fill="FEFEFE"/>
          <w:lang w:val="bg-BG"/>
        </w:rPr>
      </w:pPr>
      <w:r w:rsidRPr="003D0DFE">
        <w:rPr>
          <w:rFonts w:ascii="Times New Roman" w:eastAsia="Times New Roman" w:hAnsi="Times New Roman" w:cs="Times New Roman"/>
          <w:highlight w:val="white"/>
          <w:shd w:val="clear" w:color="auto" w:fill="FEFEFE"/>
          <w:lang w:val="bg-BG"/>
        </w:rPr>
        <w:t xml:space="preserve">(2) </w:t>
      </w:r>
      <w:r w:rsidRPr="003D0DFE">
        <w:rPr>
          <w:rFonts w:ascii="Times New Roman" w:eastAsia="Times New Roman" w:hAnsi="Times New Roman" w:cs="Times New Roman"/>
          <w:shd w:val="clear" w:color="auto" w:fill="FEFEFE"/>
          <w:lang w:val="bg-BG"/>
        </w:rPr>
        <w:t xml:space="preserve">Ако </w:t>
      </w:r>
      <w:r w:rsidRPr="003D0DFE">
        <w:rPr>
          <w:rFonts w:ascii="Times New Roman" w:eastAsia="Times New Roman" w:hAnsi="Times New Roman" w:cs="Times New Roman"/>
          <w:highlight w:val="white"/>
          <w:shd w:val="clear" w:color="auto" w:fill="FEFEFE"/>
          <w:lang w:val="bg-BG"/>
        </w:rPr>
        <w:t>приобретателят</w:t>
      </w:r>
      <w:r w:rsidRPr="003D0DFE">
        <w:rPr>
          <w:rFonts w:ascii="Times New Roman" w:eastAsia="Times New Roman" w:hAnsi="Times New Roman" w:cs="Times New Roman"/>
          <w:shd w:val="clear" w:color="auto" w:fill="FEFEFE"/>
          <w:lang w:val="bg-BG"/>
        </w:rPr>
        <w:t xml:space="preserve"> няма създаден индивидуален профил в СЕУ, той се регистрира по реда на чл. </w:t>
      </w:r>
      <w:r w:rsidR="007F0B1A" w:rsidRPr="003D0DFE">
        <w:rPr>
          <w:rFonts w:ascii="Times New Roman" w:eastAsia="Times New Roman" w:hAnsi="Times New Roman" w:cs="Times New Roman"/>
          <w:shd w:val="clear" w:color="auto" w:fill="FEFEFE"/>
          <w:lang w:val="bg-BG"/>
        </w:rPr>
        <w:t>3.</w:t>
      </w:r>
    </w:p>
    <w:p w:rsidR="00A01C1A" w:rsidRPr="003D0DFE" w:rsidRDefault="0032240C" w:rsidP="00626235">
      <w:pPr>
        <w:pStyle w:val="Default"/>
        <w:spacing w:line="360" w:lineRule="auto"/>
        <w:ind w:firstLine="709"/>
        <w:jc w:val="both"/>
        <w:rPr>
          <w:rFonts w:ascii="Times New Roman" w:eastAsia="Times New Roman" w:hAnsi="Times New Roman" w:cs="Times New Roman"/>
          <w:highlight w:val="white"/>
          <w:shd w:val="clear" w:color="auto" w:fill="FEFEFE"/>
          <w:lang w:val="bg-BG"/>
        </w:rPr>
      </w:pPr>
      <w:r w:rsidRPr="003D0DFE">
        <w:rPr>
          <w:rFonts w:ascii="Times New Roman" w:eastAsia="Times New Roman" w:hAnsi="Times New Roman" w:cs="Times New Roman"/>
          <w:highlight w:val="white"/>
          <w:shd w:val="clear" w:color="auto" w:fill="FEFEFE"/>
          <w:lang w:val="bg-BG"/>
        </w:rPr>
        <w:t>(</w:t>
      </w:r>
      <w:r w:rsidR="007F0B1A" w:rsidRPr="003D0DFE">
        <w:rPr>
          <w:rFonts w:ascii="Times New Roman" w:eastAsia="Times New Roman" w:hAnsi="Times New Roman" w:cs="Times New Roman"/>
          <w:highlight w:val="white"/>
          <w:shd w:val="clear" w:color="auto" w:fill="FEFEFE"/>
          <w:lang w:val="bg-BG"/>
        </w:rPr>
        <w:t>3</w:t>
      </w:r>
      <w:r w:rsidRPr="003D0DFE">
        <w:rPr>
          <w:rFonts w:ascii="Times New Roman" w:eastAsia="Times New Roman" w:hAnsi="Times New Roman" w:cs="Times New Roman"/>
          <w:highlight w:val="white"/>
          <w:shd w:val="clear" w:color="auto" w:fill="FEFEFE"/>
          <w:lang w:val="bg-BG"/>
        </w:rPr>
        <w:t xml:space="preserve">) Прехвърлянето се извършва чрез декларация по образец, която се подава в </w:t>
      </w:r>
      <w:r w:rsidR="005D70B8" w:rsidRPr="003D0DFE">
        <w:rPr>
          <w:rFonts w:ascii="Times New Roman" w:eastAsia="Times New Roman" w:hAnsi="Times New Roman" w:cs="Times New Roman"/>
          <w:highlight w:val="white"/>
          <w:shd w:val="clear" w:color="auto" w:fill="FEFEFE"/>
          <w:lang w:val="bg-BG"/>
        </w:rPr>
        <w:t xml:space="preserve">отдел "Прилагане на схемите и мерките за подпомагане" (ОПСМП) </w:t>
      </w:r>
      <w:r w:rsidR="00B62406" w:rsidRPr="003D0DFE">
        <w:rPr>
          <w:rFonts w:ascii="Times New Roman" w:eastAsia="Times New Roman" w:hAnsi="Times New Roman" w:cs="Times New Roman"/>
          <w:highlight w:val="white"/>
          <w:shd w:val="clear" w:color="auto" w:fill="FEFEFE"/>
          <w:lang w:val="bg-BG"/>
        </w:rPr>
        <w:t>на Д</w:t>
      </w:r>
      <w:r w:rsidR="005D70B8" w:rsidRPr="003D0DFE">
        <w:rPr>
          <w:rFonts w:ascii="Times New Roman" w:eastAsia="Times New Roman" w:hAnsi="Times New Roman" w:cs="Times New Roman"/>
          <w:highlight w:val="white"/>
          <w:shd w:val="clear" w:color="auto" w:fill="FEFEFE"/>
          <w:lang w:val="bg-BG"/>
        </w:rPr>
        <w:t>ФЗ</w:t>
      </w:r>
      <w:r w:rsidR="00597FF2" w:rsidRPr="003D0DFE">
        <w:rPr>
          <w:rFonts w:ascii="Times New Roman" w:eastAsia="Times New Roman" w:hAnsi="Times New Roman" w:cs="Times New Roman"/>
          <w:highlight w:val="white"/>
          <w:shd w:val="clear" w:color="auto" w:fill="FEFEFE"/>
          <w:lang w:val="bg-BG"/>
        </w:rPr>
        <w:t xml:space="preserve"> </w:t>
      </w:r>
      <w:r w:rsidRPr="003D0DFE">
        <w:rPr>
          <w:rFonts w:ascii="Times New Roman" w:eastAsia="Times New Roman" w:hAnsi="Times New Roman" w:cs="Times New Roman"/>
          <w:highlight w:val="white"/>
          <w:shd w:val="clear" w:color="auto" w:fill="FEFEFE"/>
          <w:lang w:val="bg-BG"/>
        </w:rPr>
        <w:t xml:space="preserve">по адресна регистрация на прехвърлителя, към която се прилага документът за прехвърляне на стопанството. Декларациите се подават в периода от деня, следващ последния ден за подаване на заявления за съответната кампания съгласно чл. </w:t>
      </w:r>
      <w:r w:rsidR="00B268D5" w:rsidRPr="003D0DFE">
        <w:rPr>
          <w:rFonts w:ascii="Times New Roman" w:eastAsia="Times New Roman" w:hAnsi="Times New Roman" w:cs="Times New Roman"/>
          <w:highlight w:val="white"/>
          <w:shd w:val="clear" w:color="auto" w:fill="FEFEFE"/>
          <w:lang w:val="bg-BG"/>
        </w:rPr>
        <w:t>1</w:t>
      </w:r>
      <w:r w:rsidR="009E5CF7">
        <w:rPr>
          <w:rFonts w:ascii="Times New Roman" w:eastAsia="Times New Roman" w:hAnsi="Times New Roman" w:cs="Times New Roman"/>
          <w:highlight w:val="white"/>
          <w:shd w:val="clear" w:color="auto" w:fill="FEFEFE"/>
          <w:lang w:val="bg-BG"/>
        </w:rPr>
        <w:t>2</w:t>
      </w:r>
      <w:r w:rsidRPr="003D0DFE">
        <w:rPr>
          <w:rFonts w:ascii="Times New Roman" w:eastAsia="Times New Roman" w:hAnsi="Times New Roman" w:cs="Times New Roman"/>
          <w:highlight w:val="white"/>
          <w:shd w:val="clear" w:color="auto" w:fill="FEFEFE"/>
          <w:lang w:val="bg-BG"/>
        </w:rPr>
        <w:t xml:space="preserve">, ал. </w:t>
      </w:r>
      <w:r w:rsidR="009E5CF7">
        <w:rPr>
          <w:rFonts w:ascii="Times New Roman" w:eastAsia="Times New Roman" w:hAnsi="Times New Roman" w:cs="Times New Roman"/>
          <w:highlight w:val="white"/>
          <w:shd w:val="clear" w:color="auto" w:fill="FEFEFE"/>
          <w:lang w:val="bg-BG"/>
        </w:rPr>
        <w:t>1</w:t>
      </w:r>
      <w:r w:rsidRPr="003D0DFE">
        <w:rPr>
          <w:rFonts w:ascii="Times New Roman" w:eastAsia="Times New Roman" w:hAnsi="Times New Roman" w:cs="Times New Roman"/>
          <w:highlight w:val="white"/>
          <w:shd w:val="clear" w:color="auto" w:fill="FEFEFE"/>
          <w:lang w:val="bg-BG"/>
        </w:rPr>
        <w:t>, до момента на извършване на първото плащане по заявените интервенции, но не по-късно от 1 декември на годината на кандидатстване.</w:t>
      </w:r>
    </w:p>
    <w:p w:rsidR="0032240C" w:rsidRPr="003D0DFE" w:rsidRDefault="0032240C" w:rsidP="00626235">
      <w:pPr>
        <w:pStyle w:val="Default"/>
        <w:spacing w:line="360" w:lineRule="auto"/>
        <w:ind w:firstLine="709"/>
        <w:jc w:val="both"/>
        <w:rPr>
          <w:rFonts w:ascii="Times New Roman" w:eastAsia="Times New Roman" w:hAnsi="Times New Roman" w:cs="Times New Roman"/>
          <w:highlight w:val="white"/>
          <w:shd w:val="clear" w:color="auto" w:fill="FEFEFE"/>
          <w:lang w:val="bg-BG"/>
        </w:rPr>
      </w:pPr>
      <w:r w:rsidRPr="003D0DFE">
        <w:rPr>
          <w:rFonts w:ascii="Times New Roman" w:eastAsia="Times New Roman" w:hAnsi="Times New Roman" w:cs="Times New Roman"/>
          <w:highlight w:val="white"/>
          <w:shd w:val="clear" w:color="auto" w:fill="FEFEFE"/>
          <w:lang w:val="bg-BG"/>
        </w:rPr>
        <w:t>(</w:t>
      </w:r>
      <w:r w:rsidR="00597FF2" w:rsidRPr="003D0DFE">
        <w:rPr>
          <w:rFonts w:ascii="Times New Roman" w:eastAsia="Times New Roman" w:hAnsi="Times New Roman" w:cs="Times New Roman"/>
          <w:highlight w:val="white"/>
          <w:shd w:val="clear" w:color="auto" w:fill="FEFEFE"/>
          <w:lang w:val="bg-BG"/>
        </w:rPr>
        <w:t>4</w:t>
      </w:r>
      <w:r w:rsidR="00B62406" w:rsidRPr="003D0DFE">
        <w:rPr>
          <w:rFonts w:ascii="Times New Roman" w:eastAsia="Times New Roman" w:hAnsi="Times New Roman" w:cs="Times New Roman"/>
          <w:highlight w:val="white"/>
          <w:shd w:val="clear" w:color="auto" w:fill="FEFEFE"/>
          <w:lang w:val="bg-BG"/>
        </w:rPr>
        <w:t>) Държавен фонд „Земеделие“</w:t>
      </w:r>
      <w:r w:rsidRPr="003D0DFE">
        <w:rPr>
          <w:rFonts w:ascii="Times New Roman" w:eastAsia="Times New Roman" w:hAnsi="Times New Roman" w:cs="Times New Roman"/>
          <w:highlight w:val="white"/>
          <w:shd w:val="clear" w:color="auto" w:fill="FEFEFE"/>
          <w:lang w:val="bg-BG"/>
        </w:rPr>
        <w:t xml:space="preserve"> отразява одобреното прехвърляне на стопанството в </w:t>
      </w:r>
      <w:r w:rsidR="00B268D5" w:rsidRPr="003D0DFE">
        <w:rPr>
          <w:rFonts w:ascii="Times New Roman" w:eastAsia="Times New Roman" w:hAnsi="Times New Roman" w:cs="Times New Roman"/>
          <w:highlight w:val="white"/>
          <w:shd w:val="clear" w:color="auto" w:fill="FEFEFE"/>
          <w:lang w:val="bg-BG"/>
        </w:rPr>
        <w:t xml:space="preserve">Системата за подаване на заявления </w:t>
      </w:r>
      <w:r w:rsidRPr="003D0DFE">
        <w:rPr>
          <w:rFonts w:ascii="Times New Roman" w:eastAsia="Times New Roman" w:hAnsi="Times New Roman" w:cs="Times New Roman"/>
          <w:highlight w:val="white"/>
          <w:shd w:val="clear" w:color="auto" w:fill="FEFEFE"/>
          <w:lang w:val="bg-BG"/>
        </w:rPr>
        <w:t>и изпраща съобщение за одобрението до двамата кандидати чрез СЕУ</w:t>
      </w:r>
      <w:r w:rsidR="001747DE" w:rsidRPr="003D0DFE">
        <w:rPr>
          <w:rFonts w:ascii="Times New Roman" w:eastAsia="Times New Roman" w:hAnsi="Times New Roman" w:cs="Times New Roman"/>
          <w:highlight w:val="white"/>
          <w:shd w:val="clear" w:color="auto" w:fill="FEFEFE"/>
          <w:lang w:val="bg-BG"/>
        </w:rPr>
        <w:t>.</w:t>
      </w:r>
    </w:p>
    <w:p w:rsidR="0032240C" w:rsidRPr="003D0DFE" w:rsidRDefault="00F46129" w:rsidP="00626235">
      <w:pPr>
        <w:pStyle w:val="Default"/>
        <w:spacing w:line="360" w:lineRule="auto"/>
        <w:ind w:firstLine="709"/>
        <w:jc w:val="both"/>
        <w:rPr>
          <w:rFonts w:ascii="Times New Roman" w:eastAsia="Times New Roman" w:hAnsi="Times New Roman" w:cs="Times New Roman"/>
          <w:highlight w:val="white"/>
          <w:shd w:val="clear" w:color="auto" w:fill="FEFEFE"/>
          <w:lang w:val="bg-BG"/>
        </w:rPr>
      </w:pPr>
      <w:r w:rsidRPr="003D0DFE">
        <w:rPr>
          <w:rFonts w:ascii="Times New Roman" w:eastAsia="Times New Roman" w:hAnsi="Times New Roman" w:cs="Times New Roman"/>
          <w:highlight w:val="white"/>
          <w:shd w:val="clear" w:color="auto" w:fill="FEFEFE"/>
          <w:lang w:val="bg-BG"/>
        </w:rPr>
        <w:t>(5</w:t>
      </w:r>
      <w:r w:rsidR="0032240C" w:rsidRPr="003D0DFE">
        <w:rPr>
          <w:rFonts w:ascii="Times New Roman" w:eastAsia="Times New Roman" w:hAnsi="Times New Roman" w:cs="Times New Roman"/>
          <w:highlight w:val="white"/>
          <w:shd w:val="clear" w:color="auto" w:fill="FEFEFE"/>
          <w:lang w:val="bg-BG"/>
        </w:rPr>
        <w:t xml:space="preserve">) При встъпване като заявител по подадено през текущата кампания заявление приобретателят на стопанството поема и всички задължения, произтичащи от него, свързани със стопанисване на заявената земя и запазване на заявените животни. Встъпване в правата и задълженията на прехвърлителя на </w:t>
      </w:r>
      <w:r w:rsidR="00CC3E6E" w:rsidRPr="003D0DFE">
        <w:rPr>
          <w:rFonts w:ascii="Times New Roman" w:eastAsia="Times New Roman" w:hAnsi="Times New Roman" w:cs="Times New Roman"/>
          <w:highlight w:val="white"/>
          <w:shd w:val="clear" w:color="auto" w:fill="FEFEFE"/>
          <w:lang w:val="bg-BG"/>
        </w:rPr>
        <w:t xml:space="preserve">стопанство </w:t>
      </w:r>
      <w:r w:rsidR="0032240C" w:rsidRPr="003D0DFE">
        <w:rPr>
          <w:rFonts w:ascii="Times New Roman" w:eastAsia="Times New Roman" w:hAnsi="Times New Roman" w:cs="Times New Roman"/>
          <w:highlight w:val="white"/>
          <w:shd w:val="clear" w:color="auto" w:fill="FEFEFE"/>
          <w:lang w:val="bg-BG"/>
        </w:rPr>
        <w:t xml:space="preserve">не се извършва по отношение на интервенциите </w:t>
      </w:r>
      <w:r w:rsidR="00337758" w:rsidRPr="003D0DFE">
        <w:rPr>
          <w:rFonts w:ascii="Times New Roman" w:eastAsia="Times New Roman" w:hAnsi="Times New Roman" w:cs="Times New Roman"/>
          <w:highlight w:val="white"/>
          <w:shd w:val="clear" w:color="auto" w:fill="FEFEFE"/>
          <w:lang w:val="bg-BG"/>
        </w:rPr>
        <w:t>по чл. 1, т. 3, 4</w:t>
      </w:r>
      <w:r w:rsidR="00BB5ABB" w:rsidRPr="003D0DFE">
        <w:rPr>
          <w:rFonts w:ascii="Times New Roman" w:eastAsia="Times New Roman" w:hAnsi="Times New Roman" w:cs="Times New Roman"/>
          <w:highlight w:val="white"/>
          <w:shd w:val="clear" w:color="auto" w:fill="FEFEFE"/>
          <w:lang w:val="bg-BG"/>
        </w:rPr>
        <w:t xml:space="preserve">, 33 и 34. </w:t>
      </w:r>
    </w:p>
    <w:p w:rsidR="00A63E74" w:rsidRPr="003D0DFE" w:rsidRDefault="00A63E74" w:rsidP="00626235">
      <w:pPr>
        <w:pStyle w:val="Default"/>
        <w:spacing w:line="360" w:lineRule="auto"/>
        <w:ind w:firstLine="709"/>
        <w:jc w:val="both"/>
        <w:rPr>
          <w:rFonts w:ascii="Times New Roman" w:eastAsia="Times New Roman" w:hAnsi="Times New Roman" w:cs="Times New Roman"/>
          <w:highlight w:val="white"/>
          <w:shd w:val="clear" w:color="auto" w:fill="FEFEFE"/>
          <w:lang w:val="bg-BG"/>
        </w:rPr>
      </w:pPr>
    </w:p>
    <w:p w:rsidR="0032240C" w:rsidRPr="003D0DFE" w:rsidRDefault="0032240C" w:rsidP="00626235">
      <w:pPr>
        <w:spacing w:line="360" w:lineRule="auto"/>
        <w:ind w:firstLine="709"/>
        <w:jc w:val="both"/>
        <w:rPr>
          <w:rFonts w:eastAsia="Times New Roman"/>
          <w:sz w:val="24"/>
          <w:szCs w:val="24"/>
          <w:highlight w:val="white"/>
          <w:shd w:val="clear" w:color="auto" w:fill="FEFEFE"/>
        </w:rPr>
      </w:pPr>
      <w:r w:rsidRPr="003D0DFE">
        <w:rPr>
          <w:rFonts w:eastAsia="Times New Roman"/>
          <w:b/>
          <w:sz w:val="24"/>
          <w:szCs w:val="24"/>
          <w:highlight w:val="white"/>
          <w:shd w:val="clear" w:color="auto" w:fill="FEFEFE"/>
        </w:rPr>
        <w:t>Чл. 1</w:t>
      </w:r>
      <w:r w:rsidR="00316FF5" w:rsidRPr="003D0DFE">
        <w:rPr>
          <w:rFonts w:eastAsia="Times New Roman"/>
          <w:b/>
          <w:sz w:val="24"/>
          <w:szCs w:val="24"/>
          <w:highlight w:val="white"/>
          <w:shd w:val="clear" w:color="auto" w:fill="FEFEFE"/>
        </w:rPr>
        <w:t>9</w:t>
      </w:r>
      <w:r w:rsidR="00A63E74" w:rsidRPr="003D0DFE">
        <w:rPr>
          <w:rFonts w:eastAsia="Times New Roman"/>
          <w:b/>
          <w:sz w:val="24"/>
          <w:szCs w:val="24"/>
          <w:highlight w:val="white"/>
          <w:shd w:val="clear" w:color="auto" w:fill="FEFEFE"/>
        </w:rPr>
        <w:t>.</w:t>
      </w:r>
      <w:r w:rsidR="00A63E74" w:rsidRPr="003D0DFE">
        <w:rPr>
          <w:rFonts w:eastAsia="Times New Roman"/>
          <w:sz w:val="24"/>
          <w:szCs w:val="24"/>
          <w:highlight w:val="white"/>
          <w:shd w:val="clear" w:color="auto" w:fill="FEFEFE"/>
        </w:rPr>
        <w:t xml:space="preserve"> </w:t>
      </w:r>
      <w:r w:rsidR="00FB166D" w:rsidRPr="003D0DFE">
        <w:rPr>
          <w:rFonts w:eastAsia="Times New Roman"/>
          <w:sz w:val="24"/>
          <w:szCs w:val="24"/>
          <w:highlight w:val="white"/>
          <w:shd w:val="clear" w:color="auto" w:fill="FEFEFE"/>
        </w:rPr>
        <w:t>При настъпване на форсмажорно събитие кандидатът за подпомагане или негов наследник уведомява ДФЗ за наличието му в срок до 15 работни дни от датата на прекратяване на фактическото събитие</w:t>
      </w:r>
      <w:r w:rsidR="00130408" w:rsidRPr="003D0DFE">
        <w:rPr>
          <w:rFonts w:eastAsia="Times New Roman"/>
          <w:sz w:val="24"/>
          <w:szCs w:val="24"/>
          <w:highlight w:val="white"/>
          <w:shd w:val="clear" w:color="auto" w:fill="FEFEFE"/>
        </w:rPr>
        <w:t>, с изключение на случаите на смърт на бенефициента, в които уведомяването се извършва от наследника в срок, в който е в състояние да направи това</w:t>
      </w:r>
      <w:r w:rsidR="009E5CF7">
        <w:rPr>
          <w:rFonts w:eastAsia="Times New Roman"/>
          <w:sz w:val="24"/>
          <w:szCs w:val="24"/>
          <w:highlight w:val="white"/>
          <w:shd w:val="clear" w:color="auto" w:fill="FEFEFE"/>
        </w:rPr>
        <w:t xml:space="preserve">, </w:t>
      </w:r>
      <w:r w:rsidR="009E5CF7" w:rsidRPr="009E5CF7">
        <w:rPr>
          <w:rFonts w:eastAsia="Times New Roman"/>
          <w:sz w:val="24"/>
          <w:szCs w:val="24"/>
          <w:highlight w:val="white"/>
          <w:shd w:val="clear" w:color="auto" w:fill="FEFEFE"/>
        </w:rPr>
        <w:t>но не по-късно от една година от датата на смъртта</w:t>
      </w:r>
      <w:r w:rsidR="00130408" w:rsidRPr="003D0DFE">
        <w:rPr>
          <w:rFonts w:eastAsia="Times New Roman"/>
          <w:sz w:val="24"/>
          <w:szCs w:val="24"/>
          <w:highlight w:val="white"/>
          <w:shd w:val="clear" w:color="auto" w:fill="FEFEFE"/>
        </w:rPr>
        <w:t>.</w:t>
      </w:r>
      <w:r w:rsidR="00FB166D" w:rsidRPr="003D0DFE">
        <w:rPr>
          <w:rFonts w:eastAsia="Times New Roman"/>
          <w:sz w:val="24"/>
          <w:szCs w:val="24"/>
          <w:highlight w:val="white"/>
          <w:shd w:val="clear" w:color="auto" w:fill="FEFEFE"/>
        </w:rPr>
        <w:t xml:space="preserve"> </w:t>
      </w:r>
      <w:r w:rsidRPr="003D0DFE">
        <w:rPr>
          <w:rFonts w:eastAsia="Times New Roman"/>
          <w:sz w:val="24"/>
          <w:szCs w:val="24"/>
          <w:highlight w:val="white"/>
          <w:shd w:val="clear" w:color="auto" w:fill="FEFEFE"/>
        </w:rPr>
        <w:t xml:space="preserve"> Кандидатът, негов наследник и/или упълномощено от него лице п</w:t>
      </w:r>
      <w:r w:rsidR="008E7B3F" w:rsidRPr="003D0DFE">
        <w:rPr>
          <w:rFonts w:eastAsia="Times New Roman"/>
          <w:sz w:val="24"/>
          <w:szCs w:val="24"/>
          <w:highlight w:val="white"/>
          <w:shd w:val="clear" w:color="auto" w:fill="FEFEFE"/>
        </w:rPr>
        <w:t xml:space="preserve">опълва </w:t>
      </w:r>
      <w:r w:rsidRPr="003D0DFE">
        <w:rPr>
          <w:rFonts w:eastAsia="Times New Roman"/>
          <w:sz w:val="24"/>
          <w:szCs w:val="24"/>
          <w:highlight w:val="white"/>
          <w:shd w:val="clear" w:color="auto" w:fill="FEFEFE"/>
        </w:rPr>
        <w:t xml:space="preserve">чрез СЕУ </w:t>
      </w:r>
      <w:r w:rsidR="008E7B3F" w:rsidRPr="003D0DFE">
        <w:rPr>
          <w:rFonts w:eastAsia="Times New Roman"/>
          <w:sz w:val="24"/>
          <w:szCs w:val="24"/>
          <w:highlight w:val="white"/>
          <w:shd w:val="clear" w:color="auto" w:fill="FEFEFE"/>
        </w:rPr>
        <w:t xml:space="preserve">или в ОПСМП на ДФЗ </w:t>
      </w:r>
      <w:r w:rsidRPr="003D0DFE">
        <w:rPr>
          <w:rFonts w:eastAsia="Times New Roman"/>
          <w:sz w:val="24"/>
          <w:szCs w:val="24"/>
          <w:highlight w:val="white"/>
          <w:shd w:val="clear" w:color="auto" w:fill="FEFEFE"/>
        </w:rPr>
        <w:t xml:space="preserve">формуляр заедно с декларация, с която се задължава да представи </w:t>
      </w:r>
      <w:r w:rsidRPr="003D0DFE">
        <w:rPr>
          <w:rFonts w:eastAsia="Times New Roman"/>
          <w:sz w:val="24"/>
          <w:szCs w:val="24"/>
          <w:highlight w:val="white"/>
          <w:shd w:val="clear" w:color="auto" w:fill="FEFEFE"/>
        </w:rPr>
        <w:lastRenderedPageBreak/>
        <w:t>документ, доказващ форсмажорното обстоятелство и за началната и крайната му дата, издаден от оторизираната за това институция.</w:t>
      </w:r>
    </w:p>
    <w:p w:rsidR="00A63E74" w:rsidRPr="003D0DFE" w:rsidRDefault="00A63E74" w:rsidP="00626235">
      <w:pPr>
        <w:spacing w:line="360" w:lineRule="auto"/>
        <w:ind w:firstLine="709"/>
        <w:jc w:val="both"/>
        <w:rPr>
          <w:rFonts w:eastAsia="Times New Roman"/>
          <w:sz w:val="24"/>
          <w:szCs w:val="24"/>
          <w:highlight w:val="white"/>
          <w:shd w:val="clear" w:color="auto" w:fill="FEFEFE"/>
        </w:rPr>
      </w:pPr>
    </w:p>
    <w:p w:rsidR="000C3C97" w:rsidRPr="003D0DFE" w:rsidRDefault="00A8446C" w:rsidP="00626235">
      <w:pPr>
        <w:spacing w:line="360" w:lineRule="auto"/>
        <w:ind w:firstLine="709"/>
        <w:jc w:val="both"/>
        <w:rPr>
          <w:rFonts w:eastAsia="Times New Roman"/>
          <w:sz w:val="24"/>
          <w:szCs w:val="24"/>
          <w:highlight w:val="white"/>
          <w:shd w:val="clear" w:color="auto" w:fill="FEFEFE"/>
        </w:rPr>
      </w:pPr>
      <w:r w:rsidRPr="003D0DFE">
        <w:rPr>
          <w:rFonts w:eastAsia="Times New Roman"/>
          <w:b/>
          <w:sz w:val="24"/>
          <w:szCs w:val="24"/>
          <w:highlight w:val="white"/>
          <w:shd w:val="clear" w:color="auto" w:fill="FEFEFE"/>
        </w:rPr>
        <w:t xml:space="preserve">Чл. </w:t>
      </w:r>
      <w:r w:rsidR="00316FF5" w:rsidRPr="003D0DFE">
        <w:rPr>
          <w:rFonts w:eastAsia="Times New Roman"/>
          <w:b/>
          <w:sz w:val="24"/>
          <w:szCs w:val="24"/>
          <w:highlight w:val="white"/>
          <w:shd w:val="clear" w:color="auto" w:fill="FEFEFE"/>
        </w:rPr>
        <w:t>20</w:t>
      </w:r>
      <w:r w:rsidR="0032240C" w:rsidRPr="003D0DFE">
        <w:rPr>
          <w:rFonts w:eastAsia="Times New Roman"/>
          <w:b/>
          <w:sz w:val="24"/>
          <w:szCs w:val="24"/>
          <w:highlight w:val="white"/>
          <w:shd w:val="clear" w:color="auto" w:fill="FEFEFE"/>
        </w:rPr>
        <w:t>.</w:t>
      </w:r>
      <w:r w:rsidR="0032240C" w:rsidRPr="003D0DFE">
        <w:rPr>
          <w:rFonts w:eastAsia="Times New Roman"/>
          <w:sz w:val="24"/>
          <w:szCs w:val="24"/>
          <w:highlight w:val="white"/>
          <w:shd w:val="clear" w:color="auto" w:fill="FEFEFE"/>
        </w:rPr>
        <w:t xml:space="preserve"> </w:t>
      </w:r>
      <w:r w:rsidR="000C3C97" w:rsidRPr="003D0DFE">
        <w:rPr>
          <w:rFonts w:eastAsia="Times New Roman"/>
          <w:sz w:val="24"/>
          <w:szCs w:val="24"/>
          <w:highlight w:val="white"/>
          <w:shd w:val="clear" w:color="auto" w:fill="FEFEFE"/>
        </w:rPr>
        <w:t xml:space="preserve">Държавен фонд </w:t>
      </w:r>
      <w:r w:rsidR="0032240C" w:rsidRPr="003D0DFE">
        <w:rPr>
          <w:rFonts w:eastAsia="Times New Roman"/>
          <w:sz w:val="24"/>
          <w:szCs w:val="24"/>
          <w:highlight w:val="white"/>
          <w:shd w:val="clear" w:color="auto" w:fill="FEFEFE"/>
        </w:rPr>
        <w:t>„</w:t>
      </w:r>
      <w:r w:rsidR="00B62406" w:rsidRPr="003D0DFE">
        <w:rPr>
          <w:rFonts w:eastAsia="Times New Roman"/>
          <w:sz w:val="24"/>
          <w:szCs w:val="24"/>
          <w:highlight w:val="white"/>
          <w:shd w:val="clear" w:color="auto" w:fill="FEFEFE"/>
        </w:rPr>
        <w:t>Земеделие“</w:t>
      </w:r>
      <w:r w:rsidRPr="003D0DFE">
        <w:rPr>
          <w:rFonts w:eastAsia="Times New Roman"/>
          <w:sz w:val="24"/>
          <w:szCs w:val="24"/>
          <w:highlight w:val="white"/>
          <w:shd w:val="clear" w:color="auto" w:fill="FEFEFE"/>
        </w:rPr>
        <w:t xml:space="preserve"> </w:t>
      </w:r>
      <w:r w:rsidR="000C3C97" w:rsidRPr="003D0DFE">
        <w:rPr>
          <w:rFonts w:eastAsia="Times New Roman"/>
          <w:sz w:val="24"/>
          <w:szCs w:val="24"/>
          <w:highlight w:val="white"/>
          <w:shd w:val="clear" w:color="auto" w:fill="FEFEFE"/>
        </w:rPr>
        <w:t xml:space="preserve">уведомява кандидата </w:t>
      </w:r>
      <w:r w:rsidR="00F51A01" w:rsidRPr="003D0DFE">
        <w:rPr>
          <w:rFonts w:eastAsia="Times New Roman"/>
          <w:sz w:val="24"/>
          <w:szCs w:val="24"/>
          <w:highlight w:val="white"/>
          <w:shd w:val="clear" w:color="auto" w:fill="FEFEFE"/>
        </w:rPr>
        <w:t>с</w:t>
      </w:r>
      <w:r w:rsidR="000C3C97" w:rsidRPr="003D0DFE">
        <w:rPr>
          <w:rFonts w:eastAsia="Times New Roman"/>
          <w:sz w:val="24"/>
          <w:szCs w:val="24"/>
          <w:highlight w:val="white"/>
          <w:shd w:val="clear" w:color="auto" w:fill="FEFEFE"/>
        </w:rPr>
        <w:t xml:space="preserve"> уведомително писмо за извършените оторизации и плащания по </w:t>
      </w:r>
      <w:r w:rsidR="0032240C" w:rsidRPr="003D0DFE">
        <w:rPr>
          <w:rFonts w:eastAsia="Times New Roman"/>
          <w:sz w:val="24"/>
          <w:szCs w:val="24"/>
          <w:highlight w:val="white"/>
          <w:shd w:val="clear" w:color="auto" w:fill="FEFEFE"/>
        </w:rPr>
        <w:t xml:space="preserve">интервенциите </w:t>
      </w:r>
      <w:r w:rsidRPr="003D0DFE">
        <w:rPr>
          <w:rFonts w:eastAsia="Times New Roman"/>
          <w:sz w:val="24"/>
          <w:szCs w:val="24"/>
          <w:highlight w:val="white"/>
          <w:shd w:val="clear" w:color="auto" w:fill="FEFEFE"/>
        </w:rPr>
        <w:t xml:space="preserve">и мерките </w:t>
      </w:r>
      <w:r w:rsidR="000C3C97" w:rsidRPr="003D0DFE">
        <w:rPr>
          <w:rFonts w:eastAsia="Times New Roman"/>
          <w:sz w:val="24"/>
          <w:szCs w:val="24"/>
          <w:highlight w:val="white"/>
          <w:shd w:val="clear" w:color="auto" w:fill="FEFEFE"/>
        </w:rPr>
        <w:t>по чл. 1</w:t>
      </w:r>
      <w:r w:rsidR="0032240C" w:rsidRPr="003D0DFE">
        <w:rPr>
          <w:rFonts w:eastAsia="Times New Roman"/>
          <w:sz w:val="24"/>
          <w:szCs w:val="24"/>
          <w:highlight w:val="white"/>
          <w:shd w:val="clear" w:color="auto" w:fill="FEFEFE"/>
        </w:rPr>
        <w:t xml:space="preserve"> чрез СЕУ</w:t>
      </w:r>
      <w:r w:rsidR="000C3C97" w:rsidRPr="003D0DFE">
        <w:rPr>
          <w:rFonts w:eastAsia="Times New Roman"/>
          <w:sz w:val="24"/>
          <w:szCs w:val="24"/>
          <w:highlight w:val="white"/>
          <w:shd w:val="clear" w:color="auto" w:fill="FEFEFE"/>
        </w:rPr>
        <w:t>.</w:t>
      </w:r>
    </w:p>
    <w:p w:rsidR="000C3C97" w:rsidRPr="003D0DFE" w:rsidRDefault="000C3C97" w:rsidP="00626235">
      <w:pPr>
        <w:spacing w:line="360" w:lineRule="auto"/>
        <w:ind w:firstLine="709"/>
        <w:rPr>
          <w:rFonts w:eastAsia="Times New Roman"/>
          <w:sz w:val="24"/>
          <w:szCs w:val="24"/>
          <w:highlight w:val="white"/>
          <w:shd w:val="clear" w:color="auto" w:fill="FEFEFE"/>
        </w:rPr>
      </w:pPr>
    </w:p>
    <w:p w:rsidR="00193B42" w:rsidRPr="00193B42" w:rsidRDefault="00474D2F" w:rsidP="003D0DFE">
      <w:pPr>
        <w:spacing w:line="360" w:lineRule="auto"/>
        <w:jc w:val="center"/>
        <w:rPr>
          <w:rFonts w:eastAsia="Times New Roman"/>
          <w:bCs/>
          <w:sz w:val="24"/>
          <w:szCs w:val="24"/>
          <w:highlight w:val="white"/>
          <w:shd w:val="clear" w:color="auto" w:fill="FEFEFE"/>
        </w:rPr>
      </w:pPr>
      <w:r w:rsidRPr="00193B42">
        <w:rPr>
          <w:rFonts w:eastAsia="Times New Roman"/>
          <w:bCs/>
          <w:sz w:val="24"/>
          <w:szCs w:val="24"/>
          <w:highlight w:val="white"/>
          <w:shd w:val="clear" w:color="auto" w:fill="FEFEFE"/>
        </w:rPr>
        <w:t>Раздел IV</w:t>
      </w:r>
    </w:p>
    <w:p w:rsidR="00474D2F" w:rsidRPr="003D0DFE" w:rsidRDefault="00474D2F" w:rsidP="003D0DFE">
      <w:pPr>
        <w:spacing w:line="360" w:lineRule="auto"/>
        <w:jc w:val="center"/>
        <w:rPr>
          <w:rFonts w:eastAsia="Times New Roman"/>
          <w:sz w:val="24"/>
          <w:szCs w:val="24"/>
          <w:highlight w:val="white"/>
          <w:shd w:val="clear" w:color="auto" w:fill="FEFEFE"/>
        </w:rPr>
      </w:pPr>
      <w:r w:rsidRPr="003D0DFE">
        <w:rPr>
          <w:rFonts w:eastAsia="Times New Roman"/>
          <w:b/>
          <w:bCs/>
          <w:sz w:val="24"/>
          <w:szCs w:val="24"/>
          <w:highlight w:val="white"/>
          <w:shd w:val="clear" w:color="auto" w:fill="FEFEFE"/>
        </w:rPr>
        <w:t>Ред за подаване и изменение на заявленията за подпомагане през 2023 и 2024 година</w:t>
      </w:r>
    </w:p>
    <w:p w:rsidR="00193B42" w:rsidRPr="00193B42" w:rsidRDefault="00193B42" w:rsidP="00193B42">
      <w:pPr>
        <w:spacing w:line="360" w:lineRule="auto"/>
        <w:ind w:firstLine="709"/>
        <w:rPr>
          <w:rFonts w:eastAsia="Times New Roman"/>
          <w:sz w:val="24"/>
          <w:szCs w:val="24"/>
          <w:highlight w:val="white"/>
          <w:shd w:val="clear" w:color="auto" w:fill="FEFEFE"/>
        </w:rPr>
      </w:pPr>
    </w:p>
    <w:p w:rsidR="00474D2F" w:rsidRPr="003D0DFE" w:rsidRDefault="00AC7A6E" w:rsidP="00193B42">
      <w:pPr>
        <w:spacing w:line="360" w:lineRule="auto"/>
        <w:ind w:firstLine="709"/>
        <w:jc w:val="both"/>
        <w:textAlignment w:val="center"/>
        <w:rPr>
          <w:rFonts w:eastAsia="Times New Roman"/>
          <w:color w:val="000000"/>
          <w:sz w:val="24"/>
          <w:szCs w:val="24"/>
        </w:rPr>
      </w:pPr>
      <w:r w:rsidRPr="003D0DFE">
        <w:rPr>
          <w:rFonts w:eastAsia="Times New Roman"/>
          <w:b/>
          <w:sz w:val="24"/>
          <w:szCs w:val="24"/>
          <w:highlight w:val="white"/>
          <w:shd w:val="clear" w:color="auto" w:fill="FEFEFE"/>
        </w:rPr>
        <w:t>Чл. 2</w:t>
      </w:r>
      <w:r w:rsidR="00316FF5" w:rsidRPr="003D0DFE">
        <w:rPr>
          <w:rFonts w:eastAsia="Times New Roman"/>
          <w:b/>
          <w:sz w:val="24"/>
          <w:szCs w:val="24"/>
          <w:highlight w:val="white"/>
          <w:shd w:val="clear" w:color="auto" w:fill="FEFEFE"/>
        </w:rPr>
        <w:t>1</w:t>
      </w:r>
      <w:r w:rsidR="00474D2F" w:rsidRPr="003D0DFE">
        <w:rPr>
          <w:rFonts w:eastAsia="Times New Roman"/>
          <w:sz w:val="24"/>
          <w:szCs w:val="24"/>
          <w:highlight w:val="white"/>
          <w:shd w:val="clear" w:color="auto" w:fill="FEFEFE"/>
        </w:rPr>
        <w:t xml:space="preserve">. (1) </w:t>
      </w:r>
      <w:r w:rsidR="00474D2F" w:rsidRPr="003D0DFE">
        <w:rPr>
          <w:rFonts w:eastAsia="Times New Roman"/>
          <w:color w:val="000000"/>
          <w:sz w:val="24"/>
          <w:szCs w:val="24"/>
        </w:rPr>
        <w:t>За 2023</w:t>
      </w:r>
      <w:r w:rsidR="0069401A" w:rsidRPr="003D0DFE">
        <w:rPr>
          <w:rFonts w:eastAsia="Times New Roman"/>
          <w:color w:val="000000"/>
          <w:sz w:val="24"/>
          <w:szCs w:val="24"/>
        </w:rPr>
        <w:t xml:space="preserve"> и 2024</w:t>
      </w:r>
      <w:r w:rsidR="00F51A01" w:rsidRPr="003D0DFE">
        <w:rPr>
          <w:rFonts w:eastAsia="Times New Roman"/>
          <w:color w:val="000000"/>
          <w:sz w:val="24"/>
          <w:szCs w:val="24"/>
        </w:rPr>
        <w:t xml:space="preserve"> година</w:t>
      </w:r>
      <w:r w:rsidR="00474D2F" w:rsidRPr="003D0DFE">
        <w:rPr>
          <w:rFonts w:eastAsia="Times New Roman"/>
          <w:color w:val="000000"/>
          <w:sz w:val="24"/>
          <w:szCs w:val="24"/>
        </w:rPr>
        <w:t xml:space="preserve"> кандидатите могат да подадат до </w:t>
      </w:r>
      <w:r w:rsidR="009E5CF7">
        <w:rPr>
          <w:rFonts w:eastAsia="Times New Roman"/>
          <w:color w:val="000000"/>
          <w:sz w:val="24"/>
          <w:szCs w:val="24"/>
        </w:rPr>
        <w:t xml:space="preserve">ДФЗ </w:t>
      </w:r>
      <w:r w:rsidR="00474D2F" w:rsidRPr="003D0DFE">
        <w:rPr>
          <w:rFonts w:eastAsia="Times New Roman"/>
          <w:color w:val="000000"/>
          <w:sz w:val="24"/>
          <w:szCs w:val="24"/>
        </w:rPr>
        <w:t>заявление за подпомагане по интервенциите</w:t>
      </w:r>
      <w:r w:rsidR="00A82185" w:rsidRPr="003D0DFE">
        <w:rPr>
          <w:rFonts w:eastAsia="Times New Roman"/>
          <w:color w:val="000000"/>
          <w:sz w:val="24"/>
          <w:szCs w:val="24"/>
        </w:rPr>
        <w:t xml:space="preserve"> и мерките</w:t>
      </w:r>
      <w:r w:rsidR="00474D2F" w:rsidRPr="003D0DFE">
        <w:rPr>
          <w:rFonts w:eastAsia="Times New Roman"/>
          <w:color w:val="000000"/>
          <w:sz w:val="24"/>
          <w:szCs w:val="24"/>
        </w:rPr>
        <w:t xml:space="preserve"> по чл. </w:t>
      </w:r>
      <w:r w:rsidR="00FC698F" w:rsidRPr="003D0DFE">
        <w:rPr>
          <w:rFonts w:eastAsia="Times New Roman"/>
          <w:color w:val="000000"/>
          <w:sz w:val="24"/>
          <w:szCs w:val="24"/>
        </w:rPr>
        <w:t>1</w:t>
      </w:r>
      <w:r w:rsidR="00FC698F" w:rsidRPr="003D0DFE">
        <w:rPr>
          <w:rFonts w:eastAsia="Times New Roman"/>
          <w:sz w:val="24"/>
          <w:szCs w:val="24"/>
          <w:highlight w:val="white"/>
          <w:shd w:val="clear" w:color="auto" w:fill="FEFEFE"/>
        </w:rPr>
        <w:t xml:space="preserve"> в </w:t>
      </w:r>
      <w:r w:rsidR="005B2981" w:rsidRPr="003D0DFE">
        <w:rPr>
          <w:rFonts w:eastAsia="Times New Roman"/>
          <w:sz w:val="24"/>
          <w:szCs w:val="24"/>
          <w:shd w:val="clear" w:color="auto" w:fill="FEFEFE"/>
        </w:rPr>
        <w:t>Системата за подаване на заявления</w:t>
      </w:r>
      <w:r w:rsidR="00FC698F" w:rsidRPr="003D0DFE">
        <w:rPr>
          <w:rFonts w:eastAsia="Times New Roman"/>
          <w:sz w:val="24"/>
          <w:szCs w:val="24"/>
          <w:shd w:val="clear" w:color="auto" w:fill="FEFEFE"/>
        </w:rPr>
        <w:t xml:space="preserve"> </w:t>
      </w:r>
      <w:r w:rsidR="00474D2F" w:rsidRPr="003D0DFE">
        <w:rPr>
          <w:rFonts w:eastAsia="Times New Roman"/>
          <w:color w:val="000000"/>
          <w:sz w:val="24"/>
          <w:szCs w:val="24"/>
        </w:rPr>
        <w:t xml:space="preserve">без </w:t>
      </w:r>
      <w:r w:rsidR="00AC79B0" w:rsidRPr="003D0DFE">
        <w:rPr>
          <w:rFonts w:eastAsia="Times New Roman"/>
          <w:sz w:val="24"/>
          <w:szCs w:val="24"/>
          <w:shd w:val="clear" w:color="auto" w:fill="FEFEFE"/>
        </w:rPr>
        <w:t>КЕП</w:t>
      </w:r>
      <w:r w:rsidR="00474D2F" w:rsidRPr="003D0DFE">
        <w:rPr>
          <w:rFonts w:eastAsia="Times New Roman"/>
          <w:color w:val="000000"/>
          <w:sz w:val="24"/>
          <w:szCs w:val="24"/>
        </w:rPr>
        <w:t>.</w:t>
      </w:r>
    </w:p>
    <w:p w:rsidR="00B51925" w:rsidRPr="003D0DFE" w:rsidRDefault="00F555AE" w:rsidP="00193B42">
      <w:pPr>
        <w:spacing w:line="360" w:lineRule="auto"/>
        <w:ind w:firstLine="709"/>
        <w:jc w:val="both"/>
        <w:textAlignment w:val="center"/>
        <w:rPr>
          <w:rFonts w:eastAsia="Times New Roman"/>
          <w:sz w:val="24"/>
          <w:szCs w:val="24"/>
          <w:shd w:val="clear" w:color="auto" w:fill="FEFEFE"/>
        </w:rPr>
      </w:pPr>
      <w:r w:rsidRPr="003D0DFE">
        <w:rPr>
          <w:rFonts w:eastAsia="Times New Roman"/>
          <w:sz w:val="24"/>
          <w:szCs w:val="24"/>
          <w:highlight w:val="white"/>
          <w:shd w:val="clear" w:color="auto" w:fill="FEFEFE"/>
        </w:rPr>
        <w:t>(</w:t>
      </w:r>
      <w:r w:rsidRPr="003D0DFE">
        <w:rPr>
          <w:rFonts w:eastAsia="Times New Roman"/>
          <w:sz w:val="24"/>
          <w:szCs w:val="24"/>
          <w:shd w:val="clear" w:color="auto" w:fill="FEFEFE"/>
        </w:rPr>
        <w:t>2) Заявленията по ал. 1</w:t>
      </w:r>
      <w:r w:rsidR="00A82185" w:rsidRPr="003D0DFE">
        <w:rPr>
          <w:rFonts w:eastAsia="Times New Roman"/>
          <w:sz w:val="24"/>
          <w:szCs w:val="24"/>
          <w:shd w:val="clear" w:color="auto" w:fill="FEFEFE"/>
        </w:rPr>
        <w:t xml:space="preserve"> се подават в сроковете по чл. 5</w:t>
      </w:r>
      <w:r w:rsidRPr="003D0DFE">
        <w:rPr>
          <w:rFonts w:eastAsia="Times New Roman"/>
          <w:sz w:val="24"/>
          <w:szCs w:val="24"/>
          <w:shd w:val="clear" w:color="auto" w:fill="FEFEFE"/>
        </w:rPr>
        <w:t>.</w:t>
      </w:r>
      <w:r w:rsidR="00F82CED" w:rsidRPr="003D0DFE">
        <w:rPr>
          <w:rFonts w:eastAsia="Times New Roman"/>
          <w:sz w:val="24"/>
          <w:szCs w:val="24"/>
          <w:shd w:val="clear" w:color="auto" w:fill="FEFEFE"/>
        </w:rPr>
        <w:t xml:space="preserve"> </w:t>
      </w:r>
    </w:p>
    <w:p w:rsidR="00DB3EB6" w:rsidRPr="003D0DFE" w:rsidRDefault="00DB3EB6" w:rsidP="00193B42">
      <w:pPr>
        <w:spacing w:line="360" w:lineRule="auto"/>
        <w:ind w:firstLine="709"/>
        <w:jc w:val="both"/>
        <w:textAlignment w:val="center"/>
        <w:rPr>
          <w:rFonts w:eastAsia="Times New Roman"/>
          <w:sz w:val="24"/>
          <w:szCs w:val="24"/>
          <w:shd w:val="clear" w:color="auto" w:fill="FEFEFE"/>
        </w:rPr>
      </w:pPr>
    </w:p>
    <w:p w:rsidR="00B87505" w:rsidRPr="003D0DFE" w:rsidRDefault="00646B42" w:rsidP="00193B42">
      <w:pPr>
        <w:spacing w:line="360" w:lineRule="auto"/>
        <w:ind w:firstLine="709"/>
        <w:jc w:val="both"/>
        <w:textAlignment w:val="center"/>
        <w:rPr>
          <w:rFonts w:eastAsia="Times New Roman"/>
          <w:sz w:val="24"/>
          <w:szCs w:val="24"/>
          <w:shd w:val="clear" w:color="auto" w:fill="FEFEFE"/>
        </w:rPr>
      </w:pPr>
      <w:r w:rsidRPr="003D0DFE">
        <w:rPr>
          <w:rFonts w:eastAsia="Times New Roman"/>
          <w:b/>
          <w:sz w:val="24"/>
          <w:szCs w:val="24"/>
          <w:shd w:val="clear" w:color="auto" w:fill="FEFEFE"/>
        </w:rPr>
        <w:t>Чл. 2</w:t>
      </w:r>
      <w:r w:rsidR="00316FF5" w:rsidRPr="003D0DFE">
        <w:rPr>
          <w:rFonts w:eastAsia="Times New Roman"/>
          <w:b/>
          <w:sz w:val="24"/>
          <w:szCs w:val="24"/>
          <w:shd w:val="clear" w:color="auto" w:fill="FEFEFE"/>
        </w:rPr>
        <w:t>2</w:t>
      </w:r>
      <w:r w:rsidR="00F82CED" w:rsidRPr="003D0DFE">
        <w:rPr>
          <w:rFonts w:eastAsia="Times New Roman"/>
          <w:b/>
          <w:sz w:val="24"/>
          <w:szCs w:val="24"/>
          <w:shd w:val="clear" w:color="auto" w:fill="FEFEFE"/>
        </w:rPr>
        <w:t>.</w:t>
      </w:r>
      <w:r w:rsidR="00F82CED" w:rsidRPr="003D0DFE">
        <w:rPr>
          <w:rFonts w:eastAsia="Times New Roman"/>
          <w:sz w:val="24"/>
          <w:szCs w:val="24"/>
          <w:shd w:val="clear" w:color="auto" w:fill="FEFEFE"/>
        </w:rPr>
        <w:t xml:space="preserve"> </w:t>
      </w:r>
      <w:r w:rsidR="00474D2F" w:rsidRPr="003D0DFE">
        <w:rPr>
          <w:rFonts w:eastAsia="Times New Roman"/>
          <w:sz w:val="24"/>
          <w:szCs w:val="24"/>
          <w:shd w:val="clear" w:color="auto" w:fill="FEFEFE"/>
        </w:rPr>
        <w:t>(</w:t>
      </w:r>
      <w:r w:rsidR="00F82CED" w:rsidRPr="003D0DFE">
        <w:rPr>
          <w:rFonts w:eastAsia="Times New Roman"/>
          <w:sz w:val="24"/>
          <w:szCs w:val="24"/>
          <w:shd w:val="clear" w:color="auto" w:fill="FEFEFE"/>
        </w:rPr>
        <w:t>1</w:t>
      </w:r>
      <w:r w:rsidR="00474D2F" w:rsidRPr="003D0DFE">
        <w:rPr>
          <w:rFonts w:eastAsia="Times New Roman"/>
          <w:sz w:val="24"/>
          <w:szCs w:val="24"/>
          <w:shd w:val="clear" w:color="auto" w:fill="FEFEFE"/>
        </w:rPr>
        <w:t xml:space="preserve">) </w:t>
      </w:r>
      <w:r w:rsidR="00FB166D" w:rsidRPr="003D0DFE">
        <w:rPr>
          <w:rFonts w:eastAsia="Times New Roman"/>
          <w:sz w:val="24"/>
          <w:szCs w:val="24"/>
          <w:shd w:val="clear" w:color="auto" w:fill="FEFEFE"/>
        </w:rPr>
        <w:t xml:space="preserve">Кандидатите, които притежават </w:t>
      </w:r>
      <w:r w:rsidR="00070B76" w:rsidRPr="003D0DFE">
        <w:rPr>
          <w:rFonts w:eastAsia="Times New Roman"/>
          <w:sz w:val="24"/>
          <w:szCs w:val="24"/>
          <w:shd w:val="clear" w:color="auto" w:fill="FEFEFE"/>
        </w:rPr>
        <w:t>КЕП</w:t>
      </w:r>
      <w:r w:rsidR="00CA04D4">
        <w:rPr>
          <w:rFonts w:eastAsia="Times New Roman"/>
          <w:sz w:val="24"/>
          <w:szCs w:val="24"/>
          <w:shd w:val="clear" w:color="auto" w:fill="FEFEFE"/>
        </w:rPr>
        <w:t>,</w:t>
      </w:r>
      <w:r w:rsidR="00FB166D" w:rsidRPr="003D0DFE">
        <w:rPr>
          <w:rFonts w:eastAsia="Times New Roman"/>
          <w:sz w:val="24"/>
          <w:szCs w:val="24"/>
          <w:shd w:val="clear" w:color="auto" w:fill="FEFEFE"/>
        </w:rPr>
        <w:t xml:space="preserve"> могат да подадат заявление</w:t>
      </w:r>
      <w:r w:rsidR="00CA04D4">
        <w:rPr>
          <w:rFonts w:eastAsia="Times New Roman"/>
          <w:sz w:val="24"/>
          <w:szCs w:val="24"/>
          <w:shd w:val="clear" w:color="auto" w:fill="FEFEFE"/>
        </w:rPr>
        <w:t xml:space="preserve"> за </w:t>
      </w:r>
      <w:r w:rsidR="00CA04D4" w:rsidRPr="003D0DFE">
        <w:rPr>
          <w:rFonts w:eastAsia="Times New Roman"/>
          <w:color w:val="000000"/>
          <w:sz w:val="24"/>
          <w:szCs w:val="24"/>
        </w:rPr>
        <w:t>2023 и 2024 г</w:t>
      </w:r>
      <w:r w:rsidR="00CA04D4">
        <w:rPr>
          <w:rFonts w:eastAsia="Times New Roman"/>
          <w:color w:val="000000"/>
          <w:sz w:val="24"/>
          <w:szCs w:val="24"/>
        </w:rPr>
        <w:t>.</w:t>
      </w:r>
      <w:r w:rsidR="00CA04D4">
        <w:rPr>
          <w:rFonts w:eastAsia="Times New Roman"/>
          <w:sz w:val="24"/>
          <w:szCs w:val="24"/>
          <w:shd w:val="clear" w:color="auto" w:fill="FEFEFE"/>
        </w:rPr>
        <w:t xml:space="preserve"> </w:t>
      </w:r>
      <w:r w:rsidR="00FB166D" w:rsidRPr="003D0DFE">
        <w:rPr>
          <w:rFonts w:eastAsia="Times New Roman"/>
          <w:sz w:val="24"/>
          <w:szCs w:val="24"/>
          <w:shd w:val="clear" w:color="auto" w:fill="FEFEFE"/>
        </w:rPr>
        <w:t>по електронен път</w:t>
      </w:r>
      <w:r w:rsidR="008D4F76" w:rsidRPr="003D0DFE">
        <w:rPr>
          <w:rFonts w:eastAsia="Times New Roman"/>
          <w:sz w:val="24"/>
          <w:szCs w:val="24"/>
          <w:shd w:val="clear" w:color="auto" w:fill="FEFEFE"/>
        </w:rPr>
        <w:t>,</w:t>
      </w:r>
      <w:r w:rsidR="00FB166D" w:rsidRPr="003D0DFE">
        <w:rPr>
          <w:rFonts w:eastAsia="Times New Roman"/>
          <w:sz w:val="24"/>
          <w:szCs w:val="24"/>
          <w:shd w:val="clear" w:color="auto" w:fill="FEFEFE"/>
        </w:rPr>
        <w:t xml:space="preserve"> като го подпишат с КЕП. </w:t>
      </w:r>
    </w:p>
    <w:p w:rsidR="00B20963" w:rsidRPr="003D0DFE" w:rsidRDefault="00B87505" w:rsidP="00193B42">
      <w:pPr>
        <w:spacing w:line="360" w:lineRule="auto"/>
        <w:ind w:firstLine="709"/>
        <w:jc w:val="both"/>
        <w:textAlignment w:val="center"/>
        <w:rPr>
          <w:rFonts w:eastAsia="Times New Roman"/>
          <w:sz w:val="24"/>
          <w:szCs w:val="24"/>
          <w:shd w:val="clear" w:color="auto" w:fill="FEFEFE"/>
        </w:rPr>
      </w:pPr>
      <w:r w:rsidRPr="003D0DFE">
        <w:rPr>
          <w:rFonts w:eastAsia="Times New Roman"/>
          <w:sz w:val="24"/>
          <w:szCs w:val="24"/>
          <w:shd w:val="clear" w:color="auto" w:fill="FEFEFE"/>
        </w:rPr>
        <w:t>(2) В</w:t>
      </w:r>
      <w:r w:rsidR="00FB166D" w:rsidRPr="003D0DFE">
        <w:rPr>
          <w:rFonts w:eastAsia="Times New Roman"/>
          <w:sz w:val="24"/>
          <w:szCs w:val="24"/>
          <w:shd w:val="clear" w:color="auto" w:fill="FEFEFE"/>
        </w:rPr>
        <w:t xml:space="preserve">сички останали кандидати </w:t>
      </w:r>
      <w:r w:rsidRPr="003D0DFE">
        <w:rPr>
          <w:rFonts w:eastAsia="Times New Roman"/>
          <w:sz w:val="24"/>
          <w:szCs w:val="24"/>
          <w:shd w:val="clear" w:color="auto" w:fill="FEFEFE"/>
        </w:rPr>
        <w:t xml:space="preserve">подават </w:t>
      </w:r>
      <w:r w:rsidR="00FB166D" w:rsidRPr="003D0DFE">
        <w:rPr>
          <w:rFonts w:eastAsia="Times New Roman"/>
          <w:sz w:val="24"/>
          <w:szCs w:val="24"/>
          <w:shd w:val="clear" w:color="auto" w:fill="FEFEFE"/>
        </w:rPr>
        <w:t xml:space="preserve">заявлението </w:t>
      </w:r>
      <w:r w:rsidRPr="003D0DFE">
        <w:rPr>
          <w:rFonts w:eastAsia="Times New Roman"/>
          <w:sz w:val="24"/>
          <w:szCs w:val="24"/>
          <w:shd w:val="clear" w:color="auto" w:fill="FEFEFE"/>
        </w:rPr>
        <w:t xml:space="preserve">по чл. 21, ал. 1 </w:t>
      </w:r>
      <w:r w:rsidR="00FB166D" w:rsidRPr="003D0DFE">
        <w:rPr>
          <w:rFonts w:eastAsia="Times New Roman"/>
          <w:sz w:val="24"/>
          <w:szCs w:val="24"/>
          <w:shd w:val="clear" w:color="auto" w:fill="FEFEFE"/>
        </w:rPr>
        <w:t>чрез общинските служби по земеделие или чрез други юридически лица, определени в</w:t>
      </w:r>
      <w:r w:rsidR="00C5400E" w:rsidRPr="003D0DFE">
        <w:rPr>
          <w:rFonts w:eastAsia="Times New Roman"/>
          <w:sz w:val="24"/>
          <w:szCs w:val="24"/>
          <w:shd w:val="clear" w:color="auto" w:fill="FEFEFE"/>
        </w:rPr>
        <w:t xml:space="preserve"> нормативен акт</w:t>
      </w:r>
      <w:r w:rsidR="00FB166D" w:rsidRPr="003D0DFE">
        <w:rPr>
          <w:rFonts w:eastAsia="Times New Roman"/>
          <w:sz w:val="24"/>
          <w:szCs w:val="24"/>
          <w:shd w:val="clear" w:color="auto" w:fill="FEFEFE"/>
        </w:rPr>
        <w:t xml:space="preserve">. </w:t>
      </w:r>
    </w:p>
    <w:p w:rsidR="00B20963" w:rsidRPr="003D0DFE" w:rsidRDefault="00B20963" w:rsidP="00193B42">
      <w:pPr>
        <w:spacing w:line="360" w:lineRule="auto"/>
        <w:ind w:firstLine="709"/>
        <w:jc w:val="both"/>
        <w:textAlignment w:val="center"/>
        <w:rPr>
          <w:rFonts w:eastAsia="Times New Roman"/>
          <w:sz w:val="24"/>
          <w:szCs w:val="24"/>
          <w:shd w:val="clear" w:color="auto" w:fill="FEFEFE"/>
        </w:rPr>
      </w:pPr>
      <w:r w:rsidRPr="003D0DFE">
        <w:rPr>
          <w:rFonts w:eastAsia="Times New Roman"/>
          <w:sz w:val="24"/>
          <w:szCs w:val="24"/>
          <w:shd w:val="clear" w:color="auto" w:fill="FEFEFE"/>
        </w:rPr>
        <w:t>(</w:t>
      </w:r>
      <w:r w:rsidR="00B87505" w:rsidRPr="003D0DFE">
        <w:rPr>
          <w:rFonts w:eastAsia="Times New Roman"/>
          <w:sz w:val="24"/>
          <w:szCs w:val="24"/>
          <w:shd w:val="clear" w:color="auto" w:fill="FEFEFE"/>
        </w:rPr>
        <w:t>3</w:t>
      </w:r>
      <w:r w:rsidRPr="003D0DFE">
        <w:rPr>
          <w:rFonts w:eastAsia="Times New Roman"/>
          <w:sz w:val="24"/>
          <w:szCs w:val="24"/>
          <w:shd w:val="clear" w:color="auto" w:fill="FEFEFE"/>
        </w:rPr>
        <w:t xml:space="preserve">) Заявлението </w:t>
      </w:r>
      <w:r w:rsidR="00B87505" w:rsidRPr="003D0DFE">
        <w:rPr>
          <w:rFonts w:eastAsia="Times New Roman"/>
          <w:sz w:val="24"/>
          <w:szCs w:val="24"/>
          <w:shd w:val="clear" w:color="auto" w:fill="FEFEFE"/>
        </w:rPr>
        <w:t>по ал. 2</w:t>
      </w:r>
      <w:r w:rsidR="00FC5EDC" w:rsidRPr="003D0DFE">
        <w:rPr>
          <w:rFonts w:eastAsia="Times New Roman"/>
          <w:sz w:val="24"/>
          <w:szCs w:val="24"/>
          <w:shd w:val="clear" w:color="auto" w:fill="FEFEFE"/>
        </w:rPr>
        <w:t xml:space="preserve"> </w:t>
      </w:r>
      <w:r w:rsidRPr="003D0DFE">
        <w:rPr>
          <w:rFonts w:eastAsia="Times New Roman"/>
          <w:sz w:val="24"/>
          <w:szCs w:val="24"/>
          <w:shd w:val="clear" w:color="auto" w:fill="FEFEFE"/>
        </w:rPr>
        <w:t>се подава лично от кандидата или от упълномощено от него лице с изрично пълномощно с нотариална заверка на подписа, по образец</w:t>
      </w:r>
      <w:r w:rsidR="008D4F76" w:rsidRPr="003D0DFE">
        <w:rPr>
          <w:rFonts w:eastAsia="Times New Roman"/>
          <w:sz w:val="24"/>
          <w:szCs w:val="24"/>
          <w:shd w:val="clear" w:color="auto" w:fill="FEFEFE"/>
        </w:rPr>
        <w:t>,</w:t>
      </w:r>
      <w:r w:rsidRPr="003D0DFE">
        <w:rPr>
          <w:rFonts w:eastAsia="Times New Roman"/>
          <w:sz w:val="24"/>
          <w:szCs w:val="24"/>
          <w:shd w:val="clear" w:color="auto" w:fill="FEFEFE"/>
        </w:rPr>
        <w:t xml:space="preserve"> утвърден от Изпълнителния директор на ДФЗ. Когато заявлението за подпомагане се подава от упълномощено лице, в Системата за подаване на заявления се въвеждат данни и за него и се прилага сканирано копие на пълномощното.</w:t>
      </w:r>
    </w:p>
    <w:p w:rsidR="00474D2F" w:rsidRPr="003D0DFE" w:rsidRDefault="00F82CED" w:rsidP="00193B42">
      <w:pPr>
        <w:spacing w:line="360" w:lineRule="auto"/>
        <w:ind w:firstLine="709"/>
        <w:jc w:val="both"/>
        <w:textAlignment w:val="center"/>
        <w:rPr>
          <w:rFonts w:eastAsia="Times New Roman"/>
          <w:sz w:val="24"/>
          <w:szCs w:val="24"/>
          <w:shd w:val="clear" w:color="auto" w:fill="FEFEFE"/>
        </w:rPr>
      </w:pPr>
      <w:r w:rsidRPr="003D0DFE">
        <w:rPr>
          <w:rFonts w:eastAsia="Times New Roman"/>
          <w:sz w:val="24"/>
          <w:szCs w:val="24"/>
          <w:shd w:val="clear" w:color="auto" w:fill="FEFEFE"/>
        </w:rPr>
        <w:t>(</w:t>
      </w:r>
      <w:r w:rsidR="00B87505" w:rsidRPr="003D0DFE">
        <w:rPr>
          <w:rFonts w:eastAsia="Times New Roman"/>
          <w:sz w:val="24"/>
          <w:szCs w:val="24"/>
          <w:shd w:val="clear" w:color="auto" w:fill="FEFEFE"/>
        </w:rPr>
        <w:t>4</w:t>
      </w:r>
      <w:r w:rsidR="00474D2F" w:rsidRPr="003D0DFE">
        <w:rPr>
          <w:rFonts w:eastAsia="Times New Roman"/>
          <w:sz w:val="24"/>
          <w:szCs w:val="24"/>
          <w:shd w:val="clear" w:color="auto" w:fill="FEFEFE"/>
        </w:rPr>
        <w:t xml:space="preserve">) </w:t>
      </w:r>
      <w:r w:rsidR="00460CB6" w:rsidRPr="003D0DFE">
        <w:rPr>
          <w:rFonts w:eastAsia="Times New Roman"/>
          <w:sz w:val="24"/>
          <w:szCs w:val="24"/>
          <w:shd w:val="clear" w:color="auto" w:fill="FEFEFE"/>
        </w:rPr>
        <w:t>При</w:t>
      </w:r>
      <w:r w:rsidR="00474D2F" w:rsidRPr="003D0DFE">
        <w:rPr>
          <w:rFonts w:eastAsia="Times New Roman"/>
          <w:sz w:val="24"/>
          <w:szCs w:val="24"/>
          <w:shd w:val="clear" w:color="auto" w:fill="FEFEFE"/>
        </w:rPr>
        <w:t xml:space="preserve"> подаване на заявлението териториалните структури на Д</w:t>
      </w:r>
      <w:r w:rsidR="009E5CF7">
        <w:rPr>
          <w:rFonts w:eastAsia="Times New Roman"/>
          <w:sz w:val="24"/>
          <w:szCs w:val="24"/>
          <w:shd w:val="clear" w:color="auto" w:fill="FEFEFE"/>
        </w:rPr>
        <w:t>Ф</w:t>
      </w:r>
      <w:r w:rsidR="00474D2F" w:rsidRPr="003D0DFE">
        <w:rPr>
          <w:rFonts w:eastAsia="Times New Roman"/>
          <w:sz w:val="24"/>
          <w:szCs w:val="24"/>
          <w:shd w:val="clear" w:color="auto" w:fill="FEFEFE"/>
        </w:rPr>
        <w:t>З и</w:t>
      </w:r>
      <w:r w:rsidR="00FB166D" w:rsidRPr="003D0DFE">
        <w:rPr>
          <w:rFonts w:eastAsia="Times New Roman"/>
          <w:sz w:val="24"/>
          <w:szCs w:val="24"/>
          <w:shd w:val="clear" w:color="auto" w:fill="FEFEFE"/>
        </w:rPr>
        <w:t>ли</w:t>
      </w:r>
      <w:r w:rsidR="00474D2F" w:rsidRPr="003D0DFE">
        <w:rPr>
          <w:rFonts w:eastAsia="Times New Roman"/>
          <w:sz w:val="24"/>
          <w:szCs w:val="24"/>
          <w:shd w:val="clear" w:color="auto" w:fill="FEFEFE"/>
        </w:rPr>
        <w:t xml:space="preserve"> общинските служби по земеделие създават на кандидата индивидуален профил в СЕУ</w:t>
      </w:r>
      <w:r w:rsidR="00B64051" w:rsidRPr="003D0DFE">
        <w:rPr>
          <w:rFonts w:eastAsia="Times New Roman"/>
          <w:sz w:val="24"/>
          <w:szCs w:val="24"/>
          <w:shd w:val="clear" w:color="auto" w:fill="FEFEFE"/>
        </w:rPr>
        <w:t>, когато кандидатът не е регистрирал такъв</w:t>
      </w:r>
      <w:r w:rsidR="00474D2F" w:rsidRPr="003D0DFE">
        <w:rPr>
          <w:rFonts w:eastAsia="Times New Roman"/>
          <w:sz w:val="24"/>
          <w:szCs w:val="24"/>
          <w:shd w:val="clear" w:color="auto" w:fill="FEFEFE"/>
        </w:rPr>
        <w:t>.</w:t>
      </w:r>
    </w:p>
    <w:p w:rsidR="00B51925" w:rsidRPr="003D0DFE" w:rsidRDefault="00B51925" w:rsidP="00193B42">
      <w:pPr>
        <w:spacing w:line="360" w:lineRule="auto"/>
        <w:ind w:firstLine="709"/>
        <w:jc w:val="both"/>
        <w:textAlignment w:val="center"/>
        <w:rPr>
          <w:rFonts w:eastAsia="Times New Roman"/>
          <w:sz w:val="24"/>
          <w:szCs w:val="24"/>
          <w:shd w:val="clear" w:color="auto" w:fill="FEFEFE"/>
        </w:rPr>
      </w:pPr>
      <w:r w:rsidRPr="003D0DFE">
        <w:rPr>
          <w:rFonts w:eastAsia="Times New Roman"/>
          <w:sz w:val="24"/>
          <w:szCs w:val="24"/>
          <w:shd w:val="clear" w:color="auto" w:fill="FEFEFE"/>
        </w:rPr>
        <w:t>(</w:t>
      </w:r>
      <w:r w:rsidR="00B87505" w:rsidRPr="003D0DFE">
        <w:rPr>
          <w:rFonts w:eastAsia="Times New Roman"/>
          <w:sz w:val="24"/>
          <w:szCs w:val="24"/>
          <w:shd w:val="clear" w:color="auto" w:fill="FEFEFE"/>
        </w:rPr>
        <w:t>5</w:t>
      </w:r>
      <w:r w:rsidRPr="003D0DFE">
        <w:rPr>
          <w:rFonts w:eastAsia="Times New Roman"/>
          <w:sz w:val="24"/>
          <w:szCs w:val="24"/>
          <w:shd w:val="clear" w:color="auto" w:fill="FEFEFE"/>
        </w:rPr>
        <w:t xml:space="preserve">) При подаване на заявление за подпомагане по ал. </w:t>
      </w:r>
      <w:r w:rsidR="00B87505" w:rsidRPr="003D0DFE">
        <w:rPr>
          <w:rFonts w:eastAsia="Times New Roman"/>
          <w:sz w:val="24"/>
          <w:szCs w:val="24"/>
          <w:shd w:val="clear" w:color="auto" w:fill="FEFEFE"/>
        </w:rPr>
        <w:t>2</w:t>
      </w:r>
      <w:r w:rsidRPr="003D0DFE">
        <w:rPr>
          <w:rFonts w:eastAsia="Times New Roman"/>
          <w:sz w:val="24"/>
          <w:szCs w:val="24"/>
          <w:shd w:val="clear" w:color="auto" w:fill="FEFEFE"/>
        </w:rPr>
        <w:t xml:space="preserve"> кандидатите за подпомагане могат да потвърдят и/или да коригират предварителните данни по чл. 6, след което служителят на общинската служба по земеделие или на юридическото лице</w:t>
      </w:r>
      <w:r w:rsidR="009B0DE7" w:rsidRPr="003D0DFE">
        <w:rPr>
          <w:rFonts w:eastAsia="Times New Roman"/>
          <w:sz w:val="24"/>
          <w:szCs w:val="24"/>
          <w:shd w:val="clear" w:color="auto" w:fill="FEFEFE"/>
        </w:rPr>
        <w:t xml:space="preserve"> по ал. </w:t>
      </w:r>
      <w:r w:rsidR="00B87505" w:rsidRPr="003D0DFE">
        <w:rPr>
          <w:rFonts w:eastAsia="Times New Roman"/>
          <w:sz w:val="24"/>
          <w:szCs w:val="24"/>
          <w:shd w:val="clear" w:color="auto" w:fill="FEFEFE"/>
        </w:rPr>
        <w:t>2</w:t>
      </w:r>
      <w:r w:rsidRPr="003D0DFE">
        <w:rPr>
          <w:rFonts w:eastAsia="Times New Roman"/>
          <w:sz w:val="24"/>
          <w:szCs w:val="24"/>
          <w:shd w:val="clear" w:color="auto" w:fill="FEFEFE"/>
        </w:rPr>
        <w:t xml:space="preserve"> разпечатва два екземпляра на заявленията за подпомагане и ги предоставя на кандидатите, които ги подписват.</w:t>
      </w:r>
    </w:p>
    <w:p w:rsidR="00B51925" w:rsidRPr="003D0DFE" w:rsidRDefault="00B51925" w:rsidP="00193B42">
      <w:pPr>
        <w:widowControl/>
        <w:autoSpaceDE/>
        <w:autoSpaceDN/>
        <w:adjustRightInd/>
        <w:spacing w:line="360" w:lineRule="auto"/>
        <w:ind w:firstLine="709"/>
        <w:jc w:val="both"/>
        <w:textAlignment w:val="center"/>
        <w:rPr>
          <w:rFonts w:eastAsia="Times New Roman"/>
          <w:sz w:val="24"/>
          <w:szCs w:val="24"/>
          <w:shd w:val="clear" w:color="auto" w:fill="FEFEFE"/>
        </w:rPr>
      </w:pPr>
      <w:r w:rsidRPr="003D0DFE">
        <w:rPr>
          <w:rFonts w:eastAsia="Times New Roman"/>
          <w:sz w:val="24"/>
          <w:szCs w:val="24"/>
          <w:shd w:val="clear" w:color="auto" w:fill="FEFEFE"/>
        </w:rPr>
        <w:lastRenderedPageBreak/>
        <w:t>(</w:t>
      </w:r>
      <w:r w:rsidR="00B87505" w:rsidRPr="003D0DFE">
        <w:rPr>
          <w:rFonts w:eastAsia="Times New Roman"/>
          <w:sz w:val="24"/>
          <w:szCs w:val="24"/>
          <w:shd w:val="clear" w:color="auto" w:fill="FEFEFE"/>
        </w:rPr>
        <w:t>6</w:t>
      </w:r>
      <w:r w:rsidRPr="003D0DFE">
        <w:rPr>
          <w:rFonts w:eastAsia="Times New Roman"/>
          <w:sz w:val="24"/>
          <w:szCs w:val="24"/>
          <w:shd w:val="clear" w:color="auto" w:fill="FEFEFE"/>
        </w:rPr>
        <w:t xml:space="preserve">) </w:t>
      </w:r>
      <w:r w:rsidRPr="003D0DFE">
        <w:rPr>
          <w:rFonts w:eastAsia="Times New Roman"/>
          <w:color w:val="000000"/>
          <w:sz w:val="24"/>
          <w:szCs w:val="24"/>
        </w:rPr>
        <w:t>К</w:t>
      </w:r>
      <w:r w:rsidRPr="003D0DFE">
        <w:rPr>
          <w:rFonts w:eastAsia="Times New Roman"/>
          <w:sz w:val="24"/>
          <w:szCs w:val="24"/>
          <w:shd w:val="clear" w:color="auto" w:fill="FEFEFE"/>
        </w:rPr>
        <w:t xml:space="preserve">андидатите или упълномощените от тях лица прилагат към заявленията за подпомагане документите по чл. 2, ал. </w:t>
      </w:r>
      <w:r w:rsidR="00B20963" w:rsidRPr="003D0DFE">
        <w:rPr>
          <w:rFonts w:eastAsia="Times New Roman"/>
          <w:sz w:val="24"/>
          <w:szCs w:val="24"/>
          <w:shd w:val="clear" w:color="auto" w:fill="FEFEFE"/>
        </w:rPr>
        <w:t>4</w:t>
      </w:r>
      <w:r w:rsidRPr="003D0DFE">
        <w:rPr>
          <w:rFonts w:eastAsia="Times New Roman"/>
          <w:sz w:val="24"/>
          <w:szCs w:val="24"/>
          <w:shd w:val="clear" w:color="auto" w:fill="FEFEFE"/>
        </w:rPr>
        <w:t>, а упълномощените лица - и нотариално завереното пълномощно</w:t>
      </w:r>
      <w:r w:rsidR="00B87505" w:rsidRPr="003D0DFE">
        <w:rPr>
          <w:rFonts w:eastAsia="Times New Roman"/>
          <w:sz w:val="24"/>
          <w:szCs w:val="24"/>
          <w:shd w:val="clear" w:color="auto" w:fill="FEFEFE"/>
        </w:rPr>
        <w:t xml:space="preserve"> по ал. 3</w:t>
      </w:r>
      <w:r w:rsidRPr="003D0DFE">
        <w:rPr>
          <w:rFonts w:eastAsia="Times New Roman"/>
          <w:sz w:val="24"/>
          <w:szCs w:val="24"/>
          <w:shd w:val="clear" w:color="auto" w:fill="FEFEFE"/>
        </w:rPr>
        <w:t>.</w:t>
      </w:r>
    </w:p>
    <w:p w:rsidR="00B51925" w:rsidRPr="003D0DFE" w:rsidRDefault="00B51925" w:rsidP="00193B42">
      <w:pPr>
        <w:spacing w:line="360" w:lineRule="auto"/>
        <w:ind w:firstLine="709"/>
        <w:jc w:val="both"/>
        <w:textAlignment w:val="center"/>
        <w:rPr>
          <w:rFonts w:eastAsia="Times New Roman"/>
          <w:sz w:val="24"/>
          <w:szCs w:val="24"/>
          <w:shd w:val="clear" w:color="auto" w:fill="FEFEFE"/>
        </w:rPr>
      </w:pPr>
      <w:r w:rsidRPr="003D0DFE">
        <w:rPr>
          <w:rFonts w:eastAsia="Times New Roman"/>
          <w:sz w:val="24"/>
          <w:szCs w:val="24"/>
          <w:shd w:val="clear" w:color="auto" w:fill="FEFEFE"/>
        </w:rPr>
        <w:t>(</w:t>
      </w:r>
      <w:r w:rsidR="00B87505" w:rsidRPr="003D0DFE">
        <w:rPr>
          <w:rFonts w:eastAsia="Times New Roman"/>
          <w:sz w:val="24"/>
          <w:szCs w:val="24"/>
          <w:shd w:val="clear" w:color="auto" w:fill="FEFEFE"/>
        </w:rPr>
        <w:t>7</w:t>
      </w:r>
      <w:r w:rsidRPr="003D0DFE">
        <w:rPr>
          <w:rFonts w:eastAsia="Times New Roman"/>
          <w:sz w:val="24"/>
          <w:szCs w:val="24"/>
          <w:shd w:val="clear" w:color="auto" w:fill="FEFEFE"/>
        </w:rPr>
        <w:t>) Един екземпляр от разпечатаните и подписани заявления се предоставя на кандидата или на упълномощеното от него лице. Втори екземпляр се предоставя на ДФЗ, като общинските служби по земеделие или юридическ</w:t>
      </w:r>
      <w:r w:rsidR="009B0DE7" w:rsidRPr="003D0DFE">
        <w:rPr>
          <w:rFonts w:eastAsia="Times New Roman"/>
          <w:sz w:val="24"/>
          <w:szCs w:val="24"/>
          <w:shd w:val="clear" w:color="auto" w:fill="FEFEFE"/>
        </w:rPr>
        <w:t>ите</w:t>
      </w:r>
      <w:r w:rsidRPr="003D0DFE">
        <w:rPr>
          <w:rFonts w:eastAsia="Times New Roman"/>
          <w:sz w:val="24"/>
          <w:szCs w:val="24"/>
          <w:shd w:val="clear" w:color="auto" w:fill="FEFEFE"/>
        </w:rPr>
        <w:t xml:space="preserve"> лиц</w:t>
      </w:r>
      <w:r w:rsidR="009B0DE7" w:rsidRPr="003D0DFE">
        <w:rPr>
          <w:rFonts w:eastAsia="Times New Roman"/>
          <w:sz w:val="24"/>
          <w:szCs w:val="24"/>
          <w:shd w:val="clear" w:color="auto" w:fill="FEFEFE"/>
        </w:rPr>
        <w:t xml:space="preserve">а по ал. </w:t>
      </w:r>
      <w:r w:rsidR="00B87505" w:rsidRPr="003D0DFE">
        <w:rPr>
          <w:rFonts w:eastAsia="Times New Roman"/>
          <w:sz w:val="24"/>
          <w:szCs w:val="24"/>
          <w:shd w:val="clear" w:color="auto" w:fill="FEFEFE"/>
        </w:rPr>
        <w:t>2</w:t>
      </w:r>
      <w:r w:rsidRPr="003D0DFE">
        <w:rPr>
          <w:rFonts w:eastAsia="Times New Roman"/>
          <w:sz w:val="24"/>
          <w:szCs w:val="24"/>
          <w:shd w:val="clear" w:color="auto" w:fill="FEFEFE"/>
        </w:rPr>
        <w:t xml:space="preserve"> са длъжни да го предадат заедно с придружаващите го документи на съответния </w:t>
      </w:r>
      <w:r w:rsidRPr="003D0DFE">
        <w:rPr>
          <w:rFonts w:eastAsia="Times New Roman"/>
          <w:sz w:val="24"/>
          <w:szCs w:val="24"/>
          <w:highlight w:val="white"/>
          <w:shd w:val="clear" w:color="auto" w:fill="FEFEFE"/>
        </w:rPr>
        <w:t>ОПСМП на ДФЗ</w:t>
      </w:r>
      <w:r w:rsidRPr="003D0DFE">
        <w:rPr>
          <w:rFonts w:eastAsia="Times New Roman"/>
          <w:sz w:val="24"/>
          <w:szCs w:val="24"/>
          <w:shd w:val="clear" w:color="auto" w:fill="FEFEFE"/>
        </w:rPr>
        <w:t>.</w:t>
      </w:r>
    </w:p>
    <w:p w:rsidR="00A649D5" w:rsidRPr="003D0DFE" w:rsidRDefault="00A649D5" w:rsidP="00A649D5">
      <w:pPr>
        <w:spacing w:line="360" w:lineRule="auto"/>
        <w:ind w:firstLine="709"/>
        <w:jc w:val="both"/>
        <w:rPr>
          <w:rFonts w:eastAsia="Times New Roman"/>
          <w:sz w:val="24"/>
          <w:szCs w:val="24"/>
          <w:highlight w:val="white"/>
          <w:shd w:val="clear" w:color="auto" w:fill="FEFEFE"/>
        </w:rPr>
      </w:pPr>
      <w:r>
        <w:rPr>
          <w:rFonts w:eastAsia="Times New Roman"/>
          <w:sz w:val="24"/>
          <w:szCs w:val="24"/>
          <w:highlight w:val="white"/>
          <w:shd w:val="clear" w:color="auto" w:fill="FEFEFE"/>
        </w:rPr>
        <w:t>(8</w:t>
      </w:r>
      <w:r w:rsidRPr="003D0DFE">
        <w:rPr>
          <w:rFonts w:eastAsia="Times New Roman"/>
          <w:sz w:val="24"/>
          <w:szCs w:val="24"/>
          <w:highlight w:val="white"/>
          <w:shd w:val="clear" w:color="auto" w:fill="FEFEFE"/>
        </w:rPr>
        <w:t xml:space="preserve">) </w:t>
      </w:r>
      <w:r>
        <w:rPr>
          <w:rFonts w:eastAsia="Times New Roman"/>
          <w:sz w:val="24"/>
          <w:szCs w:val="24"/>
          <w:highlight w:val="white"/>
          <w:shd w:val="clear" w:color="auto" w:fill="FEFEFE"/>
        </w:rPr>
        <w:t>П</w:t>
      </w:r>
      <w:r w:rsidRPr="003D0DFE">
        <w:rPr>
          <w:rFonts w:eastAsia="Times New Roman"/>
          <w:sz w:val="24"/>
          <w:szCs w:val="24"/>
          <w:highlight w:val="white"/>
          <w:shd w:val="clear" w:color="auto" w:fill="FEFEFE"/>
        </w:rPr>
        <w:t>одпис</w:t>
      </w:r>
      <w:r>
        <w:rPr>
          <w:rFonts w:eastAsia="Times New Roman"/>
          <w:sz w:val="24"/>
          <w:szCs w:val="24"/>
          <w:highlight w:val="white"/>
          <w:shd w:val="clear" w:color="auto" w:fill="FEFEFE"/>
        </w:rPr>
        <w:t>аното</w:t>
      </w:r>
      <w:r w:rsidRPr="003D0DFE">
        <w:rPr>
          <w:rFonts w:eastAsia="Times New Roman"/>
          <w:sz w:val="24"/>
          <w:szCs w:val="24"/>
          <w:highlight w:val="white"/>
          <w:shd w:val="clear" w:color="auto" w:fill="FEFEFE"/>
        </w:rPr>
        <w:t xml:space="preserve"> заявление за подпомагане </w:t>
      </w:r>
      <w:r>
        <w:rPr>
          <w:rFonts w:eastAsia="Times New Roman"/>
          <w:sz w:val="24"/>
          <w:szCs w:val="24"/>
          <w:highlight w:val="white"/>
          <w:shd w:val="clear" w:color="auto" w:fill="FEFEFE"/>
        </w:rPr>
        <w:t xml:space="preserve">по ал. 5 </w:t>
      </w:r>
      <w:r w:rsidRPr="003D0DFE">
        <w:rPr>
          <w:rFonts w:eastAsia="Times New Roman"/>
          <w:sz w:val="24"/>
          <w:szCs w:val="24"/>
          <w:highlight w:val="white"/>
          <w:shd w:val="clear" w:color="auto" w:fill="FEFEFE"/>
        </w:rPr>
        <w:t>получава уникален идентификационен номер</w:t>
      </w:r>
      <w:r>
        <w:rPr>
          <w:rFonts w:eastAsia="Times New Roman"/>
          <w:sz w:val="24"/>
          <w:szCs w:val="24"/>
          <w:highlight w:val="white"/>
          <w:shd w:val="clear" w:color="auto" w:fill="FEFEFE"/>
        </w:rPr>
        <w:t xml:space="preserve"> по реда на чл. 11, ал.1.</w:t>
      </w:r>
    </w:p>
    <w:p w:rsidR="00B51925" w:rsidRPr="003D0DFE" w:rsidRDefault="00B51925" w:rsidP="00193B42">
      <w:pPr>
        <w:spacing w:line="360" w:lineRule="auto"/>
        <w:ind w:firstLine="709"/>
        <w:jc w:val="both"/>
        <w:textAlignment w:val="center"/>
        <w:rPr>
          <w:rFonts w:eastAsia="Times New Roman"/>
          <w:sz w:val="24"/>
          <w:szCs w:val="24"/>
          <w:shd w:val="clear" w:color="auto" w:fill="FEFEFE"/>
        </w:rPr>
      </w:pPr>
    </w:p>
    <w:p w:rsidR="00B51925" w:rsidRPr="003D0DFE" w:rsidRDefault="00B51925" w:rsidP="00193B42">
      <w:pPr>
        <w:widowControl/>
        <w:autoSpaceDE/>
        <w:autoSpaceDN/>
        <w:adjustRightInd/>
        <w:spacing w:line="360" w:lineRule="auto"/>
        <w:ind w:firstLine="709"/>
        <w:jc w:val="both"/>
        <w:textAlignment w:val="center"/>
        <w:rPr>
          <w:rFonts w:eastAsia="Times New Roman"/>
          <w:sz w:val="24"/>
          <w:szCs w:val="24"/>
          <w:shd w:val="clear" w:color="auto" w:fill="FEFEFE"/>
        </w:rPr>
      </w:pPr>
      <w:r w:rsidRPr="003D0DFE">
        <w:rPr>
          <w:rFonts w:eastAsia="Times New Roman"/>
          <w:b/>
          <w:sz w:val="24"/>
          <w:szCs w:val="24"/>
          <w:shd w:val="clear" w:color="auto" w:fill="FEFEFE"/>
        </w:rPr>
        <w:t>Чл. 2</w:t>
      </w:r>
      <w:r w:rsidR="00316FF5" w:rsidRPr="003D0DFE">
        <w:rPr>
          <w:rFonts w:eastAsia="Times New Roman"/>
          <w:b/>
          <w:sz w:val="24"/>
          <w:szCs w:val="24"/>
          <w:shd w:val="clear" w:color="auto" w:fill="FEFEFE"/>
        </w:rPr>
        <w:t>3</w:t>
      </w:r>
      <w:r w:rsidRPr="003D0DFE">
        <w:rPr>
          <w:rFonts w:eastAsia="Times New Roman"/>
          <w:sz w:val="24"/>
          <w:szCs w:val="24"/>
          <w:shd w:val="clear" w:color="auto" w:fill="FEFEFE"/>
        </w:rPr>
        <w:t xml:space="preserve">. </w:t>
      </w:r>
      <w:r w:rsidRPr="003D0DFE">
        <w:rPr>
          <w:rFonts w:eastAsia="Times New Roman"/>
          <w:color w:val="000000"/>
          <w:sz w:val="24"/>
          <w:szCs w:val="24"/>
        </w:rPr>
        <w:t>През 2023 г. и 2024 г</w:t>
      </w:r>
      <w:r w:rsidR="008D4F76" w:rsidRPr="003D0DFE">
        <w:rPr>
          <w:rFonts w:eastAsia="Times New Roman"/>
          <w:color w:val="000000"/>
          <w:sz w:val="24"/>
          <w:szCs w:val="24"/>
        </w:rPr>
        <w:t>.</w:t>
      </w:r>
      <w:r w:rsidRPr="003D0DFE">
        <w:rPr>
          <w:rFonts w:eastAsia="Times New Roman"/>
          <w:color w:val="000000"/>
          <w:sz w:val="24"/>
          <w:szCs w:val="24"/>
        </w:rPr>
        <w:t xml:space="preserve"> к</w:t>
      </w:r>
      <w:r w:rsidRPr="003D0DFE">
        <w:rPr>
          <w:rFonts w:eastAsia="Times New Roman"/>
          <w:sz w:val="24"/>
          <w:szCs w:val="24"/>
          <w:shd w:val="clear" w:color="auto" w:fill="FEFEFE"/>
        </w:rPr>
        <w:t xml:space="preserve">андидатите за подпомагане, които не притежават КЕП </w:t>
      </w:r>
      <w:r w:rsidRPr="003D0DFE">
        <w:rPr>
          <w:rFonts w:eastAsia="Times New Roman"/>
          <w:sz w:val="24"/>
          <w:szCs w:val="24"/>
          <w:highlight w:val="white"/>
          <w:shd w:val="clear" w:color="auto" w:fill="FEFEFE"/>
        </w:rPr>
        <w:t xml:space="preserve">извършват </w:t>
      </w:r>
      <w:r w:rsidR="006C22C7" w:rsidRPr="003D0DFE">
        <w:rPr>
          <w:rFonts w:eastAsia="Times New Roman"/>
          <w:sz w:val="24"/>
          <w:szCs w:val="24"/>
          <w:highlight w:val="white"/>
          <w:shd w:val="clear" w:color="auto" w:fill="FEFEFE"/>
        </w:rPr>
        <w:t>корекции</w:t>
      </w:r>
      <w:r w:rsidRPr="003D0DFE">
        <w:rPr>
          <w:rFonts w:eastAsia="Times New Roman"/>
          <w:sz w:val="24"/>
          <w:szCs w:val="24"/>
          <w:highlight w:val="white"/>
          <w:shd w:val="clear" w:color="auto" w:fill="FEFEFE"/>
        </w:rPr>
        <w:t xml:space="preserve"> или оттеглят изцяло или частично подаденото заявление</w:t>
      </w:r>
      <w:r w:rsidRPr="003D0DFE">
        <w:rPr>
          <w:rFonts w:eastAsia="Times New Roman"/>
          <w:sz w:val="24"/>
          <w:szCs w:val="24"/>
          <w:shd w:val="clear" w:color="auto" w:fill="FEFEFE"/>
        </w:rPr>
        <w:t xml:space="preserve"> в съответния </w:t>
      </w:r>
      <w:r w:rsidRPr="003D0DFE">
        <w:rPr>
          <w:rFonts w:eastAsia="Times New Roman"/>
          <w:sz w:val="24"/>
          <w:szCs w:val="24"/>
          <w:highlight w:val="white"/>
          <w:shd w:val="clear" w:color="auto" w:fill="FEFEFE"/>
        </w:rPr>
        <w:t>ОПСМП на ДФЗ</w:t>
      </w:r>
      <w:r w:rsidRPr="003D0DFE">
        <w:rPr>
          <w:rFonts w:eastAsia="Times New Roman"/>
          <w:sz w:val="24"/>
          <w:szCs w:val="24"/>
          <w:shd w:val="clear" w:color="auto" w:fill="FEFEFE"/>
        </w:rPr>
        <w:t>.</w:t>
      </w:r>
    </w:p>
    <w:p w:rsidR="00B51925" w:rsidRPr="003D0DFE" w:rsidRDefault="00B51925" w:rsidP="00193B42">
      <w:pPr>
        <w:spacing w:line="360" w:lineRule="auto"/>
        <w:ind w:firstLine="709"/>
        <w:jc w:val="both"/>
        <w:textAlignment w:val="center"/>
        <w:rPr>
          <w:rFonts w:eastAsia="Times New Roman"/>
          <w:sz w:val="24"/>
          <w:szCs w:val="24"/>
          <w:shd w:val="clear" w:color="auto" w:fill="FEFEFE"/>
        </w:rPr>
      </w:pPr>
    </w:p>
    <w:p w:rsidR="00193B42" w:rsidRPr="009C49E1" w:rsidRDefault="000C3C97" w:rsidP="003D0DFE">
      <w:pPr>
        <w:spacing w:line="360" w:lineRule="auto"/>
        <w:jc w:val="center"/>
        <w:rPr>
          <w:rFonts w:eastAsia="Times New Roman"/>
          <w:b/>
          <w:bCs/>
          <w:sz w:val="24"/>
          <w:szCs w:val="24"/>
          <w:highlight w:val="white"/>
          <w:shd w:val="clear" w:color="auto" w:fill="FEFEFE"/>
        </w:rPr>
      </w:pPr>
      <w:r w:rsidRPr="009C49E1">
        <w:rPr>
          <w:rFonts w:eastAsia="Times New Roman"/>
          <w:b/>
          <w:bCs/>
          <w:sz w:val="24"/>
          <w:szCs w:val="24"/>
          <w:highlight w:val="white"/>
          <w:shd w:val="clear" w:color="auto" w:fill="FEFEFE"/>
        </w:rPr>
        <w:t>Допълнителн</w:t>
      </w:r>
      <w:r w:rsidR="00ED1EBE" w:rsidRPr="009C49E1">
        <w:rPr>
          <w:rFonts w:eastAsia="Times New Roman"/>
          <w:b/>
          <w:bCs/>
          <w:sz w:val="24"/>
          <w:szCs w:val="24"/>
          <w:highlight w:val="white"/>
          <w:shd w:val="clear" w:color="auto" w:fill="FEFEFE"/>
        </w:rPr>
        <w:t>а</w:t>
      </w:r>
      <w:r w:rsidRPr="009C49E1">
        <w:rPr>
          <w:rFonts w:eastAsia="Times New Roman"/>
          <w:b/>
          <w:bCs/>
          <w:sz w:val="24"/>
          <w:szCs w:val="24"/>
          <w:highlight w:val="white"/>
          <w:shd w:val="clear" w:color="auto" w:fill="FEFEFE"/>
        </w:rPr>
        <w:t xml:space="preserve"> разпоредб</w:t>
      </w:r>
      <w:r w:rsidR="00ED1EBE" w:rsidRPr="009C49E1">
        <w:rPr>
          <w:rFonts w:eastAsia="Times New Roman"/>
          <w:b/>
          <w:bCs/>
          <w:sz w:val="24"/>
          <w:szCs w:val="24"/>
          <w:highlight w:val="white"/>
          <w:shd w:val="clear" w:color="auto" w:fill="FEFEFE"/>
        </w:rPr>
        <w:t>а</w:t>
      </w:r>
    </w:p>
    <w:p w:rsidR="000C3C97" w:rsidRPr="00ED1EBE" w:rsidRDefault="000C3C97" w:rsidP="00ED1EBE">
      <w:pPr>
        <w:spacing w:line="360" w:lineRule="auto"/>
        <w:ind w:firstLine="709"/>
        <w:jc w:val="both"/>
        <w:textAlignment w:val="center"/>
        <w:rPr>
          <w:rFonts w:eastAsia="Times New Roman"/>
          <w:sz w:val="24"/>
          <w:szCs w:val="24"/>
          <w:shd w:val="clear" w:color="auto" w:fill="FEFEFE"/>
        </w:rPr>
      </w:pPr>
    </w:p>
    <w:p w:rsidR="000C3C97" w:rsidRPr="003D0DFE" w:rsidRDefault="000C3C97" w:rsidP="00ED1EBE">
      <w:pPr>
        <w:spacing w:line="360" w:lineRule="auto"/>
        <w:ind w:firstLine="709"/>
        <w:jc w:val="both"/>
        <w:rPr>
          <w:rFonts w:eastAsia="Times New Roman"/>
          <w:sz w:val="24"/>
          <w:szCs w:val="24"/>
          <w:highlight w:val="white"/>
          <w:shd w:val="clear" w:color="auto" w:fill="FEFEFE"/>
        </w:rPr>
      </w:pPr>
      <w:r w:rsidRPr="003D0DFE">
        <w:rPr>
          <w:rFonts w:eastAsia="Times New Roman"/>
          <w:b/>
          <w:sz w:val="24"/>
          <w:szCs w:val="24"/>
          <w:highlight w:val="white"/>
          <w:shd w:val="clear" w:color="auto" w:fill="FEFEFE"/>
        </w:rPr>
        <w:t>§ 1.</w:t>
      </w:r>
      <w:r w:rsidRPr="003D0DFE">
        <w:rPr>
          <w:rFonts w:eastAsia="Times New Roman"/>
          <w:sz w:val="24"/>
          <w:szCs w:val="24"/>
          <w:highlight w:val="white"/>
          <w:shd w:val="clear" w:color="auto" w:fill="FEFEFE"/>
        </w:rPr>
        <w:t xml:space="preserve"> По смисъла на тази наредба:</w:t>
      </w:r>
    </w:p>
    <w:p w:rsidR="00EF029E" w:rsidRPr="00ED1EBE" w:rsidRDefault="000C3C97" w:rsidP="00ED1EBE">
      <w:pPr>
        <w:spacing w:line="360" w:lineRule="auto"/>
        <w:ind w:firstLine="709"/>
        <w:jc w:val="both"/>
        <w:rPr>
          <w:rFonts w:eastAsia="Times New Roman"/>
          <w:sz w:val="24"/>
          <w:szCs w:val="24"/>
          <w:highlight w:val="white"/>
          <w:shd w:val="clear" w:color="auto" w:fill="FEFEFE"/>
        </w:rPr>
      </w:pPr>
      <w:r w:rsidRPr="00ED1EBE">
        <w:rPr>
          <w:rFonts w:eastAsia="Times New Roman"/>
          <w:sz w:val="24"/>
          <w:szCs w:val="24"/>
          <w:highlight w:val="white"/>
          <w:shd w:val="clear" w:color="auto" w:fill="FEFEFE"/>
        </w:rPr>
        <w:t xml:space="preserve">1. </w:t>
      </w:r>
      <w:r w:rsidR="00545802" w:rsidRPr="00ED1EBE">
        <w:rPr>
          <w:rFonts w:eastAsia="Times New Roman"/>
          <w:sz w:val="24"/>
          <w:szCs w:val="24"/>
          <w:highlight w:val="white"/>
          <w:shd w:val="clear" w:color="auto" w:fill="FEFEFE"/>
        </w:rPr>
        <w:t>„</w:t>
      </w:r>
      <w:r w:rsidR="00EF029E" w:rsidRPr="00ED1EBE">
        <w:rPr>
          <w:rFonts w:eastAsia="Times New Roman"/>
          <w:sz w:val="24"/>
          <w:szCs w:val="24"/>
          <w:highlight w:val="white"/>
          <w:shd w:val="clear" w:color="auto" w:fill="FEFEFE"/>
        </w:rPr>
        <w:t>Животинска единица</w:t>
      </w:r>
      <w:r w:rsidR="00ED1EBE">
        <w:rPr>
          <w:rFonts w:eastAsia="Times New Roman"/>
          <w:sz w:val="24"/>
          <w:szCs w:val="24"/>
          <w:highlight w:val="white"/>
          <w:shd w:val="clear" w:color="auto" w:fill="FEFEFE"/>
        </w:rPr>
        <w:t>“</w:t>
      </w:r>
      <w:r w:rsidR="00EF029E" w:rsidRPr="00ED1EBE">
        <w:rPr>
          <w:rFonts w:eastAsia="Times New Roman"/>
          <w:sz w:val="24"/>
          <w:szCs w:val="24"/>
          <w:highlight w:val="white"/>
          <w:shd w:val="clear" w:color="auto" w:fill="FEFEFE"/>
        </w:rPr>
        <w:t xml:space="preserve"> са единиците както следва:</w:t>
      </w:r>
    </w:p>
    <w:p w:rsidR="00EF029E" w:rsidRPr="003D0DFE" w:rsidRDefault="00EF029E" w:rsidP="00ED1EBE">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а) бикове, крави и други животни от рода на едрия рогат добитък на възраст над две години и коне на възраст над шест месеца </w:t>
      </w:r>
      <w:r w:rsidR="00ED1EBE">
        <w:rPr>
          <w:rFonts w:eastAsia="Times New Roman"/>
          <w:sz w:val="24"/>
          <w:szCs w:val="24"/>
          <w:highlight w:val="white"/>
          <w:shd w:val="clear" w:color="auto" w:fill="FEFEFE"/>
        </w:rPr>
        <w:t>–</w:t>
      </w:r>
      <w:r w:rsidRPr="003D0DFE">
        <w:rPr>
          <w:rFonts w:eastAsia="Times New Roman"/>
          <w:sz w:val="24"/>
          <w:szCs w:val="24"/>
          <w:highlight w:val="white"/>
          <w:shd w:val="clear" w:color="auto" w:fill="FEFEFE"/>
        </w:rPr>
        <w:t xml:space="preserve"> 1,0 ЖЕ;</w:t>
      </w:r>
    </w:p>
    <w:p w:rsidR="00EF029E" w:rsidRPr="003D0DFE" w:rsidRDefault="00EF029E" w:rsidP="00ED1EBE">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б) животни от рода на едрия рогат добитък на възраст от шест месеца до две години </w:t>
      </w:r>
      <w:r w:rsidR="00ED1EBE">
        <w:rPr>
          <w:rFonts w:eastAsia="Times New Roman"/>
          <w:sz w:val="24"/>
          <w:szCs w:val="24"/>
          <w:highlight w:val="white"/>
          <w:shd w:val="clear" w:color="auto" w:fill="FEFEFE"/>
        </w:rPr>
        <w:t>–</w:t>
      </w:r>
      <w:r w:rsidRPr="003D0DFE">
        <w:rPr>
          <w:rFonts w:eastAsia="Times New Roman"/>
          <w:sz w:val="24"/>
          <w:szCs w:val="24"/>
          <w:highlight w:val="white"/>
          <w:shd w:val="clear" w:color="auto" w:fill="FEFEFE"/>
        </w:rPr>
        <w:t xml:space="preserve"> 0,6 ЖЕ;</w:t>
      </w:r>
    </w:p>
    <w:p w:rsidR="00EF029E" w:rsidRPr="003D0DFE" w:rsidRDefault="00EF029E" w:rsidP="00ED1EBE">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в) животни от рода на едрия рогат добитък на възраст под шест месеца </w:t>
      </w:r>
      <w:r w:rsidR="00ED1EBE">
        <w:rPr>
          <w:rFonts w:eastAsia="Times New Roman"/>
          <w:sz w:val="24"/>
          <w:szCs w:val="24"/>
          <w:highlight w:val="white"/>
          <w:shd w:val="clear" w:color="auto" w:fill="FEFEFE"/>
        </w:rPr>
        <w:t>–</w:t>
      </w:r>
      <w:r w:rsidRPr="003D0DFE">
        <w:rPr>
          <w:rFonts w:eastAsia="Times New Roman"/>
          <w:sz w:val="24"/>
          <w:szCs w:val="24"/>
          <w:highlight w:val="white"/>
          <w:shd w:val="clear" w:color="auto" w:fill="FEFEFE"/>
        </w:rPr>
        <w:t xml:space="preserve"> 0,4 ЖЕ;</w:t>
      </w:r>
    </w:p>
    <w:p w:rsidR="00EF029E" w:rsidRPr="003D0DFE" w:rsidRDefault="00EF029E" w:rsidP="00ED1EBE">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г) животни от рода на овцете и козите </w:t>
      </w:r>
      <w:r w:rsidR="00ED1EBE">
        <w:rPr>
          <w:rFonts w:eastAsia="Times New Roman"/>
          <w:sz w:val="24"/>
          <w:szCs w:val="24"/>
          <w:highlight w:val="white"/>
          <w:shd w:val="clear" w:color="auto" w:fill="FEFEFE"/>
        </w:rPr>
        <w:t>–</w:t>
      </w:r>
      <w:r w:rsidRPr="003D0DFE">
        <w:rPr>
          <w:rFonts w:eastAsia="Times New Roman"/>
          <w:sz w:val="24"/>
          <w:szCs w:val="24"/>
          <w:highlight w:val="white"/>
          <w:shd w:val="clear" w:color="auto" w:fill="FEFEFE"/>
        </w:rPr>
        <w:t xml:space="preserve"> 0,15 ЖЕ;</w:t>
      </w:r>
    </w:p>
    <w:p w:rsidR="00EF029E" w:rsidRPr="003D0DFE" w:rsidRDefault="00EF029E" w:rsidP="00ED1EBE">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д) свине за разплод &gt; 50 kg </w:t>
      </w:r>
      <w:r w:rsidR="00ED1EBE">
        <w:rPr>
          <w:rFonts w:eastAsia="Times New Roman"/>
          <w:sz w:val="24"/>
          <w:szCs w:val="24"/>
          <w:highlight w:val="white"/>
          <w:shd w:val="clear" w:color="auto" w:fill="FEFEFE"/>
        </w:rPr>
        <w:t>–</w:t>
      </w:r>
      <w:r w:rsidRPr="003D0DFE">
        <w:rPr>
          <w:rFonts w:eastAsia="Times New Roman"/>
          <w:sz w:val="24"/>
          <w:szCs w:val="24"/>
          <w:highlight w:val="white"/>
          <w:shd w:val="clear" w:color="auto" w:fill="FEFEFE"/>
        </w:rPr>
        <w:t xml:space="preserve"> 0,5 ЖЕ;</w:t>
      </w:r>
    </w:p>
    <w:p w:rsidR="00EF029E" w:rsidRPr="003D0DFE" w:rsidRDefault="00EF029E" w:rsidP="00ED1EBE">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е) други свине </w:t>
      </w:r>
      <w:r w:rsidR="00ED1EBE">
        <w:rPr>
          <w:rFonts w:eastAsia="Times New Roman"/>
          <w:sz w:val="24"/>
          <w:szCs w:val="24"/>
          <w:highlight w:val="white"/>
          <w:shd w:val="clear" w:color="auto" w:fill="FEFEFE"/>
        </w:rPr>
        <w:t>–</w:t>
      </w:r>
      <w:r w:rsidRPr="003D0DFE">
        <w:rPr>
          <w:rFonts w:eastAsia="Times New Roman"/>
          <w:sz w:val="24"/>
          <w:szCs w:val="24"/>
          <w:highlight w:val="white"/>
          <w:shd w:val="clear" w:color="auto" w:fill="FEFEFE"/>
        </w:rPr>
        <w:t xml:space="preserve"> 0,3 ЖЕ.</w:t>
      </w:r>
    </w:p>
    <w:p w:rsidR="00EF029E" w:rsidRPr="003D0DFE" w:rsidRDefault="005750AF" w:rsidP="00ED1EBE">
      <w:pPr>
        <w:spacing w:line="360" w:lineRule="auto"/>
        <w:ind w:firstLine="709"/>
        <w:jc w:val="both"/>
        <w:rPr>
          <w:rFonts w:eastAsia="Times New Roman"/>
          <w:sz w:val="24"/>
          <w:szCs w:val="24"/>
          <w:highlight w:val="white"/>
          <w:shd w:val="clear" w:color="auto" w:fill="FEFEFE"/>
        </w:rPr>
      </w:pPr>
      <w:r w:rsidRPr="00ED1EBE">
        <w:rPr>
          <w:rFonts w:eastAsia="Times New Roman"/>
          <w:sz w:val="24"/>
          <w:szCs w:val="24"/>
          <w:highlight w:val="white"/>
          <w:shd w:val="clear" w:color="auto" w:fill="FEFEFE"/>
        </w:rPr>
        <w:t>2</w:t>
      </w:r>
      <w:r w:rsidR="004F0C55" w:rsidRPr="00ED1EBE">
        <w:rPr>
          <w:rFonts w:eastAsia="Times New Roman"/>
          <w:sz w:val="24"/>
          <w:szCs w:val="24"/>
          <w:highlight w:val="white"/>
          <w:shd w:val="clear" w:color="auto" w:fill="FEFEFE"/>
        </w:rPr>
        <w:t xml:space="preserve">. </w:t>
      </w:r>
      <w:r w:rsidR="00EF029E" w:rsidRPr="00ED1EBE">
        <w:rPr>
          <w:rFonts w:eastAsia="Times New Roman"/>
          <w:sz w:val="24"/>
          <w:szCs w:val="24"/>
          <w:highlight w:val="white"/>
          <w:shd w:val="clear" w:color="auto" w:fill="FEFEFE"/>
        </w:rPr>
        <w:t>„Заявление за подпомагане“ е заявление за подкрепа в рамките на някоя от</w:t>
      </w:r>
      <w:r w:rsidR="00EF029E" w:rsidRPr="003D0DFE">
        <w:rPr>
          <w:rFonts w:eastAsia="Times New Roman"/>
          <w:sz w:val="24"/>
          <w:szCs w:val="24"/>
          <w:highlight w:val="white"/>
          <w:shd w:val="clear" w:color="auto" w:fill="FEFEFE"/>
        </w:rPr>
        <w:t xml:space="preserve"> интервенциите, които се управляват чрез </w:t>
      </w:r>
      <w:r w:rsidR="00110C22" w:rsidRPr="003D0DFE">
        <w:rPr>
          <w:rFonts w:eastAsia="Times New Roman"/>
          <w:sz w:val="24"/>
          <w:szCs w:val="24"/>
          <w:highlight w:val="white"/>
          <w:shd w:val="clear" w:color="auto" w:fill="FEFEFE"/>
        </w:rPr>
        <w:t>ИСАК</w:t>
      </w:r>
      <w:r w:rsidR="00EF029E" w:rsidRPr="003D0DFE">
        <w:rPr>
          <w:rFonts w:eastAsia="Times New Roman"/>
          <w:sz w:val="24"/>
          <w:szCs w:val="24"/>
          <w:highlight w:val="white"/>
          <w:shd w:val="clear" w:color="auto" w:fill="FEFEFE"/>
        </w:rPr>
        <w:t>, или искане за плащане</w:t>
      </w:r>
      <w:r w:rsidR="00EF029E" w:rsidRPr="003D0DFE">
        <w:rPr>
          <w:rFonts w:eastAsiaTheme="minorHAnsi"/>
          <w:color w:val="000000"/>
          <w:sz w:val="24"/>
          <w:szCs w:val="24"/>
        </w:rPr>
        <w:t>.</w:t>
      </w:r>
    </w:p>
    <w:p w:rsidR="000C3C97" w:rsidRPr="003D0DFE" w:rsidRDefault="005750AF" w:rsidP="00ED1EBE">
      <w:pPr>
        <w:spacing w:line="360" w:lineRule="auto"/>
        <w:ind w:firstLine="709"/>
        <w:jc w:val="both"/>
        <w:rPr>
          <w:rFonts w:eastAsia="Times New Roman"/>
          <w:sz w:val="24"/>
          <w:szCs w:val="24"/>
          <w:highlight w:val="white"/>
          <w:shd w:val="clear" w:color="auto" w:fill="FEFEFE"/>
        </w:rPr>
      </w:pPr>
      <w:r w:rsidRPr="00ED1EBE">
        <w:rPr>
          <w:rFonts w:eastAsia="Times New Roman"/>
          <w:sz w:val="24"/>
          <w:szCs w:val="24"/>
          <w:highlight w:val="white"/>
          <w:shd w:val="clear" w:color="auto" w:fill="FEFEFE"/>
        </w:rPr>
        <w:t>3</w:t>
      </w:r>
      <w:r w:rsidR="000C3C97" w:rsidRPr="00ED1EBE">
        <w:rPr>
          <w:rFonts w:eastAsia="Times New Roman"/>
          <w:sz w:val="24"/>
          <w:szCs w:val="24"/>
          <w:highlight w:val="white"/>
          <w:shd w:val="clear" w:color="auto" w:fill="FEFEFE"/>
        </w:rPr>
        <w:t xml:space="preserve">. </w:t>
      </w:r>
      <w:r w:rsidR="00545802" w:rsidRPr="00ED1EBE">
        <w:rPr>
          <w:rFonts w:eastAsia="Times New Roman"/>
          <w:sz w:val="24"/>
          <w:szCs w:val="24"/>
          <w:highlight w:val="white"/>
          <w:shd w:val="clear" w:color="auto" w:fill="FEFEFE"/>
        </w:rPr>
        <w:t>„</w:t>
      </w:r>
      <w:r w:rsidR="001571A5" w:rsidRPr="00ED1EBE">
        <w:rPr>
          <w:rFonts w:eastAsia="Times New Roman"/>
          <w:sz w:val="24"/>
          <w:szCs w:val="24"/>
          <w:highlight w:val="white"/>
          <w:shd w:val="clear" w:color="auto" w:fill="FEFEFE"/>
        </w:rPr>
        <w:t>Непълноти“</w:t>
      </w:r>
      <w:r w:rsidR="000C3C97" w:rsidRPr="00ED1EBE">
        <w:rPr>
          <w:rFonts w:eastAsia="Times New Roman"/>
          <w:sz w:val="24"/>
          <w:szCs w:val="24"/>
          <w:highlight w:val="white"/>
          <w:shd w:val="clear" w:color="auto" w:fill="FEFEFE"/>
        </w:rPr>
        <w:t xml:space="preserve"> са </w:t>
      </w:r>
      <w:r w:rsidR="004F0C55" w:rsidRPr="00ED1EBE">
        <w:rPr>
          <w:rFonts w:eastAsia="Times New Roman"/>
          <w:sz w:val="24"/>
          <w:szCs w:val="24"/>
          <w:highlight w:val="white"/>
          <w:shd w:val="clear" w:color="auto" w:fill="FEFEFE"/>
        </w:rPr>
        <w:t>липсващи данни, които трябва да бъдат попълнени или</w:t>
      </w:r>
      <w:r w:rsidR="004F0C55" w:rsidRPr="003D0DFE">
        <w:rPr>
          <w:rFonts w:eastAsia="Times New Roman"/>
          <w:sz w:val="24"/>
          <w:szCs w:val="24"/>
          <w:highlight w:val="white"/>
          <w:shd w:val="clear" w:color="auto" w:fill="FEFEFE"/>
        </w:rPr>
        <w:t xml:space="preserve"> избрани от кандидата </w:t>
      </w:r>
      <w:r w:rsidR="004F0C55" w:rsidRPr="003D0DFE">
        <w:rPr>
          <w:rFonts w:eastAsia="Times New Roman"/>
          <w:sz w:val="24"/>
          <w:szCs w:val="24"/>
          <w:shd w:val="clear" w:color="auto" w:fill="FEFEFE"/>
        </w:rPr>
        <w:t xml:space="preserve">в предварително попълнени формуляри на електронни заявления за подпомагане </w:t>
      </w:r>
      <w:r w:rsidR="000C3C97" w:rsidRPr="003D0DFE">
        <w:rPr>
          <w:rFonts w:eastAsia="Times New Roman"/>
          <w:sz w:val="24"/>
          <w:szCs w:val="24"/>
          <w:highlight w:val="white"/>
          <w:shd w:val="clear" w:color="auto" w:fill="FEFEFE"/>
        </w:rPr>
        <w:t xml:space="preserve">или </w:t>
      </w:r>
      <w:r w:rsidR="004F0C55" w:rsidRPr="003D0DFE">
        <w:rPr>
          <w:rFonts w:eastAsia="Times New Roman"/>
          <w:sz w:val="24"/>
          <w:szCs w:val="24"/>
          <w:highlight w:val="white"/>
          <w:shd w:val="clear" w:color="auto" w:fill="FEFEFE"/>
        </w:rPr>
        <w:t xml:space="preserve">липса на приложени сканирани копия </w:t>
      </w:r>
      <w:r w:rsidR="000C3C97" w:rsidRPr="003D0DFE">
        <w:rPr>
          <w:rFonts w:eastAsia="Times New Roman"/>
          <w:sz w:val="24"/>
          <w:szCs w:val="24"/>
          <w:highlight w:val="white"/>
          <w:shd w:val="clear" w:color="auto" w:fill="FEFEFE"/>
        </w:rPr>
        <w:t xml:space="preserve">на документи към заявлението за подпомагане, предвидени в специалните нормативни актове за прилагане на </w:t>
      </w:r>
      <w:r w:rsidR="004F0C55" w:rsidRPr="003D0DFE">
        <w:rPr>
          <w:rFonts w:eastAsia="Times New Roman"/>
          <w:sz w:val="24"/>
          <w:szCs w:val="24"/>
          <w:highlight w:val="white"/>
          <w:shd w:val="clear" w:color="auto" w:fill="FEFEFE"/>
        </w:rPr>
        <w:t>заявените интервенции</w:t>
      </w:r>
      <w:r w:rsidR="000C3C97" w:rsidRPr="003D0DFE">
        <w:rPr>
          <w:rFonts w:eastAsia="Times New Roman"/>
          <w:sz w:val="24"/>
          <w:szCs w:val="24"/>
          <w:highlight w:val="white"/>
          <w:shd w:val="clear" w:color="auto" w:fill="FEFEFE"/>
        </w:rPr>
        <w:t>.</w:t>
      </w:r>
    </w:p>
    <w:p w:rsidR="00EF029E" w:rsidRPr="00ED1EBE" w:rsidRDefault="005750AF" w:rsidP="00ED1EBE">
      <w:pPr>
        <w:spacing w:line="360" w:lineRule="auto"/>
        <w:ind w:firstLine="709"/>
        <w:jc w:val="both"/>
        <w:rPr>
          <w:rFonts w:eastAsia="Times New Roman"/>
          <w:sz w:val="24"/>
          <w:szCs w:val="24"/>
          <w:highlight w:val="white"/>
          <w:shd w:val="clear" w:color="auto" w:fill="FEFEFE"/>
        </w:rPr>
      </w:pPr>
      <w:r w:rsidRPr="00ED1EBE">
        <w:rPr>
          <w:rFonts w:eastAsia="Times New Roman"/>
          <w:sz w:val="24"/>
          <w:szCs w:val="24"/>
          <w:highlight w:val="white"/>
          <w:shd w:val="clear" w:color="auto" w:fill="FEFEFE"/>
        </w:rPr>
        <w:t>4</w:t>
      </w:r>
      <w:r w:rsidR="000C3C97" w:rsidRPr="00ED1EBE">
        <w:rPr>
          <w:rFonts w:eastAsia="Times New Roman"/>
          <w:sz w:val="24"/>
          <w:szCs w:val="24"/>
          <w:highlight w:val="white"/>
          <w:shd w:val="clear" w:color="auto" w:fill="FEFEFE"/>
        </w:rPr>
        <w:t xml:space="preserve">. </w:t>
      </w:r>
      <w:r w:rsidR="00545802" w:rsidRPr="00ED1EBE">
        <w:rPr>
          <w:rFonts w:eastAsia="Times New Roman"/>
          <w:sz w:val="24"/>
          <w:szCs w:val="24"/>
          <w:highlight w:val="white"/>
          <w:shd w:val="clear" w:color="auto" w:fill="FEFEFE"/>
        </w:rPr>
        <w:t>„</w:t>
      </w:r>
      <w:r w:rsidR="001571A5" w:rsidRPr="00ED1EBE">
        <w:rPr>
          <w:rFonts w:eastAsia="Times New Roman"/>
          <w:sz w:val="24"/>
          <w:szCs w:val="24"/>
          <w:highlight w:val="white"/>
          <w:shd w:val="clear" w:color="auto" w:fill="FEFEFE"/>
        </w:rPr>
        <w:t>Форсмажорни обстоятелства“</w:t>
      </w:r>
      <w:r w:rsidR="00EF029E" w:rsidRPr="00ED1EBE">
        <w:rPr>
          <w:rFonts w:eastAsia="Times New Roman"/>
          <w:sz w:val="24"/>
          <w:szCs w:val="24"/>
          <w:highlight w:val="white"/>
          <w:shd w:val="clear" w:color="auto" w:fill="FEFEFE"/>
        </w:rPr>
        <w:t xml:space="preserve"> са</w:t>
      </w:r>
      <w:r w:rsidR="008F141C" w:rsidRPr="00ED1EBE">
        <w:rPr>
          <w:rFonts w:eastAsia="Times New Roman"/>
          <w:sz w:val="24"/>
          <w:szCs w:val="24"/>
          <w:highlight w:val="white"/>
          <w:shd w:val="clear" w:color="auto" w:fill="FEFEFE"/>
        </w:rPr>
        <w:t xml:space="preserve"> </w:t>
      </w:r>
      <w:r w:rsidR="00EF029E" w:rsidRPr="00ED1EBE">
        <w:rPr>
          <w:rFonts w:eastAsia="Times New Roman"/>
          <w:sz w:val="24"/>
          <w:szCs w:val="24"/>
          <w:highlight w:val="white"/>
          <w:shd w:val="clear" w:color="auto" w:fill="FEFEFE"/>
        </w:rPr>
        <w:t>:</w:t>
      </w:r>
    </w:p>
    <w:p w:rsidR="00EF029E" w:rsidRPr="003D0DFE" w:rsidRDefault="00EF029E" w:rsidP="00ED1EBE">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 xml:space="preserve">1. тежко природно бедствие или тежко метеорологично събитие, които са </w:t>
      </w:r>
      <w:r w:rsidRPr="003D0DFE">
        <w:rPr>
          <w:rFonts w:eastAsia="Times New Roman"/>
          <w:sz w:val="24"/>
          <w:szCs w:val="24"/>
          <w:highlight w:val="white"/>
          <w:shd w:val="clear" w:color="auto" w:fill="FEFEFE"/>
        </w:rPr>
        <w:lastRenderedPageBreak/>
        <w:t>засегнали стопанството;</w:t>
      </w:r>
    </w:p>
    <w:p w:rsidR="00EF029E" w:rsidRPr="003D0DFE" w:rsidRDefault="00EF029E" w:rsidP="00ED1EBE">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2. случайно унищожение на постройките за животни на стопанството;</w:t>
      </w:r>
    </w:p>
    <w:p w:rsidR="00EF029E" w:rsidRPr="003D0DFE" w:rsidRDefault="00EF029E" w:rsidP="00ED1EBE">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3. поява на епизоотия, болест по растенията или вредител по растенията, която е засегнала част или всички селскостопански животни или земеделски култури на бенефициента;</w:t>
      </w:r>
    </w:p>
    <w:p w:rsidR="00EF029E" w:rsidRPr="003D0DFE" w:rsidRDefault="00EF029E" w:rsidP="00ED1EBE">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4. отчуждаване на цялото стопанство или на голяма част от стопанството, ако това отчуждаване не е могло да бъде предвидено към деня на подаване на заявлението;</w:t>
      </w:r>
    </w:p>
    <w:p w:rsidR="00EF029E" w:rsidRPr="003D0DFE" w:rsidRDefault="00EF029E" w:rsidP="00ED1EBE">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5. смърт на бенефициента;</w:t>
      </w:r>
    </w:p>
    <w:p w:rsidR="008918AF" w:rsidRPr="003D0DFE" w:rsidRDefault="00EF029E" w:rsidP="00ED1EBE">
      <w:pPr>
        <w:spacing w:line="360" w:lineRule="auto"/>
        <w:ind w:firstLine="709"/>
        <w:jc w:val="both"/>
        <w:rPr>
          <w:rFonts w:eastAsia="Times New Roman"/>
          <w:sz w:val="24"/>
          <w:szCs w:val="24"/>
          <w:highlight w:val="white"/>
          <w:shd w:val="clear" w:color="auto" w:fill="FEFEFE"/>
        </w:rPr>
      </w:pPr>
      <w:r w:rsidRPr="003D0DFE">
        <w:rPr>
          <w:rFonts w:eastAsia="Times New Roman"/>
          <w:sz w:val="24"/>
          <w:szCs w:val="24"/>
          <w:highlight w:val="white"/>
          <w:shd w:val="clear" w:color="auto" w:fill="FEFEFE"/>
        </w:rPr>
        <w:t>6. дългосрочна професионална нетрудоспособност на бенефициента</w:t>
      </w:r>
      <w:r w:rsidR="00FA7A1E" w:rsidRPr="003D0DFE">
        <w:rPr>
          <w:rFonts w:eastAsia="Times New Roman"/>
          <w:sz w:val="24"/>
          <w:szCs w:val="24"/>
          <w:highlight w:val="white"/>
          <w:shd w:val="clear" w:color="auto" w:fill="FEFEFE"/>
        </w:rPr>
        <w:t>.</w:t>
      </w:r>
    </w:p>
    <w:p w:rsidR="00EF029E" w:rsidRPr="003D0DFE" w:rsidRDefault="00EF029E" w:rsidP="00ED1EBE">
      <w:pPr>
        <w:spacing w:line="360" w:lineRule="auto"/>
        <w:ind w:firstLine="709"/>
        <w:jc w:val="both"/>
        <w:rPr>
          <w:rFonts w:eastAsia="Times New Roman"/>
          <w:sz w:val="24"/>
          <w:szCs w:val="24"/>
          <w:highlight w:val="white"/>
          <w:shd w:val="clear" w:color="auto" w:fill="FEFEFE"/>
        </w:rPr>
      </w:pPr>
      <w:r w:rsidRPr="00ED1EBE">
        <w:rPr>
          <w:rFonts w:eastAsia="Times New Roman"/>
          <w:sz w:val="24"/>
          <w:szCs w:val="24"/>
          <w:highlight w:val="white"/>
          <w:shd w:val="clear" w:color="auto" w:fill="FEFEFE"/>
        </w:rPr>
        <w:t xml:space="preserve">5. </w:t>
      </w:r>
      <w:r w:rsidR="00545802" w:rsidRPr="00ED1EBE">
        <w:rPr>
          <w:rFonts w:eastAsia="Times New Roman"/>
          <w:sz w:val="24"/>
          <w:szCs w:val="24"/>
          <w:highlight w:val="white"/>
          <w:shd w:val="clear" w:color="auto" w:fill="FEFEFE"/>
        </w:rPr>
        <w:t>„</w:t>
      </w:r>
      <w:r w:rsidRPr="00ED1EBE">
        <w:rPr>
          <w:rFonts w:eastAsia="Times New Roman"/>
          <w:sz w:val="24"/>
          <w:szCs w:val="24"/>
          <w:highlight w:val="white"/>
          <w:shd w:val="clear" w:color="auto" w:fill="FEFEFE"/>
        </w:rPr>
        <w:t>Явни фактически грешк</w:t>
      </w:r>
      <w:r w:rsidR="00F66D80" w:rsidRPr="00ED1EBE">
        <w:rPr>
          <w:rFonts w:eastAsia="Times New Roman"/>
          <w:sz w:val="24"/>
          <w:szCs w:val="24"/>
          <w:highlight w:val="white"/>
          <w:shd w:val="clear" w:color="auto" w:fill="FEFEFE"/>
        </w:rPr>
        <w:t>и“</w:t>
      </w:r>
      <w:r w:rsidRPr="00ED1EBE">
        <w:rPr>
          <w:rFonts w:eastAsia="Times New Roman"/>
          <w:sz w:val="24"/>
          <w:szCs w:val="24"/>
          <w:highlight w:val="white"/>
          <w:shd w:val="clear" w:color="auto" w:fill="FEFEFE"/>
        </w:rPr>
        <w:t xml:space="preserve"> са </w:t>
      </w:r>
      <w:r w:rsidR="004D02AF" w:rsidRPr="00ED1EBE">
        <w:rPr>
          <w:rFonts w:eastAsia="Times New Roman"/>
          <w:sz w:val="24"/>
          <w:szCs w:val="24"/>
          <w:highlight w:val="white"/>
          <w:shd w:val="clear" w:color="auto" w:fill="FEFEFE"/>
        </w:rPr>
        <w:t>грешки, касаещи данните по чл. 7</w:t>
      </w:r>
      <w:r w:rsidRPr="00ED1EBE">
        <w:rPr>
          <w:rFonts w:eastAsia="Times New Roman"/>
          <w:sz w:val="24"/>
          <w:szCs w:val="24"/>
          <w:highlight w:val="white"/>
          <w:shd w:val="clear" w:color="auto" w:fill="FEFEFE"/>
        </w:rPr>
        <w:t xml:space="preserve">, </w:t>
      </w:r>
      <w:r w:rsidR="00316FF5" w:rsidRPr="00ED1EBE">
        <w:rPr>
          <w:rFonts w:eastAsia="Times New Roman"/>
          <w:sz w:val="24"/>
          <w:szCs w:val="24"/>
          <w:highlight w:val="white"/>
          <w:shd w:val="clear" w:color="auto" w:fill="FEFEFE"/>
        </w:rPr>
        <w:t xml:space="preserve">ал. 1, </w:t>
      </w:r>
      <w:r w:rsidRPr="00ED1EBE">
        <w:rPr>
          <w:rFonts w:eastAsia="Times New Roman"/>
          <w:sz w:val="24"/>
          <w:szCs w:val="24"/>
          <w:highlight w:val="white"/>
          <w:shd w:val="clear" w:color="auto" w:fill="FEFEFE"/>
        </w:rPr>
        <w:t>т. 1.</w:t>
      </w:r>
      <w:r w:rsidRPr="003D0DFE">
        <w:rPr>
          <w:rFonts w:eastAsia="Times New Roman"/>
          <w:sz w:val="24"/>
          <w:szCs w:val="24"/>
          <w:highlight w:val="white"/>
          <w:shd w:val="clear" w:color="auto" w:fill="FEFEFE"/>
        </w:rPr>
        <w:t xml:space="preserve"> Не са явни фактически грешки непосочването в заявлението на интервенции.</w:t>
      </w:r>
    </w:p>
    <w:p w:rsidR="00EF029E" w:rsidRPr="00535908" w:rsidRDefault="00EF029E" w:rsidP="00ED1EBE">
      <w:pPr>
        <w:spacing w:line="360" w:lineRule="auto"/>
        <w:ind w:firstLine="709"/>
        <w:jc w:val="both"/>
        <w:rPr>
          <w:rFonts w:eastAsia="Times New Roman"/>
          <w:color w:val="FF0000"/>
          <w:sz w:val="24"/>
          <w:szCs w:val="24"/>
          <w:highlight w:val="white"/>
          <w:shd w:val="clear" w:color="auto" w:fill="FEFEFE"/>
        </w:rPr>
      </w:pPr>
    </w:p>
    <w:p w:rsidR="00ED1EBE" w:rsidRDefault="000C3C97" w:rsidP="003D0DFE">
      <w:pPr>
        <w:spacing w:line="360" w:lineRule="auto"/>
        <w:jc w:val="center"/>
        <w:rPr>
          <w:rFonts w:eastAsia="Times New Roman"/>
          <w:b/>
          <w:bCs/>
          <w:sz w:val="24"/>
          <w:szCs w:val="24"/>
          <w:highlight w:val="white"/>
          <w:shd w:val="clear" w:color="auto" w:fill="FEFEFE"/>
        </w:rPr>
      </w:pPr>
      <w:r w:rsidRPr="003D0DFE">
        <w:rPr>
          <w:rFonts w:eastAsia="Times New Roman"/>
          <w:b/>
          <w:bCs/>
          <w:sz w:val="24"/>
          <w:szCs w:val="24"/>
          <w:highlight w:val="white"/>
          <w:shd w:val="clear" w:color="auto" w:fill="FEFEFE"/>
        </w:rPr>
        <w:t>Заключителни разпоредби</w:t>
      </w:r>
    </w:p>
    <w:p w:rsidR="000C3C97" w:rsidRPr="003D0DFE" w:rsidRDefault="000C3C97" w:rsidP="00ED1EBE">
      <w:pPr>
        <w:spacing w:line="360" w:lineRule="auto"/>
        <w:ind w:firstLine="709"/>
        <w:rPr>
          <w:rFonts w:eastAsia="Times New Roman"/>
          <w:sz w:val="24"/>
          <w:szCs w:val="24"/>
          <w:highlight w:val="white"/>
          <w:shd w:val="clear" w:color="auto" w:fill="FEFEFE"/>
        </w:rPr>
      </w:pPr>
    </w:p>
    <w:p w:rsidR="000C3C97" w:rsidRPr="003D0DFE" w:rsidRDefault="000C3C97" w:rsidP="00ED1EBE">
      <w:pPr>
        <w:spacing w:line="360" w:lineRule="auto"/>
        <w:ind w:firstLine="709"/>
        <w:jc w:val="both"/>
        <w:rPr>
          <w:rFonts w:eastAsia="Times New Roman"/>
          <w:sz w:val="24"/>
          <w:szCs w:val="24"/>
          <w:highlight w:val="white"/>
          <w:shd w:val="clear" w:color="auto" w:fill="FEFEFE"/>
        </w:rPr>
      </w:pPr>
      <w:r w:rsidRPr="003D0DFE">
        <w:rPr>
          <w:rFonts w:eastAsia="Times New Roman"/>
          <w:b/>
          <w:sz w:val="24"/>
          <w:szCs w:val="24"/>
          <w:highlight w:val="white"/>
          <w:shd w:val="clear" w:color="auto" w:fill="FEFEFE"/>
        </w:rPr>
        <w:t xml:space="preserve">§ </w:t>
      </w:r>
      <w:r w:rsidR="004A39B0">
        <w:rPr>
          <w:rFonts w:eastAsia="Times New Roman"/>
          <w:b/>
          <w:sz w:val="24"/>
          <w:szCs w:val="24"/>
          <w:highlight w:val="white"/>
          <w:shd w:val="clear" w:color="auto" w:fill="FEFEFE"/>
        </w:rPr>
        <w:t>2</w:t>
      </w:r>
      <w:r w:rsidRPr="003D0DFE">
        <w:rPr>
          <w:rFonts w:eastAsia="Times New Roman"/>
          <w:b/>
          <w:sz w:val="24"/>
          <w:szCs w:val="24"/>
          <w:highlight w:val="white"/>
          <w:shd w:val="clear" w:color="auto" w:fill="FEFEFE"/>
        </w:rPr>
        <w:t>.</w:t>
      </w:r>
      <w:r w:rsidRPr="003D0DFE">
        <w:rPr>
          <w:rFonts w:eastAsia="Times New Roman"/>
          <w:sz w:val="24"/>
          <w:szCs w:val="24"/>
          <w:highlight w:val="white"/>
          <w:shd w:val="clear" w:color="auto" w:fill="FEFEFE"/>
        </w:rPr>
        <w:t xml:space="preserve"> Наредбата се издава на основание чл. </w:t>
      </w:r>
      <w:r w:rsidR="0032240C" w:rsidRPr="003D0DFE">
        <w:rPr>
          <w:rFonts w:eastAsia="Times New Roman"/>
          <w:sz w:val="24"/>
          <w:szCs w:val="24"/>
          <w:highlight w:val="white"/>
          <w:shd w:val="clear" w:color="auto" w:fill="FEFEFE"/>
        </w:rPr>
        <w:t>64</w:t>
      </w:r>
      <w:r w:rsidRPr="003D0DFE">
        <w:rPr>
          <w:rFonts w:eastAsia="Times New Roman"/>
          <w:sz w:val="24"/>
          <w:szCs w:val="24"/>
          <w:highlight w:val="white"/>
          <w:shd w:val="clear" w:color="auto" w:fill="FEFEFE"/>
        </w:rPr>
        <w:t xml:space="preserve">, ал. </w:t>
      </w:r>
      <w:r w:rsidR="0032240C" w:rsidRPr="003D0DFE">
        <w:rPr>
          <w:rFonts w:eastAsia="Times New Roman"/>
          <w:sz w:val="24"/>
          <w:szCs w:val="24"/>
          <w:highlight w:val="white"/>
          <w:shd w:val="clear" w:color="auto" w:fill="FEFEFE"/>
        </w:rPr>
        <w:t>2</w:t>
      </w:r>
      <w:r w:rsidRPr="003D0DFE">
        <w:rPr>
          <w:rFonts w:eastAsia="Times New Roman"/>
          <w:sz w:val="24"/>
          <w:szCs w:val="24"/>
          <w:highlight w:val="white"/>
          <w:shd w:val="clear" w:color="auto" w:fill="FEFEFE"/>
        </w:rPr>
        <w:t xml:space="preserve"> от Закона за подпомагане на земеделските производители</w:t>
      </w:r>
      <w:r w:rsidR="00F74265" w:rsidRPr="003D0DFE">
        <w:rPr>
          <w:rFonts w:eastAsia="Times New Roman"/>
          <w:sz w:val="24"/>
          <w:szCs w:val="24"/>
          <w:highlight w:val="white"/>
          <w:shd w:val="clear" w:color="auto" w:fill="FEFEFE"/>
        </w:rPr>
        <w:t xml:space="preserve"> и § 33 от </w:t>
      </w:r>
      <w:r w:rsidR="0033729A">
        <w:rPr>
          <w:rFonts w:eastAsia="Times New Roman"/>
          <w:sz w:val="24"/>
          <w:szCs w:val="24"/>
          <w:highlight w:val="white"/>
          <w:shd w:val="clear" w:color="auto" w:fill="FEFEFE"/>
        </w:rPr>
        <w:t>преходните и з</w:t>
      </w:r>
      <w:r w:rsidR="00F74265" w:rsidRPr="003D0DFE">
        <w:rPr>
          <w:rFonts w:eastAsia="Times New Roman"/>
          <w:sz w:val="24"/>
          <w:szCs w:val="24"/>
          <w:highlight w:val="white"/>
          <w:shd w:val="clear" w:color="auto" w:fill="FEFEFE"/>
        </w:rPr>
        <w:t>аключителни разпоредби</w:t>
      </w:r>
      <w:r w:rsidR="00F74265" w:rsidRPr="003D0DFE">
        <w:rPr>
          <w:rFonts w:eastAsia="Times New Roman"/>
          <w:sz w:val="24"/>
          <w:szCs w:val="24"/>
          <w:highlight w:val="white"/>
          <w:shd w:val="clear" w:color="auto" w:fill="FEFEFE"/>
        </w:rPr>
        <w:br/>
        <w:t>към Закона за изменение и допълнение на Закона за подпомагане на земеделските производители</w:t>
      </w:r>
      <w:r w:rsidR="004A39B0" w:rsidRPr="004A39B0">
        <w:rPr>
          <w:rFonts w:eastAsia="Times New Roman"/>
          <w:sz w:val="24"/>
          <w:szCs w:val="24"/>
          <w:highlight w:val="white"/>
          <w:shd w:val="clear" w:color="auto" w:fill="FEFEFE"/>
        </w:rPr>
        <w:t xml:space="preserve"> (ДВ, бр. 102 от 2022 г.)</w:t>
      </w:r>
      <w:r w:rsidRPr="003D0DFE">
        <w:rPr>
          <w:rFonts w:eastAsia="Times New Roman"/>
          <w:sz w:val="24"/>
          <w:szCs w:val="24"/>
          <w:highlight w:val="white"/>
          <w:shd w:val="clear" w:color="auto" w:fill="FEFEFE"/>
        </w:rPr>
        <w:t>.</w:t>
      </w:r>
    </w:p>
    <w:p w:rsidR="004A39B0" w:rsidRDefault="004A39B0" w:rsidP="00ED1EBE">
      <w:pPr>
        <w:spacing w:line="360" w:lineRule="auto"/>
        <w:ind w:firstLine="709"/>
        <w:jc w:val="both"/>
        <w:rPr>
          <w:rFonts w:eastAsia="Times New Roman"/>
          <w:b/>
          <w:sz w:val="24"/>
          <w:szCs w:val="24"/>
          <w:highlight w:val="white"/>
          <w:shd w:val="clear" w:color="auto" w:fill="FEFEFE"/>
        </w:rPr>
      </w:pPr>
    </w:p>
    <w:p w:rsidR="0050464C" w:rsidRPr="003D0DFE" w:rsidRDefault="004A39B0" w:rsidP="00ED1EBE">
      <w:pPr>
        <w:spacing w:line="360" w:lineRule="auto"/>
        <w:ind w:firstLine="709"/>
        <w:jc w:val="both"/>
        <w:rPr>
          <w:rFonts w:eastAsia="Times New Roman"/>
          <w:sz w:val="24"/>
          <w:szCs w:val="24"/>
          <w:shd w:val="clear" w:color="auto" w:fill="FEFEFE"/>
        </w:rPr>
      </w:pPr>
      <w:r>
        <w:rPr>
          <w:rFonts w:eastAsia="Times New Roman"/>
          <w:b/>
          <w:sz w:val="24"/>
          <w:szCs w:val="24"/>
          <w:highlight w:val="white"/>
          <w:shd w:val="clear" w:color="auto" w:fill="FEFEFE"/>
        </w:rPr>
        <w:t>§ 3</w:t>
      </w:r>
      <w:r w:rsidR="000C3C97" w:rsidRPr="003D0DFE">
        <w:rPr>
          <w:rFonts w:eastAsia="Times New Roman"/>
          <w:b/>
          <w:sz w:val="24"/>
          <w:szCs w:val="24"/>
          <w:highlight w:val="white"/>
          <w:shd w:val="clear" w:color="auto" w:fill="FEFEFE"/>
        </w:rPr>
        <w:t>.</w:t>
      </w:r>
      <w:r w:rsidR="000C3C97" w:rsidRPr="003D0DFE">
        <w:rPr>
          <w:rFonts w:eastAsia="Times New Roman"/>
          <w:sz w:val="24"/>
          <w:szCs w:val="24"/>
          <w:highlight w:val="white"/>
          <w:shd w:val="clear" w:color="auto" w:fill="FEFEFE"/>
        </w:rPr>
        <w:t xml:space="preserve"> </w:t>
      </w:r>
      <w:r w:rsidR="00516FF4" w:rsidRPr="003D0DFE">
        <w:rPr>
          <w:rFonts w:eastAsia="Times New Roman"/>
          <w:sz w:val="24"/>
          <w:szCs w:val="24"/>
          <w:highlight w:val="white"/>
          <w:shd w:val="clear" w:color="auto" w:fill="FEFEFE"/>
        </w:rPr>
        <w:t>Наредбата влиза в сила от деня на обнародването ѝ в "Държавен вестник".</w:t>
      </w:r>
    </w:p>
    <w:p w:rsidR="00DF2093" w:rsidRDefault="00DF2093" w:rsidP="00ED1EBE">
      <w:pPr>
        <w:spacing w:line="360" w:lineRule="auto"/>
        <w:ind w:firstLine="709"/>
        <w:jc w:val="both"/>
        <w:rPr>
          <w:rFonts w:eastAsia="Times New Roman"/>
          <w:sz w:val="24"/>
          <w:szCs w:val="24"/>
          <w:shd w:val="clear" w:color="auto" w:fill="FEFEFE"/>
        </w:rPr>
      </w:pPr>
    </w:p>
    <w:p w:rsidR="004A39B0" w:rsidRDefault="004A39B0" w:rsidP="003D0DFE">
      <w:pPr>
        <w:spacing w:line="360" w:lineRule="auto"/>
        <w:jc w:val="both"/>
        <w:rPr>
          <w:rFonts w:eastAsia="Calibri"/>
          <w:b/>
          <w:sz w:val="24"/>
          <w:szCs w:val="24"/>
          <w:highlight w:val="white"/>
          <w:shd w:val="clear" w:color="auto" w:fill="FEFEFE"/>
        </w:rPr>
      </w:pPr>
    </w:p>
    <w:p w:rsidR="00DF2093" w:rsidRPr="003D0DFE" w:rsidRDefault="00DF2093" w:rsidP="003D0DFE">
      <w:pPr>
        <w:spacing w:line="360" w:lineRule="auto"/>
        <w:jc w:val="both"/>
        <w:rPr>
          <w:rFonts w:eastAsia="Calibri"/>
          <w:b/>
          <w:sz w:val="24"/>
          <w:szCs w:val="24"/>
          <w:highlight w:val="white"/>
          <w:shd w:val="clear" w:color="auto" w:fill="FEFEFE"/>
        </w:rPr>
      </w:pPr>
      <w:r w:rsidRPr="003D0DFE">
        <w:rPr>
          <w:rFonts w:eastAsia="Calibri"/>
          <w:b/>
          <w:sz w:val="24"/>
          <w:szCs w:val="24"/>
          <w:highlight w:val="white"/>
          <w:shd w:val="clear" w:color="auto" w:fill="FEFEFE"/>
        </w:rPr>
        <w:t>ЯВОР ГЕЧЕВ</w:t>
      </w:r>
    </w:p>
    <w:p w:rsidR="00DF2093" w:rsidRPr="003D0DFE" w:rsidRDefault="00DF2093" w:rsidP="003D0DFE">
      <w:pPr>
        <w:spacing w:line="360" w:lineRule="auto"/>
        <w:rPr>
          <w:rFonts w:eastAsia="Calibri"/>
          <w:bCs/>
          <w:i/>
          <w:sz w:val="24"/>
          <w:szCs w:val="24"/>
        </w:rPr>
      </w:pPr>
      <w:r w:rsidRPr="003D0DFE">
        <w:rPr>
          <w:rFonts w:eastAsia="Calibri"/>
          <w:bCs/>
          <w:i/>
          <w:sz w:val="24"/>
          <w:szCs w:val="24"/>
        </w:rPr>
        <w:t>Министър на земеделието</w:t>
      </w:r>
      <w:bookmarkStart w:id="0" w:name="_GoBack"/>
      <w:bookmarkEnd w:id="0"/>
    </w:p>
    <w:sectPr w:rsidR="00DF2093" w:rsidRPr="003D0DFE" w:rsidSect="003D0DFE">
      <w:headerReference w:type="default" r:id="rId12"/>
      <w:footerReference w:type="default" r:id="rId13"/>
      <w:headerReference w:type="first" r:id="rId14"/>
      <w:pgSz w:w="11907" w:h="16840" w:code="9"/>
      <w:pgMar w:top="1134" w:right="1134" w:bottom="567" w:left="1701"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328" w:rsidRDefault="006E6328" w:rsidP="0075095F">
      <w:r>
        <w:separator/>
      </w:r>
    </w:p>
  </w:endnote>
  <w:endnote w:type="continuationSeparator" w:id="0">
    <w:p w:rsidR="006E6328" w:rsidRDefault="006E6328" w:rsidP="0075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922676"/>
      <w:docPartObj>
        <w:docPartGallery w:val="Page Numbers (Bottom of Page)"/>
        <w:docPartUnique/>
      </w:docPartObj>
    </w:sdtPr>
    <w:sdtEndPr>
      <w:rPr>
        <w:noProof/>
      </w:rPr>
    </w:sdtEndPr>
    <w:sdtContent>
      <w:p w:rsidR="00693B78" w:rsidRDefault="00693B78" w:rsidP="00693B78">
        <w:pPr>
          <w:pStyle w:val="Footer"/>
          <w:jc w:val="right"/>
        </w:pPr>
        <w:r>
          <w:fldChar w:fldCharType="begin"/>
        </w:r>
        <w:r>
          <w:instrText xml:space="preserve"> PAGE   \* MERGEFORMAT </w:instrText>
        </w:r>
        <w:r>
          <w:fldChar w:fldCharType="separate"/>
        </w:r>
        <w:r w:rsidR="006877EA">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328" w:rsidRDefault="006E6328" w:rsidP="0075095F">
      <w:r>
        <w:separator/>
      </w:r>
    </w:p>
  </w:footnote>
  <w:footnote w:type="continuationSeparator" w:id="0">
    <w:p w:rsidR="006E6328" w:rsidRDefault="006E6328" w:rsidP="00750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95F" w:rsidRPr="0062302B" w:rsidRDefault="0075095F" w:rsidP="0075095F">
    <w:pPr>
      <w:tabs>
        <w:tab w:val="center" w:pos="4320"/>
        <w:tab w:val="right" w:pos="8640"/>
      </w:tabs>
      <w:overflowPunct w:val="0"/>
      <w:jc w:val="right"/>
      <w:textAlignment w:val="baseline"/>
    </w:pPr>
    <w:r w:rsidRPr="0062302B">
      <w:t>Класификация на информацията:</w:t>
    </w:r>
  </w:p>
  <w:p w:rsidR="0075095F" w:rsidRPr="0062302B" w:rsidRDefault="0075095F" w:rsidP="0075095F">
    <w:pPr>
      <w:tabs>
        <w:tab w:val="center" w:pos="4320"/>
        <w:tab w:val="right" w:pos="8640"/>
      </w:tabs>
      <w:overflowPunct w:val="0"/>
      <w:jc w:val="right"/>
      <w:textAlignment w:val="baseline"/>
    </w:pPr>
    <w:r w:rsidRPr="0062302B">
      <w:t xml:space="preserve">Ниво </w:t>
    </w:r>
    <w:r w:rsidR="00626235">
      <w:t>0</w:t>
    </w:r>
    <w:r w:rsidRPr="0062302B">
      <w:t>, TLP-WHITE</w:t>
    </w:r>
  </w:p>
  <w:p w:rsidR="0075095F" w:rsidRDefault="0075095F" w:rsidP="00193B4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235" w:rsidRPr="0062302B" w:rsidRDefault="00626235" w:rsidP="00626235">
    <w:pPr>
      <w:tabs>
        <w:tab w:val="center" w:pos="4320"/>
        <w:tab w:val="right" w:pos="8640"/>
      </w:tabs>
      <w:overflowPunct w:val="0"/>
      <w:jc w:val="right"/>
      <w:textAlignment w:val="baseline"/>
    </w:pPr>
    <w:r w:rsidRPr="0062302B">
      <w:t>Класификация на информацията:</w:t>
    </w:r>
  </w:p>
  <w:p w:rsidR="00626235" w:rsidRPr="0062302B" w:rsidRDefault="00626235" w:rsidP="00626235">
    <w:pPr>
      <w:tabs>
        <w:tab w:val="center" w:pos="4320"/>
        <w:tab w:val="right" w:pos="8640"/>
      </w:tabs>
      <w:overflowPunct w:val="0"/>
      <w:jc w:val="right"/>
      <w:textAlignment w:val="baseline"/>
    </w:pPr>
    <w:r w:rsidRPr="0062302B">
      <w:t xml:space="preserve">Ниво </w:t>
    </w:r>
    <w:r>
      <w:t>0</w:t>
    </w:r>
    <w:r w:rsidRPr="0062302B">
      <w:t>, TLP-WHITE</w:t>
    </w:r>
  </w:p>
  <w:p w:rsidR="00626235" w:rsidRDefault="00626235" w:rsidP="00626235">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16F"/>
    <w:rsid w:val="00002B49"/>
    <w:rsid w:val="000179D6"/>
    <w:rsid w:val="000240E5"/>
    <w:rsid w:val="00026C97"/>
    <w:rsid w:val="00031EBB"/>
    <w:rsid w:val="000375F7"/>
    <w:rsid w:val="00044406"/>
    <w:rsid w:val="000452F6"/>
    <w:rsid w:val="00046FE3"/>
    <w:rsid w:val="00047255"/>
    <w:rsid w:val="00050441"/>
    <w:rsid w:val="0005124C"/>
    <w:rsid w:val="000552B1"/>
    <w:rsid w:val="000631F0"/>
    <w:rsid w:val="00070209"/>
    <w:rsid w:val="00070B76"/>
    <w:rsid w:val="00071789"/>
    <w:rsid w:val="00071D55"/>
    <w:rsid w:val="00075AEE"/>
    <w:rsid w:val="00081257"/>
    <w:rsid w:val="00086E51"/>
    <w:rsid w:val="00087924"/>
    <w:rsid w:val="00087CEA"/>
    <w:rsid w:val="000905EE"/>
    <w:rsid w:val="000A03AD"/>
    <w:rsid w:val="000A18E2"/>
    <w:rsid w:val="000A29F0"/>
    <w:rsid w:val="000A62ED"/>
    <w:rsid w:val="000B012E"/>
    <w:rsid w:val="000B2A34"/>
    <w:rsid w:val="000C278D"/>
    <w:rsid w:val="000C318A"/>
    <w:rsid w:val="000C3C97"/>
    <w:rsid w:val="000C52FF"/>
    <w:rsid w:val="000D2AA1"/>
    <w:rsid w:val="000E0898"/>
    <w:rsid w:val="000E113C"/>
    <w:rsid w:val="000E3005"/>
    <w:rsid w:val="000E3666"/>
    <w:rsid w:val="000F51BF"/>
    <w:rsid w:val="000F78FA"/>
    <w:rsid w:val="00104D69"/>
    <w:rsid w:val="0010644F"/>
    <w:rsid w:val="00110C22"/>
    <w:rsid w:val="001223AA"/>
    <w:rsid w:val="00122458"/>
    <w:rsid w:val="00123897"/>
    <w:rsid w:val="00125381"/>
    <w:rsid w:val="00130408"/>
    <w:rsid w:val="00130670"/>
    <w:rsid w:val="00131EE0"/>
    <w:rsid w:val="001345C3"/>
    <w:rsid w:val="0013631A"/>
    <w:rsid w:val="0014478B"/>
    <w:rsid w:val="00146E9A"/>
    <w:rsid w:val="00147B2C"/>
    <w:rsid w:val="001571A5"/>
    <w:rsid w:val="00164BCD"/>
    <w:rsid w:val="0016526A"/>
    <w:rsid w:val="00170C9A"/>
    <w:rsid w:val="001747DE"/>
    <w:rsid w:val="00176DFC"/>
    <w:rsid w:val="00185FB7"/>
    <w:rsid w:val="001936BD"/>
    <w:rsid w:val="00193B42"/>
    <w:rsid w:val="00194ADE"/>
    <w:rsid w:val="001A1C29"/>
    <w:rsid w:val="001B66B5"/>
    <w:rsid w:val="001C037C"/>
    <w:rsid w:val="001C4AF7"/>
    <w:rsid w:val="001C4DA4"/>
    <w:rsid w:val="001D09A1"/>
    <w:rsid w:val="001D24F9"/>
    <w:rsid w:val="001D62CD"/>
    <w:rsid w:val="001E7BA9"/>
    <w:rsid w:val="001F7CDC"/>
    <w:rsid w:val="00205060"/>
    <w:rsid w:val="00212CA5"/>
    <w:rsid w:val="00225678"/>
    <w:rsid w:val="00227A93"/>
    <w:rsid w:val="0023108E"/>
    <w:rsid w:val="00234AB4"/>
    <w:rsid w:val="002413C8"/>
    <w:rsid w:val="0024637D"/>
    <w:rsid w:val="0025097D"/>
    <w:rsid w:val="002514C0"/>
    <w:rsid w:val="002557A4"/>
    <w:rsid w:val="00262321"/>
    <w:rsid w:val="00266391"/>
    <w:rsid w:val="002714C4"/>
    <w:rsid w:val="002A016F"/>
    <w:rsid w:val="002A1129"/>
    <w:rsid w:val="002A5043"/>
    <w:rsid w:val="002A75D3"/>
    <w:rsid w:val="002C0094"/>
    <w:rsid w:val="002C0A11"/>
    <w:rsid w:val="002C417C"/>
    <w:rsid w:val="002C46D9"/>
    <w:rsid w:val="002C7242"/>
    <w:rsid w:val="002D2320"/>
    <w:rsid w:val="002D5A80"/>
    <w:rsid w:val="002D5EE2"/>
    <w:rsid w:val="002E3719"/>
    <w:rsid w:val="002E5D04"/>
    <w:rsid w:val="002E7FE1"/>
    <w:rsid w:val="002F424C"/>
    <w:rsid w:val="002F5D0D"/>
    <w:rsid w:val="00301979"/>
    <w:rsid w:val="003054AE"/>
    <w:rsid w:val="003110B1"/>
    <w:rsid w:val="003116D0"/>
    <w:rsid w:val="00314466"/>
    <w:rsid w:val="00316FF5"/>
    <w:rsid w:val="0032240C"/>
    <w:rsid w:val="00332203"/>
    <w:rsid w:val="0033729A"/>
    <w:rsid w:val="00337758"/>
    <w:rsid w:val="00342006"/>
    <w:rsid w:val="00344091"/>
    <w:rsid w:val="003518A3"/>
    <w:rsid w:val="003530AC"/>
    <w:rsid w:val="00363D67"/>
    <w:rsid w:val="00370D10"/>
    <w:rsid w:val="00373D82"/>
    <w:rsid w:val="00380121"/>
    <w:rsid w:val="00384E4A"/>
    <w:rsid w:val="00386A53"/>
    <w:rsid w:val="003904DB"/>
    <w:rsid w:val="003921B4"/>
    <w:rsid w:val="00393DE0"/>
    <w:rsid w:val="00394531"/>
    <w:rsid w:val="003A0EB0"/>
    <w:rsid w:val="003A3F45"/>
    <w:rsid w:val="003A5731"/>
    <w:rsid w:val="003B057C"/>
    <w:rsid w:val="003B33A7"/>
    <w:rsid w:val="003B6661"/>
    <w:rsid w:val="003B6C0F"/>
    <w:rsid w:val="003C0114"/>
    <w:rsid w:val="003C11AC"/>
    <w:rsid w:val="003C2EEC"/>
    <w:rsid w:val="003D0DFE"/>
    <w:rsid w:val="003D1471"/>
    <w:rsid w:val="003D53B7"/>
    <w:rsid w:val="003E0396"/>
    <w:rsid w:val="003F49AD"/>
    <w:rsid w:val="003F6083"/>
    <w:rsid w:val="0040340E"/>
    <w:rsid w:val="00413BB8"/>
    <w:rsid w:val="00424B56"/>
    <w:rsid w:val="00427518"/>
    <w:rsid w:val="004307A2"/>
    <w:rsid w:val="0043263A"/>
    <w:rsid w:val="00434704"/>
    <w:rsid w:val="00447F4A"/>
    <w:rsid w:val="00460CB6"/>
    <w:rsid w:val="004645B1"/>
    <w:rsid w:val="004741B9"/>
    <w:rsid w:val="00474D2F"/>
    <w:rsid w:val="00477796"/>
    <w:rsid w:val="00492BD1"/>
    <w:rsid w:val="00493CDD"/>
    <w:rsid w:val="004948E0"/>
    <w:rsid w:val="00497487"/>
    <w:rsid w:val="004A0B41"/>
    <w:rsid w:val="004A1FD8"/>
    <w:rsid w:val="004A31BA"/>
    <w:rsid w:val="004A39B0"/>
    <w:rsid w:val="004A7E14"/>
    <w:rsid w:val="004B0198"/>
    <w:rsid w:val="004B0A79"/>
    <w:rsid w:val="004B10FD"/>
    <w:rsid w:val="004B5DFC"/>
    <w:rsid w:val="004B6F89"/>
    <w:rsid w:val="004D0198"/>
    <w:rsid w:val="004D02AF"/>
    <w:rsid w:val="004D5359"/>
    <w:rsid w:val="004E43AD"/>
    <w:rsid w:val="004E584D"/>
    <w:rsid w:val="004E6EF4"/>
    <w:rsid w:val="004F0C55"/>
    <w:rsid w:val="00502F55"/>
    <w:rsid w:val="0050402D"/>
    <w:rsid w:val="0050464C"/>
    <w:rsid w:val="00506244"/>
    <w:rsid w:val="00516FF4"/>
    <w:rsid w:val="00527600"/>
    <w:rsid w:val="00530ED3"/>
    <w:rsid w:val="00535908"/>
    <w:rsid w:val="00536432"/>
    <w:rsid w:val="0054143F"/>
    <w:rsid w:val="00542E16"/>
    <w:rsid w:val="00545802"/>
    <w:rsid w:val="005712A8"/>
    <w:rsid w:val="00573306"/>
    <w:rsid w:val="00573DFE"/>
    <w:rsid w:val="005750AF"/>
    <w:rsid w:val="00575500"/>
    <w:rsid w:val="0058627C"/>
    <w:rsid w:val="005877DF"/>
    <w:rsid w:val="00587EC2"/>
    <w:rsid w:val="00597FF2"/>
    <w:rsid w:val="005A053E"/>
    <w:rsid w:val="005B2981"/>
    <w:rsid w:val="005B3D7C"/>
    <w:rsid w:val="005B5710"/>
    <w:rsid w:val="005C592D"/>
    <w:rsid w:val="005C5A9E"/>
    <w:rsid w:val="005C6128"/>
    <w:rsid w:val="005D1FB9"/>
    <w:rsid w:val="005D70B8"/>
    <w:rsid w:val="005E142E"/>
    <w:rsid w:val="005E2F8E"/>
    <w:rsid w:val="005E66BE"/>
    <w:rsid w:val="005E7FDB"/>
    <w:rsid w:val="005F0576"/>
    <w:rsid w:val="005F285F"/>
    <w:rsid w:val="005F3BAA"/>
    <w:rsid w:val="006001C6"/>
    <w:rsid w:val="006007D6"/>
    <w:rsid w:val="006048D2"/>
    <w:rsid w:val="00616B0A"/>
    <w:rsid w:val="006200FF"/>
    <w:rsid w:val="00626235"/>
    <w:rsid w:val="0062643B"/>
    <w:rsid w:val="00641AE8"/>
    <w:rsid w:val="00644A20"/>
    <w:rsid w:val="00646B42"/>
    <w:rsid w:val="006505E5"/>
    <w:rsid w:val="00650EF7"/>
    <w:rsid w:val="00654547"/>
    <w:rsid w:val="006566D6"/>
    <w:rsid w:val="0066387A"/>
    <w:rsid w:val="0066457D"/>
    <w:rsid w:val="00666397"/>
    <w:rsid w:val="0067142D"/>
    <w:rsid w:val="006719A4"/>
    <w:rsid w:val="00674E59"/>
    <w:rsid w:val="00677AFB"/>
    <w:rsid w:val="00680483"/>
    <w:rsid w:val="0068212D"/>
    <w:rsid w:val="00682185"/>
    <w:rsid w:val="00687795"/>
    <w:rsid w:val="006877EA"/>
    <w:rsid w:val="00692713"/>
    <w:rsid w:val="00692B1A"/>
    <w:rsid w:val="00693B78"/>
    <w:rsid w:val="0069401A"/>
    <w:rsid w:val="00694F9E"/>
    <w:rsid w:val="006955FB"/>
    <w:rsid w:val="006A5B31"/>
    <w:rsid w:val="006B2013"/>
    <w:rsid w:val="006B28CA"/>
    <w:rsid w:val="006B5A76"/>
    <w:rsid w:val="006B763B"/>
    <w:rsid w:val="006C22C7"/>
    <w:rsid w:val="006C3306"/>
    <w:rsid w:val="006C7489"/>
    <w:rsid w:val="006E14A8"/>
    <w:rsid w:val="006E6328"/>
    <w:rsid w:val="006E7837"/>
    <w:rsid w:val="00701C1B"/>
    <w:rsid w:val="007112B9"/>
    <w:rsid w:val="00714358"/>
    <w:rsid w:val="00723CBB"/>
    <w:rsid w:val="00724CF9"/>
    <w:rsid w:val="00735807"/>
    <w:rsid w:val="007367E3"/>
    <w:rsid w:val="007419FD"/>
    <w:rsid w:val="007430BC"/>
    <w:rsid w:val="0075095F"/>
    <w:rsid w:val="0076580A"/>
    <w:rsid w:val="0077554F"/>
    <w:rsid w:val="0078197A"/>
    <w:rsid w:val="007846C5"/>
    <w:rsid w:val="007856B5"/>
    <w:rsid w:val="007856D4"/>
    <w:rsid w:val="007869FA"/>
    <w:rsid w:val="00792E23"/>
    <w:rsid w:val="007A1833"/>
    <w:rsid w:val="007B057D"/>
    <w:rsid w:val="007B0F96"/>
    <w:rsid w:val="007B353C"/>
    <w:rsid w:val="007B423C"/>
    <w:rsid w:val="007B4FA0"/>
    <w:rsid w:val="007B6287"/>
    <w:rsid w:val="007B633B"/>
    <w:rsid w:val="007C70C6"/>
    <w:rsid w:val="007D2214"/>
    <w:rsid w:val="007D6FD7"/>
    <w:rsid w:val="007E52CA"/>
    <w:rsid w:val="007F0B1A"/>
    <w:rsid w:val="0081073D"/>
    <w:rsid w:val="008134D8"/>
    <w:rsid w:val="00825C80"/>
    <w:rsid w:val="0083106A"/>
    <w:rsid w:val="00832031"/>
    <w:rsid w:val="00844F74"/>
    <w:rsid w:val="008474F4"/>
    <w:rsid w:val="008506B5"/>
    <w:rsid w:val="0085320D"/>
    <w:rsid w:val="0086418F"/>
    <w:rsid w:val="00865C21"/>
    <w:rsid w:val="008666D4"/>
    <w:rsid w:val="00866F69"/>
    <w:rsid w:val="00867288"/>
    <w:rsid w:val="00870BC8"/>
    <w:rsid w:val="00873BBB"/>
    <w:rsid w:val="00874DCC"/>
    <w:rsid w:val="00875469"/>
    <w:rsid w:val="008828FD"/>
    <w:rsid w:val="008918AF"/>
    <w:rsid w:val="00894154"/>
    <w:rsid w:val="00897923"/>
    <w:rsid w:val="008B0C23"/>
    <w:rsid w:val="008B7150"/>
    <w:rsid w:val="008B7301"/>
    <w:rsid w:val="008C2D58"/>
    <w:rsid w:val="008C47DF"/>
    <w:rsid w:val="008D3AF7"/>
    <w:rsid w:val="008D4F76"/>
    <w:rsid w:val="008D632C"/>
    <w:rsid w:val="008E7B3F"/>
    <w:rsid w:val="008F141C"/>
    <w:rsid w:val="008F17D7"/>
    <w:rsid w:val="008F1FB3"/>
    <w:rsid w:val="008F2700"/>
    <w:rsid w:val="008F2B08"/>
    <w:rsid w:val="008F4F20"/>
    <w:rsid w:val="0091055F"/>
    <w:rsid w:val="00932402"/>
    <w:rsid w:val="0094653A"/>
    <w:rsid w:val="009469F4"/>
    <w:rsid w:val="00961DD0"/>
    <w:rsid w:val="0096304F"/>
    <w:rsid w:val="009672E2"/>
    <w:rsid w:val="00967A4C"/>
    <w:rsid w:val="00974A62"/>
    <w:rsid w:val="00976248"/>
    <w:rsid w:val="0098233B"/>
    <w:rsid w:val="009914FD"/>
    <w:rsid w:val="00991BCD"/>
    <w:rsid w:val="0099333C"/>
    <w:rsid w:val="00993469"/>
    <w:rsid w:val="00996F19"/>
    <w:rsid w:val="0099746B"/>
    <w:rsid w:val="009A0714"/>
    <w:rsid w:val="009A2C54"/>
    <w:rsid w:val="009B022B"/>
    <w:rsid w:val="009B0DE7"/>
    <w:rsid w:val="009B2578"/>
    <w:rsid w:val="009B6D46"/>
    <w:rsid w:val="009B6FEA"/>
    <w:rsid w:val="009B74A8"/>
    <w:rsid w:val="009C2925"/>
    <w:rsid w:val="009C4875"/>
    <w:rsid w:val="009C4990"/>
    <w:rsid w:val="009C49E1"/>
    <w:rsid w:val="009C65B0"/>
    <w:rsid w:val="009E0CAC"/>
    <w:rsid w:val="009E5CF7"/>
    <w:rsid w:val="009E63B5"/>
    <w:rsid w:val="009F1544"/>
    <w:rsid w:val="009F46FA"/>
    <w:rsid w:val="00A01C1A"/>
    <w:rsid w:val="00A0627B"/>
    <w:rsid w:val="00A202CA"/>
    <w:rsid w:val="00A30C4D"/>
    <w:rsid w:val="00A353C5"/>
    <w:rsid w:val="00A438E5"/>
    <w:rsid w:val="00A4435D"/>
    <w:rsid w:val="00A46253"/>
    <w:rsid w:val="00A53E36"/>
    <w:rsid w:val="00A56099"/>
    <w:rsid w:val="00A60A94"/>
    <w:rsid w:val="00A6193A"/>
    <w:rsid w:val="00A63E74"/>
    <w:rsid w:val="00A649D5"/>
    <w:rsid w:val="00A708CE"/>
    <w:rsid w:val="00A74A17"/>
    <w:rsid w:val="00A75DFC"/>
    <w:rsid w:val="00A8199A"/>
    <w:rsid w:val="00A82185"/>
    <w:rsid w:val="00A8446C"/>
    <w:rsid w:val="00A92B3A"/>
    <w:rsid w:val="00A94E7B"/>
    <w:rsid w:val="00A97913"/>
    <w:rsid w:val="00AA6095"/>
    <w:rsid w:val="00AB28CD"/>
    <w:rsid w:val="00AB687D"/>
    <w:rsid w:val="00AC79B0"/>
    <w:rsid w:val="00AC7A6E"/>
    <w:rsid w:val="00AD3083"/>
    <w:rsid w:val="00AE4F58"/>
    <w:rsid w:val="00AE51A8"/>
    <w:rsid w:val="00AE69DF"/>
    <w:rsid w:val="00AF24BB"/>
    <w:rsid w:val="00AF2BB3"/>
    <w:rsid w:val="00AF57AE"/>
    <w:rsid w:val="00B05A18"/>
    <w:rsid w:val="00B068AC"/>
    <w:rsid w:val="00B12BBF"/>
    <w:rsid w:val="00B1306F"/>
    <w:rsid w:val="00B13BF9"/>
    <w:rsid w:val="00B154F8"/>
    <w:rsid w:val="00B20963"/>
    <w:rsid w:val="00B268D5"/>
    <w:rsid w:val="00B3041B"/>
    <w:rsid w:val="00B32A4E"/>
    <w:rsid w:val="00B34950"/>
    <w:rsid w:val="00B36651"/>
    <w:rsid w:val="00B403EF"/>
    <w:rsid w:val="00B4250E"/>
    <w:rsid w:val="00B43B33"/>
    <w:rsid w:val="00B51925"/>
    <w:rsid w:val="00B5602A"/>
    <w:rsid w:val="00B570AA"/>
    <w:rsid w:val="00B62406"/>
    <w:rsid w:val="00B64051"/>
    <w:rsid w:val="00B64196"/>
    <w:rsid w:val="00B64933"/>
    <w:rsid w:val="00B671A5"/>
    <w:rsid w:val="00B679C6"/>
    <w:rsid w:val="00B67E6D"/>
    <w:rsid w:val="00B74BB5"/>
    <w:rsid w:val="00B87505"/>
    <w:rsid w:val="00B9142E"/>
    <w:rsid w:val="00B9285F"/>
    <w:rsid w:val="00B9601C"/>
    <w:rsid w:val="00BA285B"/>
    <w:rsid w:val="00BA2FDB"/>
    <w:rsid w:val="00BA3552"/>
    <w:rsid w:val="00BA3C68"/>
    <w:rsid w:val="00BA3F82"/>
    <w:rsid w:val="00BA7269"/>
    <w:rsid w:val="00BB3221"/>
    <w:rsid w:val="00BB3E13"/>
    <w:rsid w:val="00BB5ABB"/>
    <w:rsid w:val="00BB5DDF"/>
    <w:rsid w:val="00BC650C"/>
    <w:rsid w:val="00BD55A5"/>
    <w:rsid w:val="00BE322E"/>
    <w:rsid w:val="00BE6229"/>
    <w:rsid w:val="00BF0942"/>
    <w:rsid w:val="00C05DB0"/>
    <w:rsid w:val="00C14082"/>
    <w:rsid w:val="00C2160F"/>
    <w:rsid w:val="00C23219"/>
    <w:rsid w:val="00C236ED"/>
    <w:rsid w:val="00C24750"/>
    <w:rsid w:val="00C31FFB"/>
    <w:rsid w:val="00C32F59"/>
    <w:rsid w:val="00C34858"/>
    <w:rsid w:val="00C361E2"/>
    <w:rsid w:val="00C5378E"/>
    <w:rsid w:val="00C537C3"/>
    <w:rsid w:val="00C5400E"/>
    <w:rsid w:val="00C62FC9"/>
    <w:rsid w:val="00C6555F"/>
    <w:rsid w:val="00C67756"/>
    <w:rsid w:val="00C678E8"/>
    <w:rsid w:val="00C74621"/>
    <w:rsid w:val="00C7613C"/>
    <w:rsid w:val="00C76A2F"/>
    <w:rsid w:val="00C871E0"/>
    <w:rsid w:val="00C944DB"/>
    <w:rsid w:val="00C9519F"/>
    <w:rsid w:val="00CA04D4"/>
    <w:rsid w:val="00CB0B76"/>
    <w:rsid w:val="00CB290A"/>
    <w:rsid w:val="00CB2C88"/>
    <w:rsid w:val="00CB7703"/>
    <w:rsid w:val="00CC3E6E"/>
    <w:rsid w:val="00CD5DAE"/>
    <w:rsid w:val="00CE41FD"/>
    <w:rsid w:val="00CE5874"/>
    <w:rsid w:val="00CF12F2"/>
    <w:rsid w:val="00D028EF"/>
    <w:rsid w:val="00D044C1"/>
    <w:rsid w:val="00D04C52"/>
    <w:rsid w:val="00D10A73"/>
    <w:rsid w:val="00D133E4"/>
    <w:rsid w:val="00D169E4"/>
    <w:rsid w:val="00D16F0B"/>
    <w:rsid w:val="00D233DB"/>
    <w:rsid w:val="00D262F4"/>
    <w:rsid w:val="00D269C0"/>
    <w:rsid w:val="00D27FD1"/>
    <w:rsid w:val="00D31743"/>
    <w:rsid w:val="00D33C40"/>
    <w:rsid w:val="00D36903"/>
    <w:rsid w:val="00D37924"/>
    <w:rsid w:val="00D42609"/>
    <w:rsid w:val="00D42778"/>
    <w:rsid w:val="00D535AE"/>
    <w:rsid w:val="00D53A6D"/>
    <w:rsid w:val="00D5597B"/>
    <w:rsid w:val="00D56D15"/>
    <w:rsid w:val="00D70707"/>
    <w:rsid w:val="00D77061"/>
    <w:rsid w:val="00D84C88"/>
    <w:rsid w:val="00D860D2"/>
    <w:rsid w:val="00D87A38"/>
    <w:rsid w:val="00D95E99"/>
    <w:rsid w:val="00D96A5B"/>
    <w:rsid w:val="00DA10F2"/>
    <w:rsid w:val="00DA233D"/>
    <w:rsid w:val="00DA4333"/>
    <w:rsid w:val="00DA7E94"/>
    <w:rsid w:val="00DB3EB6"/>
    <w:rsid w:val="00DB4F7C"/>
    <w:rsid w:val="00DC0722"/>
    <w:rsid w:val="00DD2B53"/>
    <w:rsid w:val="00DD3589"/>
    <w:rsid w:val="00DE4B51"/>
    <w:rsid w:val="00DF2093"/>
    <w:rsid w:val="00DF6B07"/>
    <w:rsid w:val="00E02C3F"/>
    <w:rsid w:val="00E0348D"/>
    <w:rsid w:val="00E10A49"/>
    <w:rsid w:val="00E23BA2"/>
    <w:rsid w:val="00E35479"/>
    <w:rsid w:val="00E4021D"/>
    <w:rsid w:val="00E51BE4"/>
    <w:rsid w:val="00E523AF"/>
    <w:rsid w:val="00E567C8"/>
    <w:rsid w:val="00E65CAE"/>
    <w:rsid w:val="00E74A63"/>
    <w:rsid w:val="00E805C4"/>
    <w:rsid w:val="00E80E44"/>
    <w:rsid w:val="00E85164"/>
    <w:rsid w:val="00E96247"/>
    <w:rsid w:val="00E96B33"/>
    <w:rsid w:val="00EA69CA"/>
    <w:rsid w:val="00EB546F"/>
    <w:rsid w:val="00EB78B2"/>
    <w:rsid w:val="00EC49A3"/>
    <w:rsid w:val="00EC548A"/>
    <w:rsid w:val="00ED1EBE"/>
    <w:rsid w:val="00ED333A"/>
    <w:rsid w:val="00EE64AB"/>
    <w:rsid w:val="00EE72BA"/>
    <w:rsid w:val="00EF029E"/>
    <w:rsid w:val="00EF0F0D"/>
    <w:rsid w:val="00EF3993"/>
    <w:rsid w:val="00F10F2D"/>
    <w:rsid w:val="00F270CD"/>
    <w:rsid w:val="00F35EBF"/>
    <w:rsid w:val="00F365D4"/>
    <w:rsid w:val="00F46129"/>
    <w:rsid w:val="00F51A01"/>
    <w:rsid w:val="00F555AE"/>
    <w:rsid w:val="00F55B24"/>
    <w:rsid w:val="00F56CE1"/>
    <w:rsid w:val="00F66D80"/>
    <w:rsid w:val="00F74265"/>
    <w:rsid w:val="00F82AC0"/>
    <w:rsid w:val="00F82CED"/>
    <w:rsid w:val="00F83847"/>
    <w:rsid w:val="00F86DA5"/>
    <w:rsid w:val="00F94045"/>
    <w:rsid w:val="00FA51B1"/>
    <w:rsid w:val="00FA7A1E"/>
    <w:rsid w:val="00FB166D"/>
    <w:rsid w:val="00FB52EA"/>
    <w:rsid w:val="00FC1CC6"/>
    <w:rsid w:val="00FC45FF"/>
    <w:rsid w:val="00FC5EDC"/>
    <w:rsid w:val="00FC698F"/>
    <w:rsid w:val="00FD1893"/>
    <w:rsid w:val="00FE14D7"/>
    <w:rsid w:val="00FE3680"/>
    <w:rsid w:val="00FE6061"/>
    <w:rsid w:val="00FF4CB6"/>
    <w:rsid w:val="00FF728A"/>
    <w:rsid w:val="00FF7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F6E809-3412-4820-9C1F-EDA12D01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6BD"/>
    <w:pPr>
      <w:widowControl w:val="0"/>
      <w:autoSpaceDE w:val="0"/>
      <w:autoSpaceDN w:val="0"/>
      <w:adjustRightInd w:val="0"/>
      <w:spacing w:after="0" w:line="240" w:lineRule="auto"/>
    </w:pPr>
    <w:rPr>
      <w:rFonts w:ascii="Times New Roman" w:eastAsiaTheme="minorEastAsia" w:hAnsi="Times New Roman" w:cs="Times New Roman"/>
      <w:sz w:val="20"/>
      <w:szCs w:val="20"/>
      <w:lang w:val="bg-BG"/>
    </w:rPr>
  </w:style>
  <w:style w:type="paragraph" w:styleId="Heading4">
    <w:name w:val="heading 4"/>
    <w:basedOn w:val="Normal"/>
    <w:next w:val="Normal"/>
    <w:link w:val="Heading4Char"/>
    <w:semiHidden/>
    <w:unhideWhenUsed/>
    <w:qFormat/>
    <w:rsid w:val="008F2700"/>
    <w:pPr>
      <w:keepNext/>
      <w:widowControl/>
      <w:autoSpaceDE/>
      <w:autoSpaceDN/>
      <w:adjustRightInd/>
      <w:spacing w:before="240" w:after="60"/>
      <w:outlineLvl w:val="3"/>
    </w:pPr>
    <w:rPr>
      <w:rFonts w:eastAsia="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3C97"/>
    <w:pPr>
      <w:autoSpaceDE w:val="0"/>
      <w:autoSpaceDN w:val="0"/>
      <w:adjustRightInd w:val="0"/>
      <w:spacing w:after="0" w:line="240" w:lineRule="auto"/>
    </w:pPr>
    <w:rPr>
      <w:rFonts w:ascii="EUAlbertina" w:hAnsi="EUAlbertina" w:cs="EUAlbertina"/>
      <w:color w:val="000000"/>
      <w:sz w:val="24"/>
      <w:szCs w:val="24"/>
    </w:rPr>
  </w:style>
  <w:style w:type="character" w:customStyle="1" w:styleId="Heading4Char">
    <w:name w:val="Heading 4 Char"/>
    <w:basedOn w:val="DefaultParagraphFont"/>
    <w:link w:val="Heading4"/>
    <w:semiHidden/>
    <w:rsid w:val="008F2700"/>
    <w:rPr>
      <w:rFonts w:ascii="Times New Roman" w:eastAsia="Times New Roman" w:hAnsi="Times New Roman" w:cs="Times New Roman"/>
      <w:b/>
      <w:bCs/>
      <w:sz w:val="28"/>
      <w:szCs w:val="28"/>
    </w:rPr>
  </w:style>
  <w:style w:type="character" w:customStyle="1" w:styleId="search01">
    <w:name w:val="search01"/>
    <w:basedOn w:val="DefaultParagraphFont"/>
    <w:rsid w:val="008D632C"/>
    <w:rPr>
      <w:shd w:val="clear" w:color="auto" w:fill="FFFF66"/>
    </w:rPr>
  </w:style>
  <w:style w:type="paragraph" w:styleId="ListParagraph">
    <w:name w:val="List Paragraph"/>
    <w:basedOn w:val="Normal"/>
    <w:uiPriority w:val="34"/>
    <w:qFormat/>
    <w:rsid w:val="00AB28CD"/>
    <w:pPr>
      <w:ind w:left="720"/>
      <w:contextualSpacing/>
    </w:pPr>
  </w:style>
  <w:style w:type="paragraph" w:customStyle="1" w:styleId="Guidelines">
    <w:name w:val="Guidelines"/>
    <w:basedOn w:val="Normal"/>
    <w:link w:val="GuidelinesChar"/>
    <w:rsid w:val="003110B1"/>
    <w:pPr>
      <w:widowControl/>
      <w:pBdr>
        <w:top w:val="single" w:sz="4" w:space="1" w:color="auto"/>
        <w:left w:val="single" w:sz="4" w:space="4" w:color="auto"/>
        <w:bottom w:val="single" w:sz="4" w:space="1" w:color="auto"/>
        <w:right w:val="single" w:sz="4" w:space="4" w:color="auto"/>
      </w:pBdr>
      <w:tabs>
        <w:tab w:val="left" w:pos="2302"/>
      </w:tabs>
      <w:autoSpaceDE/>
      <w:autoSpaceDN/>
      <w:adjustRightInd/>
      <w:spacing w:after="240"/>
      <w:jc w:val="both"/>
    </w:pPr>
    <w:rPr>
      <w:rFonts w:eastAsia="Times New Roman"/>
      <w:color w:val="4F81BD"/>
      <w:sz w:val="24"/>
      <w:szCs w:val="24"/>
      <w:lang w:val="en-GB"/>
    </w:rPr>
  </w:style>
  <w:style w:type="character" w:customStyle="1" w:styleId="GuidelinesChar">
    <w:name w:val="Guidelines Char"/>
    <w:link w:val="Guidelines"/>
    <w:rsid w:val="003110B1"/>
    <w:rPr>
      <w:rFonts w:ascii="Times New Roman" w:eastAsia="Times New Roman" w:hAnsi="Times New Roman" w:cs="Times New Roman"/>
      <w:color w:val="4F81BD"/>
      <w:sz w:val="24"/>
      <w:szCs w:val="24"/>
      <w:lang w:val="en-GB"/>
    </w:rPr>
  </w:style>
  <w:style w:type="character" w:customStyle="1" w:styleId="samedocreference1">
    <w:name w:val="samedocreference1"/>
    <w:basedOn w:val="DefaultParagraphFont"/>
    <w:rsid w:val="00474D2F"/>
    <w:rPr>
      <w:i w:val="0"/>
      <w:iCs w:val="0"/>
      <w:color w:val="8B0000"/>
      <w:u w:val="single"/>
    </w:rPr>
  </w:style>
  <w:style w:type="character" w:customStyle="1" w:styleId="search23">
    <w:name w:val="search23"/>
    <w:basedOn w:val="DefaultParagraphFont"/>
    <w:rsid w:val="003A3F45"/>
    <w:rPr>
      <w:shd w:val="clear" w:color="auto" w:fill="FF9999"/>
    </w:rPr>
  </w:style>
  <w:style w:type="paragraph" w:styleId="CommentText">
    <w:name w:val="annotation text"/>
    <w:basedOn w:val="Normal"/>
    <w:link w:val="CommentTextChar"/>
    <w:uiPriority w:val="99"/>
    <w:semiHidden/>
    <w:unhideWhenUsed/>
    <w:rsid w:val="00692B1A"/>
  </w:style>
  <w:style w:type="character" w:customStyle="1" w:styleId="CommentTextChar">
    <w:name w:val="Comment Text Char"/>
    <w:basedOn w:val="DefaultParagraphFont"/>
    <w:link w:val="CommentText"/>
    <w:uiPriority w:val="99"/>
    <w:semiHidden/>
    <w:rsid w:val="00692B1A"/>
    <w:rPr>
      <w:rFonts w:ascii="Times New Roman" w:eastAsiaTheme="minorEastAsia" w:hAnsi="Times New Roman" w:cs="Times New Roman"/>
      <w:sz w:val="20"/>
      <w:szCs w:val="20"/>
      <w:lang w:val="bg-BG"/>
    </w:rPr>
  </w:style>
  <w:style w:type="character" w:styleId="CommentReference">
    <w:name w:val="annotation reference"/>
    <w:basedOn w:val="DefaultParagraphFont"/>
    <w:uiPriority w:val="99"/>
    <w:semiHidden/>
    <w:unhideWhenUsed/>
    <w:rsid w:val="002C7242"/>
    <w:rPr>
      <w:sz w:val="16"/>
      <w:szCs w:val="16"/>
    </w:rPr>
  </w:style>
  <w:style w:type="paragraph" w:styleId="BalloonText">
    <w:name w:val="Balloon Text"/>
    <w:basedOn w:val="Normal"/>
    <w:link w:val="BalloonTextChar"/>
    <w:uiPriority w:val="99"/>
    <w:semiHidden/>
    <w:unhideWhenUsed/>
    <w:rsid w:val="002C7242"/>
    <w:rPr>
      <w:rFonts w:ascii="Tahoma" w:hAnsi="Tahoma" w:cs="Tahoma"/>
      <w:sz w:val="16"/>
      <w:szCs w:val="16"/>
    </w:rPr>
  </w:style>
  <w:style w:type="character" w:customStyle="1" w:styleId="BalloonTextChar">
    <w:name w:val="Balloon Text Char"/>
    <w:basedOn w:val="DefaultParagraphFont"/>
    <w:link w:val="BalloonText"/>
    <w:uiPriority w:val="99"/>
    <w:semiHidden/>
    <w:rsid w:val="002C7242"/>
    <w:rPr>
      <w:rFonts w:ascii="Tahoma" w:eastAsiaTheme="minorEastAsia" w:hAnsi="Tahoma" w:cs="Tahoma"/>
      <w:sz w:val="16"/>
      <w:szCs w:val="16"/>
      <w:lang w:val="bg-BG"/>
    </w:rPr>
  </w:style>
  <w:style w:type="character" w:styleId="Hyperlink">
    <w:name w:val="Hyperlink"/>
    <w:basedOn w:val="DefaultParagraphFont"/>
    <w:uiPriority w:val="99"/>
    <w:unhideWhenUsed/>
    <w:rsid w:val="007B633B"/>
    <w:rPr>
      <w:color w:val="0000FF" w:themeColor="hyperlink"/>
      <w:u w:val="single"/>
    </w:rPr>
  </w:style>
  <w:style w:type="paragraph" w:styleId="Header">
    <w:name w:val="header"/>
    <w:basedOn w:val="Normal"/>
    <w:link w:val="HeaderChar"/>
    <w:uiPriority w:val="99"/>
    <w:unhideWhenUsed/>
    <w:rsid w:val="0075095F"/>
    <w:pPr>
      <w:tabs>
        <w:tab w:val="center" w:pos="4703"/>
        <w:tab w:val="right" w:pos="9406"/>
      </w:tabs>
    </w:pPr>
  </w:style>
  <w:style w:type="character" w:customStyle="1" w:styleId="HeaderChar">
    <w:name w:val="Header Char"/>
    <w:basedOn w:val="DefaultParagraphFont"/>
    <w:link w:val="Header"/>
    <w:uiPriority w:val="99"/>
    <w:rsid w:val="0075095F"/>
    <w:rPr>
      <w:rFonts w:ascii="Times New Roman" w:eastAsiaTheme="minorEastAsia" w:hAnsi="Times New Roman" w:cs="Times New Roman"/>
      <w:sz w:val="20"/>
      <w:szCs w:val="20"/>
      <w:lang w:val="bg-BG"/>
    </w:rPr>
  </w:style>
  <w:style w:type="paragraph" w:styleId="Footer">
    <w:name w:val="footer"/>
    <w:basedOn w:val="Normal"/>
    <w:link w:val="FooterChar"/>
    <w:uiPriority w:val="99"/>
    <w:unhideWhenUsed/>
    <w:rsid w:val="0075095F"/>
    <w:pPr>
      <w:tabs>
        <w:tab w:val="center" w:pos="4703"/>
        <w:tab w:val="right" w:pos="9406"/>
      </w:tabs>
    </w:pPr>
  </w:style>
  <w:style w:type="character" w:customStyle="1" w:styleId="FooterChar">
    <w:name w:val="Footer Char"/>
    <w:basedOn w:val="DefaultParagraphFont"/>
    <w:link w:val="Footer"/>
    <w:uiPriority w:val="99"/>
    <w:rsid w:val="0075095F"/>
    <w:rPr>
      <w:rFonts w:ascii="Times New Roman" w:eastAsiaTheme="minorEastAsia" w:hAnsi="Times New Roman" w:cs="Times New Roman"/>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158923">
      <w:bodyDiv w:val="1"/>
      <w:marLeft w:val="0"/>
      <w:marRight w:val="0"/>
      <w:marTop w:val="0"/>
      <w:marBottom w:val="0"/>
      <w:divBdr>
        <w:top w:val="none" w:sz="0" w:space="0" w:color="auto"/>
        <w:left w:val="none" w:sz="0" w:space="0" w:color="auto"/>
        <w:bottom w:val="none" w:sz="0" w:space="0" w:color="auto"/>
        <w:right w:val="none" w:sz="0" w:space="0" w:color="auto"/>
      </w:divBdr>
    </w:div>
    <w:div w:id="761028136">
      <w:bodyDiv w:val="1"/>
      <w:marLeft w:val="0"/>
      <w:marRight w:val="0"/>
      <w:marTop w:val="0"/>
      <w:marBottom w:val="0"/>
      <w:divBdr>
        <w:top w:val="none" w:sz="0" w:space="0" w:color="auto"/>
        <w:left w:val="none" w:sz="0" w:space="0" w:color="auto"/>
        <w:bottom w:val="none" w:sz="0" w:space="0" w:color="auto"/>
        <w:right w:val="none" w:sz="0" w:space="0" w:color="auto"/>
      </w:divBdr>
    </w:div>
    <w:div w:id="843395347">
      <w:bodyDiv w:val="1"/>
      <w:marLeft w:val="390"/>
      <w:marRight w:val="390"/>
      <w:marTop w:val="0"/>
      <w:marBottom w:val="0"/>
      <w:divBdr>
        <w:top w:val="none" w:sz="0" w:space="0" w:color="auto"/>
        <w:left w:val="none" w:sz="0" w:space="0" w:color="auto"/>
        <w:bottom w:val="none" w:sz="0" w:space="0" w:color="auto"/>
        <w:right w:val="none" w:sz="0" w:space="0" w:color="auto"/>
      </w:divBdr>
      <w:divsChild>
        <w:div w:id="50737010">
          <w:marLeft w:val="0"/>
          <w:marRight w:val="0"/>
          <w:marTop w:val="0"/>
          <w:marBottom w:val="150"/>
          <w:divBdr>
            <w:top w:val="none" w:sz="0" w:space="0" w:color="auto"/>
            <w:left w:val="none" w:sz="0" w:space="0" w:color="auto"/>
            <w:bottom w:val="none" w:sz="0" w:space="0" w:color="auto"/>
            <w:right w:val="none" w:sz="0" w:space="0" w:color="auto"/>
          </w:divBdr>
          <w:divsChild>
            <w:div w:id="2055156392">
              <w:marLeft w:val="0"/>
              <w:marRight w:val="0"/>
              <w:marTop w:val="0"/>
              <w:marBottom w:val="0"/>
              <w:divBdr>
                <w:top w:val="none" w:sz="0" w:space="0" w:color="auto"/>
                <w:left w:val="none" w:sz="0" w:space="0" w:color="auto"/>
                <w:bottom w:val="none" w:sz="0" w:space="0" w:color="auto"/>
                <w:right w:val="none" w:sz="0" w:space="0" w:color="auto"/>
              </w:divBdr>
            </w:div>
            <w:div w:id="1785729938">
              <w:marLeft w:val="0"/>
              <w:marRight w:val="0"/>
              <w:marTop w:val="0"/>
              <w:marBottom w:val="0"/>
              <w:divBdr>
                <w:top w:val="none" w:sz="0" w:space="0" w:color="auto"/>
                <w:left w:val="none" w:sz="0" w:space="0" w:color="auto"/>
                <w:bottom w:val="none" w:sz="0" w:space="0" w:color="auto"/>
                <w:right w:val="none" w:sz="0" w:space="0" w:color="auto"/>
              </w:divBdr>
            </w:div>
            <w:div w:id="1227185520">
              <w:marLeft w:val="0"/>
              <w:marRight w:val="0"/>
              <w:marTop w:val="0"/>
              <w:marBottom w:val="0"/>
              <w:divBdr>
                <w:top w:val="none" w:sz="0" w:space="0" w:color="auto"/>
                <w:left w:val="none" w:sz="0" w:space="0" w:color="auto"/>
                <w:bottom w:val="none" w:sz="0" w:space="0" w:color="auto"/>
                <w:right w:val="none" w:sz="0" w:space="0" w:color="auto"/>
              </w:divBdr>
            </w:div>
            <w:div w:id="86425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4611">
      <w:bodyDiv w:val="1"/>
      <w:marLeft w:val="390"/>
      <w:marRight w:val="390"/>
      <w:marTop w:val="0"/>
      <w:marBottom w:val="0"/>
      <w:divBdr>
        <w:top w:val="none" w:sz="0" w:space="0" w:color="auto"/>
        <w:left w:val="none" w:sz="0" w:space="0" w:color="auto"/>
        <w:bottom w:val="none" w:sz="0" w:space="0" w:color="auto"/>
        <w:right w:val="none" w:sz="0" w:space="0" w:color="auto"/>
      </w:divBdr>
      <w:divsChild>
        <w:div w:id="198514307">
          <w:marLeft w:val="0"/>
          <w:marRight w:val="0"/>
          <w:marTop w:val="0"/>
          <w:marBottom w:val="120"/>
          <w:divBdr>
            <w:top w:val="none" w:sz="0" w:space="0" w:color="auto"/>
            <w:left w:val="none" w:sz="0" w:space="0" w:color="auto"/>
            <w:bottom w:val="none" w:sz="0" w:space="0" w:color="auto"/>
            <w:right w:val="none" w:sz="0" w:space="0" w:color="auto"/>
          </w:divBdr>
          <w:divsChild>
            <w:div w:id="550651928">
              <w:marLeft w:val="0"/>
              <w:marRight w:val="0"/>
              <w:marTop w:val="0"/>
              <w:marBottom w:val="0"/>
              <w:divBdr>
                <w:top w:val="none" w:sz="0" w:space="0" w:color="auto"/>
                <w:left w:val="none" w:sz="0" w:space="0" w:color="auto"/>
                <w:bottom w:val="none" w:sz="0" w:space="0" w:color="auto"/>
                <w:right w:val="none" w:sz="0" w:space="0" w:color="auto"/>
              </w:divBdr>
            </w:div>
            <w:div w:id="14478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7486">
      <w:bodyDiv w:val="1"/>
      <w:marLeft w:val="0"/>
      <w:marRight w:val="0"/>
      <w:marTop w:val="0"/>
      <w:marBottom w:val="0"/>
      <w:divBdr>
        <w:top w:val="none" w:sz="0" w:space="0" w:color="auto"/>
        <w:left w:val="none" w:sz="0" w:space="0" w:color="auto"/>
        <w:bottom w:val="none" w:sz="0" w:space="0" w:color="auto"/>
        <w:right w:val="none" w:sz="0" w:space="0" w:color="auto"/>
      </w:divBdr>
    </w:div>
    <w:div w:id="1341394374">
      <w:bodyDiv w:val="1"/>
      <w:marLeft w:val="0"/>
      <w:marRight w:val="0"/>
      <w:marTop w:val="0"/>
      <w:marBottom w:val="0"/>
      <w:divBdr>
        <w:top w:val="none" w:sz="0" w:space="0" w:color="auto"/>
        <w:left w:val="none" w:sz="0" w:space="0" w:color="auto"/>
        <w:bottom w:val="none" w:sz="0" w:space="0" w:color="auto"/>
        <w:right w:val="none" w:sz="0" w:space="0" w:color="auto"/>
      </w:divBdr>
    </w:div>
    <w:div w:id="1519810274">
      <w:bodyDiv w:val="1"/>
      <w:marLeft w:val="0"/>
      <w:marRight w:val="0"/>
      <w:marTop w:val="0"/>
      <w:marBottom w:val="0"/>
      <w:divBdr>
        <w:top w:val="none" w:sz="0" w:space="0" w:color="auto"/>
        <w:left w:val="none" w:sz="0" w:space="0" w:color="auto"/>
        <w:bottom w:val="none" w:sz="0" w:space="0" w:color="auto"/>
        <w:right w:val="none" w:sz="0" w:space="0" w:color="auto"/>
      </w:divBdr>
    </w:div>
    <w:div w:id="1662931925">
      <w:bodyDiv w:val="1"/>
      <w:marLeft w:val="0"/>
      <w:marRight w:val="0"/>
      <w:marTop w:val="0"/>
      <w:marBottom w:val="0"/>
      <w:divBdr>
        <w:top w:val="none" w:sz="0" w:space="0" w:color="auto"/>
        <w:left w:val="none" w:sz="0" w:space="0" w:color="auto"/>
        <w:bottom w:val="none" w:sz="0" w:space="0" w:color="auto"/>
        <w:right w:val="none" w:sz="0" w:space="0" w:color="auto"/>
      </w:divBdr>
    </w:div>
    <w:div w:id="184997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zh.government.bg/b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fz.bg/"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fz.b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fz.bg/" TargetMode="External"/><Relationship Id="rId4" Type="http://schemas.openxmlformats.org/officeDocument/2006/relationships/webSettings" Target="webSettings.xml"/><Relationship Id="rId9" Type="http://schemas.openxmlformats.org/officeDocument/2006/relationships/hyperlink" Target="http://www.dfz.b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EC16C-BE31-44D8-82A5-81D9EC0A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16</Pages>
  <Words>4786</Words>
  <Characters>27281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 Kralev</dc:creator>
  <cp:lastModifiedBy>Aleksandar Angelov</cp:lastModifiedBy>
  <cp:revision>24</cp:revision>
  <cp:lastPrinted>2023-02-03T11:33:00Z</cp:lastPrinted>
  <dcterms:created xsi:type="dcterms:W3CDTF">2023-02-10T08:14:00Z</dcterms:created>
  <dcterms:modified xsi:type="dcterms:W3CDTF">2023-02-20T11:37:00Z</dcterms:modified>
</cp:coreProperties>
</file>