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A2DCC9" w14:textId="77777777" w:rsidR="00035611" w:rsidRPr="00AA28C9" w:rsidRDefault="00035611" w:rsidP="00B32E76">
      <w:pPr>
        <w:pStyle w:val="NormalWeb"/>
        <w:spacing w:before="0" w:beforeAutospacing="0" w:after="0" w:afterAutospacing="0"/>
        <w:ind w:left="-426"/>
        <w:rPr>
          <w:b/>
        </w:rPr>
      </w:pPr>
      <w:r w:rsidRPr="00AA28C9">
        <w:rPr>
          <w:b/>
        </w:rPr>
        <w:t>СПРАВКА</w:t>
      </w:r>
      <w:r w:rsidR="00B32E76" w:rsidRPr="00AA28C9">
        <w:rPr>
          <w:b/>
        </w:rPr>
        <w:t xml:space="preserve"> </w:t>
      </w:r>
      <w:r w:rsidRPr="00AA28C9">
        <w:rPr>
          <w:b/>
        </w:rPr>
        <w:t xml:space="preserve">ЗА ПОЛУЧЕНИ СТАНОВИЩА/КОМЕНТАРИ/ПРЕДЛОЖЕНИЯ ПО </w:t>
      </w:r>
    </w:p>
    <w:p w14:paraId="46FCD56C" w14:textId="77777777" w:rsidR="006074B8" w:rsidRPr="00AA28C9" w:rsidRDefault="006622D6" w:rsidP="00B32E76">
      <w:pPr>
        <w:pStyle w:val="NormalWeb"/>
        <w:spacing w:before="0" w:beforeAutospacing="0" w:after="0" w:afterAutospacing="0"/>
        <w:ind w:left="-426"/>
        <w:rPr>
          <w:b/>
          <w:color w:val="2F5496" w:themeColor="accent5" w:themeShade="BF"/>
          <w:lang w:val="bg-BG"/>
        </w:rPr>
      </w:pPr>
      <w:r w:rsidRPr="00AA28C9">
        <w:rPr>
          <w:b/>
          <w:color w:val="2F5496" w:themeColor="accent5" w:themeShade="BF"/>
          <w:lang w:val="bg-BG"/>
        </w:rPr>
        <w:t>ЗАКОН ЗА ИЗМЕНЕНИЕ И ДОПЪЛНЕНИЕ НА ЗАКОНА ЗА ДВИЖЕНИЕТО ПО ПЪТИЩАТА</w:t>
      </w:r>
    </w:p>
    <w:p w14:paraId="6C94783C" w14:textId="77777777" w:rsidR="00035611" w:rsidRPr="00AA28C9" w:rsidRDefault="00035611" w:rsidP="00B32E76">
      <w:pPr>
        <w:pStyle w:val="NormalWeb"/>
        <w:spacing w:before="0" w:beforeAutospacing="0" w:after="0" w:afterAutospacing="0"/>
        <w:ind w:left="-426"/>
      </w:pPr>
    </w:p>
    <w:p w14:paraId="16D57422" w14:textId="77777777" w:rsidR="00035611" w:rsidRPr="00AA28C9" w:rsidRDefault="00035611" w:rsidP="00B32E76">
      <w:pPr>
        <w:pStyle w:val="NormalWeb"/>
        <w:spacing w:before="0" w:beforeAutospacing="0" w:after="0" w:afterAutospacing="0"/>
        <w:ind w:left="-426"/>
      </w:pPr>
      <w:r w:rsidRPr="00AA28C9">
        <w:t xml:space="preserve">Публикуван на Портала за обществени консултации на Министерски съвет </w:t>
      </w:r>
    </w:p>
    <w:p w14:paraId="15D50A34" w14:textId="77777777" w:rsidR="00035611" w:rsidRPr="00AA28C9" w:rsidRDefault="00035611" w:rsidP="00B32E76">
      <w:pPr>
        <w:pStyle w:val="NormalWeb"/>
        <w:spacing w:before="0" w:beforeAutospacing="0" w:after="0" w:afterAutospacing="0"/>
        <w:ind w:left="-426"/>
      </w:pPr>
      <w:r w:rsidRPr="00AA28C9">
        <w:t>https://www.strategy.bg/PublicConsultations/View.aspx?lang=bg-BG&amp;Id=4673</w:t>
      </w:r>
    </w:p>
    <w:p w14:paraId="28F53C2B" w14:textId="77777777" w:rsidR="00035611" w:rsidRPr="00AA28C9" w:rsidRDefault="00035611" w:rsidP="00B32E76">
      <w:pPr>
        <w:pStyle w:val="NormalWeb"/>
        <w:spacing w:before="0" w:beforeAutospacing="0" w:after="0" w:afterAutospacing="0"/>
        <w:ind w:left="-426"/>
      </w:pPr>
    </w:p>
    <w:p w14:paraId="6311F7D7" w14:textId="77777777" w:rsidR="00035611" w:rsidRPr="00AA28C9" w:rsidRDefault="00035611" w:rsidP="00B32E76">
      <w:pPr>
        <w:pStyle w:val="NormalWeb"/>
        <w:spacing w:before="0" w:beforeAutospacing="0" w:after="0" w:afterAutospacing="0"/>
        <w:ind w:left="-426"/>
      </w:pPr>
      <w:r w:rsidRPr="00AA28C9">
        <w:t xml:space="preserve">Дата на откриване: </w:t>
      </w:r>
      <w:r w:rsidRPr="00AA28C9">
        <w:tab/>
        <w:t>2</w:t>
      </w:r>
      <w:r w:rsidR="006622D6" w:rsidRPr="00AA28C9">
        <w:rPr>
          <w:lang w:val="bg-BG"/>
        </w:rPr>
        <w:t>2</w:t>
      </w:r>
      <w:r w:rsidRPr="00AA28C9">
        <w:t>.</w:t>
      </w:r>
      <w:r w:rsidR="006622D6" w:rsidRPr="00AA28C9">
        <w:rPr>
          <w:lang w:val="bg-BG"/>
        </w:rPr>
        <w:t>05</w:t>
      </w:r>
      <w:r w:rsidRPr="00AA28C9">
        <w:t>.20</w:t>
      </w:r>
      <w:r w:rsidR="006622D6" w:rsidRPr="00AA28C9">
        <w:rPr>
          <w:lang w:val="bg-BG"/>
        </w:rPr>
        <w:t>20</w:t>
      </w:r>
      <w:r w:rsidRPr="00AA28C9">
        <w:t xml:space="preserve"> г.</w:t>
      </w:r>
    </w:p>
    <w:p w14:paraId="435DD21D" w14:textId="77777777" w:rsidR="00035611" w:rsidRPr="00AA28C9" w:rsidRDefault="00035611" w:rsidP="00B32E76">
      <w:pPr>
        <w:pStyle w:val="NormalWeb"/>
        <w:spacing w:before="0" w:beforeAutospacing="0" w:after="0" w:afterAutospacing="0"/>
        <w:ind w:left="-426"/>
      </w:pPr>
      <w:r w:rsidRPr="00AA28C9">
        <w:t xml:space="preserve">Целева група: </w:t>
      </w:r>
      <w:r w:rsidRPr="00AA28C9">
        <w:tab/>
        <w:t xml:space="preserve">       </w:t>
      </w:r>
      <w:r w:rsidR="00B32E76" w:rsidRPr="00AA28C9">
        <w:rPr>
          <w:lang w:val="bg-BG"/>
        </w:rPr>
        <w:t xml:space="preserve">  </w:t>
      </w:r>
      <w:r w:rsidRPr="00AA28C9">
        <w:t xml:space="preserve"> Всички заинтересовани</w:t>
      </w:r>
    </w:p>
    <w:p w14:paraId="015288AB" w14:textId="77777777" w:rsidR="00035611" w:rsidRPr="00AA28C9" w:rsidRDefault="00035611" w:rsidP="00B32E76">
      <w:pPr>
        <w:pStyle w:val="NormalWeb"/>
        <w:spacing w:before="0" w:beforeAutospacing="0" w:after="0" w:afterAutospacing="0"/>
        <w:ind w:left="-426"/>
      </w:pPr>
      <w:r w:rsidRPr="00AA28C9">
        <w:t xml:space="preserve">Сфера на действие:  </w:t>
      </w:r>
      <w:r w:rsidRPr="00AA28C9">
        <w:tab/>
        <w:t>Транспорт</w:t>
      </w:r>
    </w:p>
    <w:p w14:paraId="5651AB56" w14:textId="106AC8E7" w:rsidR="00035611" w:rsidRPr="00AA28C9" w:rsidRDefault="00035611" w:rsidP="00B32E76">
      <w:pPr>
        <w:pStyle w:val="NormalWeb"/>
        <w:spacing w:before="0" w:beforeAutospacing="0" w:after="0" w:afterAutospacing="0"/>
        <w:ind w:left="-426"/>
        <w:rPr>
          <w:spacing w:val="20"/>
        </w:rPr>
      </w:pPr>
      <w:r w:rsidRPr="00AA28C9">
        <w:t xml:space="preserve">Дата на приключване: </w:t>
      </w:r>
      <w:r w:rsidRPr="00AA28C9">
        <w:tab/>
      </w:r>
      <w:r w:rsidR="006622D6" w:rsidRPr="00AA28C9">
        <w:rPr>
          <w:lang w:val="bg-BG"/>
        </w:rPr>
        <w:t>2</w:t>
      </w:r>
      <w:r w:rsidR="00AB7341" w:rsidRPr="00AA28C9">
        <w:rPr>
          <w:lang w:val="bg-BG"/>
        </w:rPr>
        <w:t>2</w:t>
      </w:r>
      <w:r w:rsidRPr="00AA28C9">
        <w:t>.</w:t>
      </w:r>
      <w:r w:rsidR="006622D6" w:rsidRPr="00AA28C9">
        <w:rPr>
          <w:lang w:val="bg-BG"/>
        </w:rPr>
        <w:t>06</w:t>
      </w:r>
      <w:r w:rsidRPr="00AA28C9">
        <w:t>.</w:t>
      </w:r>
      <w:r w:rsidRPr="00AA28C9">
        <w:rPr>
          <w:spacing w:val="20"/>
        </w:rPr>
        <w:t>20</w:t>
      </w:r>
      <w:r w:rsidR="006622D6" w:rsidRPr="00AA28C9">
        <w:rPr>
          <w:spacing w:val="20"/>
          <w:lang w:val="bg-BG"/>
        </w:rPr>
        <w:t xml:space="preserve">20 </w:t>
      </w:r>
      <w:r w:rsidRPr="00AA28C9">
        <w:rPr>
          <w:spacing w:val="20"/>
        </w:rPr>
        <w:t>г.</w:t>
      </w:r>
    </w:p>
    <w:p w14:paraId="1626EA52" w14:textId="77777777" w:rsidR="00941DE5" w:rsidRPr="00AA28C9" w:rsidRDefault="00941DE5" w:rsidP="00563FD7">
      <w:pPr>
        <w:shd w:val="clear" w:color="auto" w:fill="FFFFFF"/>
        <w:spacing w:after="60"/>
        <w:ind w:firstLine="709"/>
        <w:rPr>
          <w:lang w:val="en-US"/>
        </w:rPr>
      </w:pPr>
    </w:p>
    <w:tbl>
      <w:tblPr>
        <w:tblpPr w:leftFromText="180" w:rightFromText="180" w:vertAnchor="text" w:tblpX="-441" w:tblpY="1"/>
        <w:tblOverlap w:val="never"/>
        <w:tblW w:w="15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6228"/>
        <w:gridCol w:w="1427"/>
        <w:gridCol w:w="5103"/>
      </w:tblGrid>
      <w:tr w:rsidR="00035611" w:rsidRPr="00AA28C9" w14:paraId="25CACC75" w14:textId="77777777" w:rsidTr="000A71F6">
        <w:tc>
          <w:tcPr>
            <w:tcW w:w="2269" w:type="dxa"/>
            <w:tcBorders>
              <w:top w:val="double" w:sz="4" w:space="0" w:color="auto"/>
              <w:left w:val="double" w:sz="4" w:space="0" w:color="auto"/>
              <w:bottom w:val="double" w:sz="4" w:space="0" w:color="auto"/>
            </w:tcBorders>
            <w:shd w:val="clear" w:color="auto" w:fill="D9E2F3" w:themeFill="accent5" w:themeFillTint="33"/>
            <w:vAlign w:val="center"/>
          </w:tcPr>
          <w:p w14:paraId="6DF81631" w14:textId="61EB484B" w:rsidR="00C22497" w:rsidRPr="00AA28C9" w:rsidRDefault="00C22497" w:rsidP="000A71F6">
            <w:pPr>
              <w:jc w:val="center"/>
              <w:rPr>
                <w:b/>
              </w:rPr>
            </w:pPr>
            <w:r w:rsidRPr="00AA28C9">
              <w:rPr>
                <w:b/>
              </w:rPr>
              <w:t>АВТОР</w:t>
            </w:r>
          </w:p>
          <w:p w14:paraId="61783DCD" w14:textId="77777777" w:rsidR="00B23646" w:rsidRPr="00AA28C9" w:rsidRDefault="00B23646" w:rsidP="000A71F6">
            <w:pPr>
              <w:jc w:val="center"/>
              <w:rPr>
                <w:b/>
              </w:rPr>
            </w:pPr>
          </w:p>
        </w:tc>
        <w:tc>
          <w:tcPr>
            <w:tcW w:w="6228" w:type="dxa"/>
            <w:tcBorders>
              <w:top w:val="double" w:sz="4" w:space="0" w:color="auto"/>
              <w:bottom w:val="double" w:sz="4" w:space="0" w:color="auto"/>
            </w:tcBorders>
            <w:shd w:val="clear" w:color="auto" w:fill="D9E2F3" w:themeFill="accent5" w:themeFillTint="33"/>
            <w:vAlign w:val="center"/>
          </w:tcPr>
          <w:p w14:paraId="5CE7BFCE" w14:textId="77777777" w:rsidR="00B23646" w:rsidRPr="00AA28C9" w:rsidRDefault="00C22497" w:rsidP="000A71F6">
            <w:pPr>
              <w:jc w:val="center"/>
              <w:rPr>
                <w:b/>
              </w:rPr>
            </w:pPr>
            <w:r w:rsidRPr="00AA28C9">
              <w:rPr>
                <w:b/>
              </w:rPr>
              <w:t>СТАНОВИЩЕ/КОМЕНТАР/ПРЕДЛОЖЕНИЕ</w:t>
            </w:r>
          </w:p>
          <w:p w14:paraId="41B635FA" w14:textId="77777777" w:rsidR="00C22497" w:rsidRPr="00AA28C9" w:rsidRDefault="00C22497" w:rsidP="000A71F6">
            <w:pPr>
              <w:jc w:val="center"/>
              <w:rPr>
                <w:b/>
              </w:rPr>
            </w:pPr>
          </w:p>
        </w:tc>
        <w:tc>
          <w:tcPr>
            <w:tcW w:w="1427" w:type="dxa"/>
            <w:tcBorders>
              <w:top w:val="double" w:sz="4" w:space="0" w:color="auto"/>
              <w:bottom w:val="double" w:sz="4" w:space="0" w:color="auto"/>
            </w:tcBorders>
            <w:shd w:val="clear" w:color="auto" w:fill="D9E2F3" w:themeFill="accent5" w:themeFillTint="33"/>
          </w:tcPr>
          <w:p w14:paraId="06418021" w14:textId="77777777" w:rsidR="00B23646" w:rsidRPr="00AA28C9" w:rsidRDefault="00B23646" w:rsidP="000A71F6">
            <w:pPr>
              <w:rPr>
                <w:b/>
              </w:rPr>
            </w:pPr>
            <w:r w:rsidRPr="00AA28C9">
              <w:rPr>
                <w:b/>
              </w:rPr>
              <w:t>ПРИЕМА СЕ/</w:t>
            </w:r>
          </w:p>
          <w:p w14:paraId="19DD3055" w14:textId="77777777" w:rsidR="00B23646" w:rsidRPr="00AA28C9" w:rsidRDefault="00B23646" w:rsidP="000A71F6">
            <w:pPr>
              <w:rPr>
                <w:b/>
              </w:rPr>
            </w:pPr>
            <w:r w:rsidRPr="00AA28C9">
              <w:rPr>
                <w:b/>
              </w:rPr>
              <w:t>НЕ СЕ ПРИЕМА</w:t>
            </w:r>
          </w:p>
        </w:tc>
        <w:tc>
          <w:tcPr>
            <w:tcW w:w="5103" w:type="dxa"/>
            <w:tcBorders>
              <w:top w:val="double" w:sz="4" w:space="0" w:color="auto"/>
              <w:bottom w:val="double" w:sz="4" w:space="0" w:color="auto"/>
              <w:right w:val="double" w:sz="4" w:space="0" w:color="auto"/>
            </w:tcBorders>
            <w:shd w:val="clear" w:color="auto" w:fill="D9E2F3" w:themeFill="accent5" w:themeFillTint="33"/>
            <w:vAlign w:val="center"/>
          </w:tcPr>
          <w:p w14:paraId="5593E526" w14:textId="77777777" w:rsidR="00B23646" w:rsidRPr="00AA28C9" w:rsidRDefault="00B23646" w:rsidP="000A71F6">
            <w:pPr>
              <w:jc w:val="center"/>
              <w:rPr>
                <w:b/>
              </w:rPr>
            </w:pPr>
            <w:r w:rsidRPr="00AA28C9">
              <w:rPr>
                <w:b/>
              </w:rPr>
              <w:t>МОТИВИ</w:t>
            </w:r>
          </w:p>
        </w:tc>
      </w:tr>
      <w:tr w:rsidR="00CA6EF9" w:rsidRPr="00AA28C9" w14:paraId="4956CC24" w14:textId="77777777" w:rsidTr="000A71F6">
        <w:tc>
          <w:tcPr>
            <w:tcW w:w="2269" w:type="dxa"/>
            <w:tcBorders>
              <w:top w:val="double" w:sz="4" w:space="0" w:color="auto"/>
              <w:left w:val="double" w:sz="4" w:space="0" w:color="auto"/>
              <w:bottom w:val="double" w:sz="4" w:space="0" w:color="auto"/>
            </w:tcBorders>
            <w:shd w:val="clear" w:color="auto" w:fill="auto"/>
          </w:tcPr>
          <w:p w14:paraId="70125C53" w14:textId="77777777" w:rsidR="006622D6" w:rsidRPr="00AA28C9" w:rsidRDefault="006622D6" w:rsidP="000A71F6">
            <w:pPr>
              <w:rPr>
                <w:color w:val="2F5496" w:themeColor="accent5" w:themeShade="BF"/>
              </w:rPr>
            </w:pPr>
            <w:r w:rsidRPr="00AA28C9">
              <w:rPr>
                <w:color w:val="2F5496" w:themeColor="accent5" w:themeShade="BF"/>
              </w:rPr>
              <w:t xml:space="preserve">Ivan Botushev </w:t>
            </w:r>
          </w:p>
          <w:p w14:paraId="0B6CC25C" w14:textId="77777777" w:rsidR="006622D6" w:rsidRPr="00AA28C9" w:rsidRDefault="006622D6" w:rsidP="000A71F6">
            <w:pPr>
              <w:rPr>
                <w:color w:val="2F5496" w:themeColor="accent5" w:themeShade="BF"/>
              </w:rPr>
            </w:pPr>
          </w:p>
          <w:p w14:paraId="6668ED9B" w14:textId="77777777" w:rsidR="006A391B" w:rsidRPr="00AA28C9" w:rsidRDefault="00206BAB" w:rsidP="000A71F6">
            <w:pPr>
              <w:rPr>
                <w:color w:val="2F5496" w:themeColor="accent5" w:themeShade="BF"/>
              </w:rPr>
            </w:pPr>
            <w:hyperlink r:id="rId9" w:history="1">
              <w:r w:rsidR="006622D6" w:rsidRPr="00AA28C9">
                <w:rPr>
                  <w:rStyle w:val="Hyperlink"/>
                </w:rPr>
                <w:t>ivanbbotushev@gmail.com</w:t>
              </w:r>
            </w:hyperlink>
          </w:p>
          <w:p w14:paraId="62703743" w14:textId="77777777" w:rsidR="006622D6" w:rsidRPr="00AA28C9" w:rsidRDefault="006622D6" w:rsidP="000A71F6">
            <w:pPr>
              <w:rPr>
                <w:color w:val="2F5496" w:themeColor="accent5" w:themeShade="BF"/>
              </w:rPr>
            </w:pPr>
          </w:p>
          <w:p w14:paraId="0604EB05" w14:textId="49AA5058" w:rsidR="006A391B" w:rsidRPr="00AA28C9" w:rsidRDefault="006A391B" w:rsidP="000A71F6">
            <w:r w:rsidRPr="00AA28C9">
              <w:t xml:space="preserve">Бележките са </w:t>
            </w:r>
            <w:r w:rsidR="00E778D1" w:rsidRPr="00AA28C9">
              <w:t xml:space="preserve">постъпили на </w:t>
            </w:r>
            <w:r w:rsidR="009556E9" w:rsidRPr="00AA28C9">
              <w:t>електронна</w:t>
            </w:r>
            <w:r w:rsidR="00E778D1" w:rsidRPr="00AA28C9">
              <w:t>та</w:t>
            </w:r>
            <w:r w:rsidR="009556E9" w:rsidRPr="00AA28C9">
              <w:t xml:space="preserve"> поща на </w:t>
            </w:r>
            <w:r w:rsidR="00EE33C3" w:rsidRPr="00AA28C9">
              <w:t>2</w:t>
            </w:r>
            <w:r w:rsidR="006622D6" w:rsidRPr="00AA28C9">
              <w:t>3</w:t>
            </w:r>
            <w:r w:rsidR="00EE33C3" w:rsidRPr="00AA28C9">
              <w:t>.0</w:t>
            </w:r>
            <w:r w:rsidR="006622D6" w:rsidRPr="00AA28C9">
              <w:t>5</w:t>
            </w:r>
            <w:r w:rsidR="00EE33C3" w:rsidRPr="00AA28C9">
              <w:t>.20</w:t>
            </w:r>
            <w:r w:rsidR="006622D6" w:rsidRPr="00AA28C9">
              <w:t>20</w:t>
            </w:r>
            <w:r w:rsidR="00EE33C3" w:rsidRPr="00AA28C9">
              <w:t xml:space="preserve"> г. </w:t>
            </w:r>
          </w:p>
        </w:tc>
        <w:tc>
          <w:tcPr>
            <w:tcW w:w="6228" w:type="dxa"/>
            <w:tcBorders>
              <w:top w:val="double" w:sz="4" w:space="0" w:color="auto"/>
              <w:bottom w:val="double" w:sz="4" w:space="0" w:color="auto"/>
            </w:tcBorders>
            <w:shd w:val="clear" w:color="auto" w:fill="auto"/>
            <w:vAlign w:val="center"/>
          </w:tcPr>
          <w:p w14:paraId="2CDE8CC7" w14:textId="77777777" w:rsidR="008A1B6E" w:rsidRPr="00AA28C9" w:rsidRDefault="006622D6" w:rsidP="000A71F6">
            <w:pPr>
              <w:pStyle w:val="NormalWeb"/>
              <w:jc w:val="both"/>
            </w:pPr>
            <w:r w:rsidRPr="00AA28C9">
              <w:t>Предвид факта, че административно наказващите органи са некомпетентни и корумпирани бих искал да предложа стимул да повишат своята компетенция и същевременно да се минимизира корупционния натиск, като се въведе параграф в ДР:</w:t>
            </w:r>
          </w:p>
          <w:p w14:paraId="213418B8" w14:textId="040AC970" w:rsidR="006622D6" w:rsidRPr="00AA28C9" w:rsidRDefault="006622D6" w:rsidP="000A71F6">
            <w:pPr>
              <w:pStyle w:val="NormalWeb"/>
              <w:jc w:val="both"/>
            </w:pPr>
            <w:r w:rsidRPr="00AA28C9">
              <w:t xml:space="preserve">Когато фиша </w:t>
            </w:r>
            <w:proofErr w:type="gramStart"/>
            <w:r w:rsidRPr="00AA28C9">
              <w:t>за  установяване</w:t>
            </w:r>
            <w:proofErr w:type="gramEnd"/>
            <w:r w:rsidRPr="00AA28C9">
              <w:t xml:space="preserve"> на административни нарушения и налагане на административни наказания бъде отменен от съответния съд, лицето съставило съответният фиш и свидетелят по него дължат на неправилно санкционираното лице, всеки по отделно сума в размер на предвидената глоба за нарушението за което е съставен фиша.</w:t>
            </w:r>
          </w:p>
          <w:p w14:paraId="66A50789" w14:textId="3DC5BBA8" w:rsidR="002E08FA" w:rsidRPr="00AA28C9" w:rsidRDefault="006622D6" w:rsidP="000A71F6">
            <w:pPr>
              <w:pStyle w:val="NormalWeb"/>
              <w:jc w:val="both"/>
            </w:pPr>
            <w:r w:rsidRPr="00AA28C9">
              <w:t>С такъв параграф, те ще помислят дали да си измислят нарушения, за да получат подкуп за затваряне на очите и ще научат законите</w:t>
            </w:r>
            <w:r w:rsidR="000F15C7" w:rsidRPr="00AA28C9">
              <w:rPr>
                <w:lang w:val="bg-BG"/>
              </w:rPr>
              <w:t>,</w:t>
            </w:r>
            <w:r w:rsidRPr="00AA28C9">
              <w:t xml:space="preserve"> за да отсяват наистина реалните нарушения. </w:t>
            </w:r>
          </w:p>
        </w:tc>
        <w:tc>
          <w:tcPr>
            <w:tcW w:w="1427" w:type="dxa"/>
            <w:tcBorders>
              <w:top w:val="double" w:sz="4" w:space="0" w:color="auto"/>
              <w:bottom w:val="double" w:sz="4" w:space="0" w:color="auto"/>
            </w:tcBorders>
            <w:shd w:val="clear" w:color="auto" w:fill="auto"/>
          </w:tcPr>
          <w:p w14:paraId="78612AF6" w14:textId="77777777" w:rsidR="000E25CB" w:rsidRPr="00AA28C9" w:rsidRDefault="000E25CB" w:rsidP="000A71F6"/>
          <w:p w14:paraId="78DB7B79" w14:textId="77777777" w:rsidR="000E25CB" w:rsidRPr="00AA28C9" w:rsidRDefault="000E25CB" w:rsidP="000A71F6"/>
          <w:p w14:paraId="46F88A92" w14:textId="77777777" w:rsidR="000E25CB" w:rsidRPr="00AA28C9" w:rsidRDefault="000E25CB" w:rsidP="000A71F6"/>
          <w:p w14:paraId="4BB0926F" w14:textId="77777777" w:rsidR="000E25CB" w:rsidRPr="00AA28C9" w:rsidRDefault="000E25CB" w:rsidP="000A71F6"/>
          <w:p w14:paraId="0F9788A9" w14:textId="77777777" w:rsidR="000E25CB" w:rsidRPr="00AA28C9" w:rsidRDefault="000E25CB" w:rsidP="000A71F6"/>
          <w:p w14:paraId="396D78CE" w14:textId="77777777" w:rsidR="000E25CB" w:rsidRPr="00AA28C9" w:rsidRDefault="000E25CB" w:rsidP="000A71F6"/>
          <w:p w14:paraId="641EF18D" w14:textId="482DB806" w:rsidR="00CA6EF9" w:rsidRPr="00AA28C9" w:rsidRDefault="003F2A7A" w:rsidP="000A71F6">
            <w:r w:rsidRPr="00AA28C9">
              <w:t>Не се приема</w:t>
            </w:r>
          </w:p>
        </w:tc>
        <w:tc>
          <w:tcPr>
            <w:tcW w:w="5103" w:type="dxa"/>
            <w:tcBorders>
              <w:top w:val="double" w:sz="4" w:space="0" w:color="auto"/>
              <w:bottom w:val="double" w:sz="4" w:space="0" w:color="auto"/>
              <w:right w:val="double" w:sz="4" w:space="0" w:color="auto"/>
            </w:tcBorders>
            <w:shd w:val="clear" w:color="auto" w:fill="auto"/>
          </w:tcPr>
          <w:p w14:paraId="73105CAC" w14:textId="77777777" w:rsidR="000E25CB" w:rsidRPr="00AA28C9" w:rsidRDefault="000E25CB" w:rsidP="000A71F6"/>
          <w:p w14:paraId="453AEB97" w14:textId="77777777" w:rsidR="000E25CB" w:rsidRPr="00AA28C9" w:rsidRDefault="000E25CB" w:rsidP="000A71F6"/>
          <w:p w14:paraId="69FF7DCF" w14:textId="77777777" w:rsidR="000E25CB" w:rsidRPr="00AA28C9" w:rsidRDefault="000E25CB" w:rsidP="000A71F6"/>
          <w:p w14:paraId="1CF1371E" w14:textId="77777777" w:rsidR="000E25CB" w:rsidRPr="00AA28C9" w:rsidRDefault="000E25CB" w:rsidP="000A71F6"/>
          <w:p w14:paraId="5AB654A4" w14:textId="77777777" w:rsidR="000E25CB" w:rsidRPr="00AA28C9" w:rsidRDefault="000E25CB" w:rsidP="000A71F6"/>
          <w:p w14:paraId="0B3CB770" w14:textId="77777777" w:rsidR="000E25CB" w:rsidRPr="00AA28C9" w:rsidRDefault="000E25CB" w:rsidP="000A71F6"/>
          <w:p w14:paraId="1812DFC5" w14:textId="77777777" w:rsidR="00CA6EF9" w:rsidRPr="00AA28C9" w:rsidRDefault="00B10707" w:rsidP="000A71F6">
            <w:r w:rsidRPr="00AA28C9">
              <w:t>Редът и условията, при които може да се търси отговорност за наложените и отменени от съда административни наказания се реализира при спазване на Закона за отговорността на държавата и общините за вреди.</w:t>
            </w:r>
          </w:p>
          <w:p w14:paraId="0B8B89A2" w14:textId="77777777" w:rsidR="000E25CB" w:rsidRPr="00AA28C9" w:rsidRDefault="000E25CB" w:rsidP="000A71F6"/>
          <w:p w14:paraId="1225A5D0" w14:textId="645991E4" w:rsidR="000E25CB" w:rsidRPr="00AA28C9" w:rsidRDefault="000E25CB" w:rsidP="000A71F6">
            <w:r w:rsidRPr="00AA28C9">
              <w:t xml:space="preserve">От друга страна служителите на контролните органи носят дисциплинарна отговорност за своите действия, която се реализира по реда </w:t>
            </w:r>
            <w:r w:rsidR="00E778D1" w:rsidRPr="00AA28C9">
              <w:t>н</w:t>
            </w:r>
            <w:r w:rsidRPr="00AA28C9">
              <w:t>а Закона за Министерството на вътрешните работи.</w:t>
            </w:r>
          </w:p>
        </w:tc>
      </w:tr>
      <w:tr w:rsidR="00C156DD" w:rsidRPr="00AA28C9" w14:paraId="63C75D39" w14:textId="77777777" w:rsidTr="000A71F6">
        <w:trPr>
          <w:trHeight w:val="3792"/>
        </w:trPr>
        <w:tc>
          <w:tcPr>
            <w:tcW w:w="2269" w:type="dxa"/>
            <w:tcBorders>
              <w:top w:val="double" w:sz="4" w:space="0" w:color="auto"/>
              <w:left w:val="double" w:sz="4" w:space="0" w:color="auto"/>
              <w:bottom w:val="double" w:sz="4" w:space="0" w:color="auto"/>
            </w:tcBorders>
            <w:shd w:val="clear" w:color="auto" w:fill="auto"/>
          </w:tcPr>
          <w:p w14:paraId="21E26808" w14:textId="77777777" w:rsidR="0098706A" w:rsidRPr="00AA28C9" w:rsidRDefault="00516975" w:rsidP="000A71F6">
            <w:pPr>
              <w:rPr>
                <w:color w:val="2E74B5" w:themeColor="accent1" w:themeShade="BF"/>
              </w:rPr>
            </w:pPr>
            <w:r w:rsidRPr="00AA28C9">
              <w:rPr>
                <w:color w:val="2E74B5" w:themeColor="accent1" w:themeShade="BF"/>
              </w:rPr>
              <w:lastRenderedPageBreak/>
              <w:t>инж. Васил Томов Манолов</w:t>
            </w:r>
          </w:p>
          <w:p w14:paraId="05BDC46A" w14:textId="77777777" w:rsidR="00516975" w:rsidRPr="00AA28C9" w:rsidRDefault="00516975" w:rsidP="000A71F6">
            <w:pPr>
              <w:rPr>
                <w:color w:val="2E74B5" w:themeColor="accent1" w:themeShade="BF"/>
              </w:rPr>
            </w:pPr>
          </w:p>
          <w:p w14:paraId="5C24D140" w14:textId="0230C5F3" w:rsidR="00516975" w:rsidRPr="00AA28C9" w:rsidRDefault="00206BAB" w:rsidP="000A71F6">
            <w:pPr>
              <w:rPr>
                <w:color w:val="2E74B5" w:themeColor="accent1" w:themeShade="BF"/>
              </w:rPr>
            </w:pPr>
            <w:hyperlink r:id="rId10" w:history="1">
              <w:r w:rsidR="00513621" w:rsidRPr="00AA28C9">
                <w:rPr>
                  <w:rStyle w:val="Hyperlink"/>
                  <w:color w:val="034990" w:themeColor="hyperlink" w:themeShade="BF"/>
                </w:rPr>
                <w:t>vasmann42@gmail.com</w:t>
              </w:r>
            </w:hyperlink>
          </w:p>
          <w:p w14:paraId="3175D6CB" w14:textId="2426BCFE" w:rsidR="00513621" w:rsidRPr="00AA28C9" w:rsidRDefault="00513621" w:rsidP="000A71F6">
            <w:pPr>
              <w:rPr>
                <w:color w:val="2E74B5" w:themeColor="accent1" w:themeShade="BF"/>
              </w:rPr>
            </w:pPr>
          </w:p>
          <w:p w14:paraId="7D2D1B36" w14:textId="7FA9CCB5" w:rsidR="00513621" w:rsidRPr="00AA28C9" w:rsidRDefault="00513621" w:rsidP="000A71F6">
            <w:pPr>
              <w:rPr>
                <w:color w:val="000000" w:themeColor="text1"/>
              </w:rPr>
            </w:pPr>
            <w:r w:rsidRPr="00AA28C9">
              <w:rPr>
                <w:color w:val="000000" w:themeColor="text1"/>
              </w:rPr>
              <w:t xml:space="preserve">Бележките са постъпили на електронната поща </w:t>
            </w:r>
            <w:r w:rsidR="00E778D1" w:rsidRPr="00AA28C9">
              <w:rPr>
                <w:color w:val="000000" w:themeColor="text1"/>
              </w:rPr>
              <w:t>на</w:t>
            </w:r>
            <w:r w:rsidRPr="00AA28C9">
              <w:rPr>
                <w:color w:val="000000" w:themeColor="text1"/>
              </w:rPr>
              <w:t xml:space="preserve"> 25.05.2020</w:t>
            </w:r>
            <w:r w:rsidR="00996EDC">
              <w:rPr>
                <w:color w:val="000000" w:themeColor="text1"/>
              </w:rPr>
              <w:t xml:space="preserve"> </w:t>
            </w:r>
            <w:r w:rsidRPr="00AA28C9">
              <w:rPr>
                <w:color w:val="000000" w:themeColor="text1"/>
              </w:rPr>
              <w:t>г.</w:t>
            </w:r>
          </w:p>
          <w:p w14:paraId="0B7C6DAD" w14:textId="77777777" w:rsidR="00516975" w:rsidRPr="00AA28C9" w:rsidRDefault="00516975" w:rsidP="000A71F6"/>
        </w:tc>
        <w:tc>
          <w:tcPr>
            <w:tcW w:w="6228" w:type="dxa"/>
            <w:tcBorders>
              <w:top w:val="double" w:sz="4" w:space="0" w:color="auto"/>
              <w:bottom w:val="double" w:sz="4" w:space="0" w:color="auto"/>
            </w:tcBorders>
            <w:shd w:val="clear" w:color="auto" w:fill="auto"/>
          </w:tcPr>
          <w:p w14:paraId="4464561E" w14:textId="6C814BA4" w:rsidR="005F13BB" w:rsidRPr="00AA28C9" w:rsidRDefault="005F13BB" w:rsidP="000A71F6">
            <w:pPr>
              <w:pStyle w:val="NormalWeb"/>
              <w:jc w:val="both"/>
            </w:pPr>
            <w:r w:rsidRPr="00AA28C9">
              <w:t xml:space="preserve">Непрекъснато гледам по телевизиите случаи на безразсъдно управление на МПС-та и последвалите от това случаи на травми и отнемане на животи. Професионален шофьор съм от 1972 г. Преживял съм две катастрофи по вина на други водачи, но алкохол преди да шофирам не съм употребявал. Катастрофи обаче причиняват и водачи, които не са употребили опиати. Твърде </w:t>
            </w:r>
            <w:r w:rsidR="000F15C7" w:rsidRPr="00AA28C9">
              <w:t xml:space="preserve">много зачестиха и такива без свидетелство </w:t>
            </w:r>
            <w:r w:rsidRPr="00AA28C9">
              <w:t xml:space="preserve">за управление. Намирам, че наказания с пари не </w:t>
            </w:r>
            <w:r w:rsidR="000F15C7" w:rsidRPr="00AA28C9">
              <w:rPr>
                <w:lang w:val="bg-BG"/>
              </w:rPr>
              <w:t xml:space="preserve">се </w:t>
            </w:r>
            <w:r w:rsidRPr="00AA28C9">
              <w:t>оправят. Погледнато отстрани държавата упорито продължава да търгува живота на хората и няма идея какво да направи. Имайте предвид, че при всяка катастрофа има виновни, но и невинни. При тези катастрофи обикновено загиват преобладаващо млади и здрави хора. Аз също съм бил глобяван</w:t>
            </w:r>
            <w:r w:rsidR="00853C4F" w:rsidRPr="00AA28C9">
              <w:rPr>
                <w:lang w:val="bg-BG"/>
              </w:rPr>
              <w:t>,</w:t>
            </w:r>
            <w:r w:rsidRPr="00AA28C9">
              <w:t xml:space="preserve"> без да съм </w:t>
            </w:r>
            <w:proofErr w:type="gramStart"/>
            <w:r w:rsidRPr="00AA28C9">
              <w:t>причинявал  щети</w:t>
            </w:r>
            <w:proofErr w:type="gramEnd"/>
            <w:r w:rsidRPr="00AA28C9">
              <w:t>, но не паричната глоба е основанието ми да се поправям, а това, че всеки от нас като път</w:t>
            </w:r>
            <w:r w:rsidR="00853C4F" w:rsidRPr="00AA28C9">
              <w:t xml:space="preserve">ува трябва да остане невредим. </w:t>
            </w:r>
            <w:r w:rsidRPr="00AA28C9">
              <w:t>Така не може да продължава. Подходът за превенция е погрешен. Никой не се плаши от парична глоба. Повечето дори не си плащат и глобите.</w:t>
            </w:r>
          </w:p>
          <w:p w14:paraId="5848A1D3" w14:textId="77777777" w:rsidR="005F13BB" w:rsidRPr="00AA28C9" w:rsidRDefault="005F13BB" w:rsidP="000A71F6">
            <w:pPr>
              <w:pStyle w:val="NormalWeb"/>
              <w:jc w:val="both"/>
            </w:pPr>
            <w:r w:rsidRPr="00AA28C9">
              <w:t>Предлагам категорична промяна:</w:t>
            </w:r>
          </w:p>
          <w:p w14:paraId="75750F30" w14:textId="18AA909D" w:rsidR="005F13BB" w:rsidRPr="00AA28C9" w:rsidRDefault="005F13BB" w:rsidP="000A71F6">
            <w:pPr>
              <w:pStyle w:val="NormalWeb"/>
              <w:jc w:val="both"/>
            </w:pPr>
            <w:r w:rsidRPr="00AA28C9">
              <w:t>1.</w:t>
            </w:r>
            <w:r w:rsidRPr="00AA28C9">
              <w:tab/>
              <w:t>Право на явяване на курс за водачи да имат само хора без осъдителни присъди до тогава. Лица</w:t>
            </w:r>
            <w:r w:rsidR="00853C4F" w:rsidRPr="00AA28C9">
              <w:rPr>
                <w:lang w:val="bg-BG"/>
              </w:rPr>
              <w:t>,</w:t>
            </w:r>
            <w:r w:rsidRPr="00AA28C9">
              <w:t xml:space="preserve"> водещи се на отчет за употреба на дрога, алкохолици и наркодилъри – да не бъдат допускани да участват в курсове за водачи на МПС.</w:t>
            </w:r>
          </w:p>
          <w:p w14:paraId="26D4A817" w14:textId="2BF20B42" w:rsidR="005F13BB" w:rsidRPr="00AA28C9" w:rsidRDefault="005F13BB" w:rsidP="000A71F6">
            <w:pPr>
              <w:pStyle w:val="NormalWeb"/>
              <w:jc w:val="both"/>
            </w:pPr>
            <w:r w:rsidRPr="00AA28C9">
              <w:t>2.</w:t>
            </w:r>
            <w:r w:rsidRPr="00AA28C9">
              <w:tab/>
              <w:t xml:space="preserve">Не всеки да има право да управлява МПС. Така например лица без свидетелство, а и такива управляващи МПС с по-висока категория от придобитата </w:t>
            </w:r>
            <w:r w:rsidR="000F15C7" w:rsidRPr="00AA28C9">
              <w:t xml:space="preserve">да се водят в категория „без свидетелство </w:t>
            </w:r>
            <w:r w:rsidRPr="00AA28C9">
              <w:t>за управление”, като:</w:t>
            </w:r>
          </w:p>
          <w:p w14:paraId="47413360" w14:textId="2DDC6813" w:rsidR="005F13BB" w:rsidRPr="00AA28C9" w:rsidRDefault="005F13BB" w:rsidP="000A71F6">
            <w:pPr>
              <w:pStyle w:val="NormalWeb"/>
              <w:jc w:val="both"/>
            </w:pPr>
            <w:r w:rsidRPr="00AA28C9">
              <w:t>-</w:t>
            </w:r>
            <w:r w:rsidRPr="00AA28C9">
              <w:tab/>
              <w:t xml:space="preserve">При първото провинение автомобилът да бъде </w:t>
            </w:r>
            <w:r w:rsidRPr="00AA28C9">
              <w:lastRenderedPageBreak/>
              <w:t>спрян (прибран в КАТ) за срок една година. При добавяне на допълнителна вина – употреба на алкохол и (или) опиат без оглед на промили (които за мен са престъпна търговия) и дори при неизвършено престъпление (нараняване, катастрофа) – отнемане на МПС-то от собственика завинаги независимо кой е т</w:t>
            </w:r>
            <w:r w:rsidR="00743EEB" w:rsidRPr="00AA28C9">
              <w:t>ой</w:t>
            </w:r>
            <w:r w:rsidRPr="00AA28C9">
              <w:t>. За да няма място за шикалкавене, т.</w:t>
            </w:r>
            <w:r w:rsidR="00743EEB" w:rsidRPr="00AA28C9">
              <w:rPr>
                <w:lang w:val="bg-BG"/>
              </w:rPr>
              <w:t xml:space="preserve"> </w:t>
            </w:r>
            <w:r w:rsidRPr="00AA28C9">
              <w:t>е. виновния да твърди, че МПС-то е откраднато (в този случай собственикът задължително отсъства при проверката), се въвежда затвор 1 година (не от…до – това също е търговия). При причиняване на смърт и повреди на МПС-та (или имущества) от дрогирани водачи – минимум 15 години</w:t>
            </w:r>
            <w:r w:rsidR="00056AFB" w:rsidRPr="00AA28C9">
              <w:rPr>
                <w:lang w:val="bg-BG"/>
              </w:rPr>
              <w:t xml:space="preserve"> </w:t>
            </w:r>
            <w:r w:rsidRPr="00AA28C9">
              <w:t xml:space="preserve">затвор, обезщетяване на близките и възстановяване на щетите. </w:t>
            </w:r>
          </w:p>
          <w:p w14:paraId="2B5CCC7B" w14:textId="1921E875" w:rsidR="005F13BB" w:rsidRPr="00AA28C9" w:rsidRDefault="005F13BB" w:rsidP="000A71F6">
            <w:pPr>
              <w:pStyle w:val="NormalWeb"/>
              <w:jc w:val="both"/>
            </w:pPr>
            <w:r w:rsidRPr="00AA28C9">
              <w:t>-</w:t>
            </w:r>
            <w:r w:rsidRPr="00AA28C9">
              <w:tab/>
              <w:t>При повторно нарушение – управление на МПС от неправоспособен водач или друга категория МПС – редуциране на наказанията в завишение, както и лишаване от право да се сдобие с документ за водач завинаги. Тези, които управляват друга категория МПС им се отнемат правата завинаги и редукция на вината.</w:t>
            </w:r>
          </w:p>
          <w:p w14:paraId="221D6606" w14:textId="05309799" w:rsidR="005F13BB" w:rsidRPr="00AA28C9" w:rsidRDefault="005F13BB" w:rsidP="000A71F6">
            <w:pPr>
              <w:pStyle w:val="NormalWeb"/>
              <w:jc w:val="both"/>
            </w:pPr>
            <w:r w:rsidRPr="00AA28C9">
              <w:t>3.</w:t>
            </w:r>
            <w:r w:rsidRPr="00AA28C9">
              <w:tab/>
              <w:t xml:space="preserve">Задължително изучаване в училищата на правилник за движение по пътищата в раздели „Движение на пешеходци, велосипедисти и тротинетки”. Тези деца, които не посещават училище да бъдат посещавани от медиатори за разясняване </w:t>
            </w:r>
            <w:proofErr w:type="gramStart"/>
            <w:r w:rsidRPr="00AA28C9">
              <w:t>на  правилата</w:t>
            </w:r>
            <w:proofErr w:type="gramEnd"/>
            <w:r w:rsidRPr="00AA28C9">
              <w:t>. Прави ми впечатление, че твърде голям процент пешеходци не спазват правилата за дистанция от идващото МПС и започват да пресичат платното по пешеходната пътека (понякога и не по нея) непосредствено пред наближилия автомобил. И тъй като това според мен никога няма да се оправи, то да се направят пешеходни светофари с бутони, както в Германия – зелен сигнал се включва ако няма идващи</w:t>
            </w:r>
            <w:r w:rsidR="00BC6296" w:rsidRPr="00AA28C9">
              <w:t xml:space="preserve"> </w:t>
            </w:r>
            <w:r w:rsidRPr="00AA28C9">
              <w:t xml:space="preserve">МПС-та. Ако в момента има разрешителен сигнал </w:t>
            </w:r>
            <w:proofErr w:type="gramStart"/>
            <w:r w:rsidRPr="00AA28C9">
              <w:lastRenderedPageBreak/>
              <w:t>за  движение</w:t>
            </w:r>
            <w:proofErr w:type="gramEnd"/>
            <w:r w:rsidRPr="00AA28C9">
              <w:t xml:space="preserve"> за МПС, то сигналът за пешеходците изчаква.</w:t>
            </w:r>
          </w:p>
          <w:p w14:paraId="5CDFB7C3" w14:textId="0222BA2E" w:rsidR="005F13BB" w:rsidRPr="00AA28C9" w:rsidRDefault="005F13BB" w:rsidP="000A71F6">
            <w:pPr>
              <w:pStyle w:val="NormalWeb"/>
              <w:jc w:val="both"/>
              <w:rPr>
                <w:lang w:val="bg-BG"/>
              </w:rPr>
            </w:pPr>
            <w:r w:rsidRPr="00AA28C9">
              <w:t>4.</w:t>
            </w:r>
            <w:r w:rsidRPr="00AA28C9">
              <w:tab/>
              <w:t>Предложението на гл.</w:t>
            </w:r>
            <w:r w:rsidR="00743EEB" w:rsidRPr="00AA28C9">
              <w:rPr>
                <w:lang w:val="bg-BG"/>
              </w:rPr>
              <w:t xml:space="preserve"> </w:t>
            </w:r>
            <w:proofErr w:type="gramStart"/>
            <w:r w:rsidRPr="00AA28C9">
              <w:t>прокурор</w:t>
            </w:r>
            <w:proofErr w:type="gramEnd"/>
            <w:r w:rsidRPr="00AA28C9">
              <w:t xml:space="preserve"> за отнемане на МПС при реципрочна вина (дрога или алкохол) е работещо при запазен „виновен” автомобил. Няма ли пълно каско – автомобилът е проблемен като е смачкан. Добавя се и това, </w:t>
            </w:r>
            <w:proofErr w:type="gramStart"/>
            <w:r w:rsidRPr="00AA28C9">
              <w:t>че  застрахователите</w:t>
            </w:r>
            <w:proofErr w:type="gramEnd"/>
            <w:r w:rsidRPr="00AA28C9">
              <w:t xml:space="preserve"> не плащат обезщетения на виновния при употреба на опиати и алкохол. Тук не съм проверил, но и да не е така – сигурно ще започнат да го въвеждат. Остава единствено затвор. Наркодилърите не се преследват ефективно</w:t>
            </w:r>
            <w:r w:rsidR="00743EEB" w:rsidRPr="00AA28C9">
              <w:rPr>
                <w:lang w:val="bg-BG"/>
              </w:rPr>
              <w:t>.</w:t>
            </w:r>
          </w:p>
          <w:p w14:paraId="0912D6D3" w14:textId="7545A64E" w:rsidR="00E778D1" w:rsidRPr="00AA28C9" w:rsidRDefault="005F13BB" w:rsidP="000A71F6">
            <w:pPr>
              <w:pStyle w:val="NormalWeb"/>
              <w:jc w:val="both"/>
            </w:pPr>
            <w:r w:rsidRPr="00AA28C9">
              <w:t>5.</w:t>
            </w:r>
            <w:r w:rsidRPr="00AA28C9">
              <w:tab/>
              <w:t>„Водачи” с фалшиви книжки или получени чрез подкуп са също не по-малък проблем. Тук полицията носи главна вина. Защо при покупката на МПС не се изисква книжка на този, който купува МПС-то? Преди да изповяда сделката нотариусът да прави проверка в КАТ (по регистрите) дали купувач-</w:t>
            </w:r>
            <w:proofErr w:type="gramStart"/>
            <w:r w:rsidRPr="00AA28C9">
              <w:t>ът(</w:t>
            </w:r>
            <w:proofErr w:type="gramEnd"/>
            <w:r w:rsidRPr="00AA28C9">
              <w:t>ите) са правоспособни водачи. Застрахователите да записват в полицата Г</w:t>
            </w:r>
            <w:r w:rsidR="00743EEB" w:rsidRPr="00AA28C9">
              <w:rPr>
                <w:lang w:val="bg-BG"/>
              </w:rPr>
              <w:t>ражданска отговорност</w:t>
            </w:r>
            <w:r w:rsidRPr="00AA28C9">
              <w:t xml:space="preserve"> имената на всички от фамилията, които имат право да управляват МПС-то (задължителна проверка в КАТ за годност на водачите).    Най-опасни са водачи с книжки придобити с подкуп, защото са редовни. Подлагането на проверовъчни изпити на системни нарушители в друг район донякъде може да бъде решение. Може да се помисли всички явяващи се кандидати на изпит да попълнят декларация с имената на колегите си с които са карали обучението. Само тези, които са виждали в курса! Провеждащият курса да бъде длъжен да даде предварително този списък на всеки. В декларация преди изпита всеки изпитван да описва с кои от колегите си е бил в обучението.  По-нататък компютър да изключва имената на „новопоявилите се” и при „заключване” на системата да не е възможно дори </w:t>
            </w:r>
            <w:r w:rsidRPr="00AA28C9">
              <w:lastRenderedPageBreak/>
              <w:t>вътрешен човек да проникне и включи ново име.</w:t>
            </w:r>
          </w:p>
          <w:p w14:paraId="5BB12645" w14:textId="0376EF81" w:rsidR="005F13BB" w:rsidRPr="00AA28C9" w:rsidRDefault="005F13BB" w:rsidP="000A71F6">
            <w:pPr>
              <w:pStyle w:val="NormalWeb"/>
              <w:jc w:val="both"/>
            </w:pPr>
            <w:r w:rsidRPr="00AA28C9">
              <w:t>6.</w:t>
            </w:r>
            <w:r w:rsidRPr="00AA28C9">
              <w:tab/>
              <w:t xml:space="preserve">Многократни прояви на нарушения от </w:t>
            </w:r>
            <w:proofErr w:type="gramStart"/>
            <w:r w:rsidRPr="00AA28C9">
              <w:t>водачи  без</w:t>
            </w:r>
            <w:proofErr w:type="gramEnd"/>
            <w:r w:rsidRPr="00AA28C9">
              <w:t xml:space="preserve"> поправка в поведението да е основание за отнемане на книжката.</w:t>
            </w:r>
          </w:p>
          <w:p w14:paraId="0975A731" w14:textId="5DBEB002" w:rsidR="005F13BB" w:rsidRPr="00AA28C9" w:rsidRDefault="005F13BB" w:rsidP="000A71F6">
            <w:pPr>
              <w:pStyle w:val="NormalWeb"/>
              <w:jc w:val="both"/>
            </w:pPr>
            <w:r w:rsidRPr="00AA28C9">
              <w:t>Аз съм убеден, че Вие не по-зле от мен знаете тези проблеми, но сигурно ще се съгласите, че не се прави достатъчно. Винаги има първи път. Дано.</w:t>
            </w:r>
          </w:p>
          <w:p w14:paraId="3F884F21" w14:textId="71CA1E5C" w:rsidR="002E08FA" w:rsidRPr="00AA28C9" w:rsidRDefault="005F13BB" w:rsidP="000A71F6">
            <w:pPr>
              <w:pStyle w:val="NormalWeb"/>
              <w:jc w:val="both"/>
            </w:pPr>
            <w:r w:rsidRPr="00AA28C9">
              <w:t>P.S. „Когато човек желае да направи нещо - намира начин, а когато не желае – намира причина”</w:t>
            </w:r>
          </w:p>
        </w:tc>
        <w:tc>
          <w:tcPr>
            <w:tcW w:w="1427" w:type="dxa"/>
            <w:tcBorders>
              <w:top w:val="double" w:sz="4" w:space="0" w:color="auto"/>
              <w:bottom w:val="double" w:sz="4" w:space="0" w:color="auto"/>
            </w:tcBorders>
            <w:shd w:val="clear" w:color="auto" w:fill="auto"/>
          </w:tcPr>
          <w:p w14:paraId="181B9374" w14:textId="77777777" w:rsidR="00315E41" w:rsidRPr="00AA28C9" w:rsidRDefault="00315E41" w:rsidP="000A71F6"/>
          <w:p w14:paraId="2BD470A0" w14:textId="77777777" w:rsidR="00315E41" w:rsidRPr="00AA28C9" w:rsidRDefault="00315E41" w:rsidP="000A71F6"/>
          <w:p w14:paraId="2795C940" w14:textId="77777777" w:rsidR="0079526B" w:rsidRPr="00AA28C9" w:rsidRDefault="0079526B" w:rsidP="000A71F6"/>
          <w:p w14:paraId="606B5794" w14:textId="77777777" w:rsidR="0079526B" w:rsidRPr="00AA28C9" w:rsidRDefault="0079526B" w:rsidP="000A71F6"/>
          <w:p w14:paraId="21AF9649" w14:textId="77777777" w:rsidR="0079526B" w:rsidRPr="00AA28C9" w:rsidRDefault="0079526B" w:rsidP="000A71F6"/>
          <w:p w14:paraId="3894ECBA" w14:textId="77777777" w:rsidR="0079526B" w:rsidRPr="00AA28C9" w:rsidRDefault="0079526B" w:rsidP="000A71F6"/>
          <w:p w14:paraId="66615E2F" w14:textId="77777777" w:rsidR="0079526B" w:rsidRPr="00AA28C9" w:rsidRDefault="0079526B" w:rsidP="000A71F6"/>
          <w:p w14:paraId="398CF672" w14:textId="77777777" w:rsidR="0079526B" w:rsidRPr="00AA28C9" w:rsidRDefault="0079526B" w:rsidP="000A71F6"/>
          <w:p w14:paraId="4F995BCC" w14:textId="77777777" w:rsidR="0079526B" w:rsidRPr="00AA28C9" w:rsidRDefault="0079526B" w:rsidP="000A71F6"/>
          <w:p w14:paraId="22A0457B" w14:textId="77777777" w:rsidR="0079526B" w:rsidRPr="00AA28C9" w:rsidRDefault="0079526B" w:rsidP="000A71F6"/>
          <w:p w14:paraId="6C2DDDE4" w14:textId="77777777" w:rsidR="0079526B" w:rsidRPr="00AA28C9" w:rsidRDefault="0079526B" w:rsidP="000A71F6"/>
          <w:p w14:paraId="734C2FA5" w14:textId="77777777" w:rsidR="0079526B" w:rsidRPr="00AA28C9" w:rsidRDefault="0079526B" w:rsidP="000A71F6"/>
          <w:p w14:paraId="26024F18" w14:textId="77777777" w:rsidR="0079526B" w:rsidRPr="00AA28C9" w:rsidRDefault="0079526B" w:rsidP="000A71F6"/>
          <w:p w14:paraId="0ECB789F" w14:textId="77777777" w:rsidR="0079526B" w:rsidRPr="00AA28C9" w:rsidRDefault="0079526B" w:rsidP="000A71F6"/>
          <w:p w14:paraId="2067F390" w14:textId="77777777" w:rsidR="0079526B" w:rsidRPr="00AA28C9" w:rsidRDefault="0079526B" w:rsidP="000A71F6"/>
          <w:p w14:paraId="6447E625" w14:textId="77777777" w:rsidR="0079526B" w:rsidRPr="00AA28C9" w:rsidRDefault="0079526B" w:rsidP="000A71F6"/>
          <w:p w14:paraId="4566F764" w14:textId="77777777" w:rsidR="0079526B" w:rsidRPr="00AA28C9" w:rsidRDefault="0079526B" w:rsidP="000A71F6"/>
          <w:p w14:paraId="69A8DC75" w14:textId="77777777" w:rsidR="0079526B" w:rsidRPr="00AA28C9" w:rsidRDefault="0079526B" w:rsidP="000A71F6"/>
          <w:p w14:paraId="45275CBE" w14:textId="77777777" w:rsidR="0079526B" w:rsidRPr="00AA28C9" w:rsidRDefault="0079526B" w:rsidP="000A71F6"/>
          <w:p w14:paraId="6CC3759B" w14:textId="77777777" w:rsidR="0079526B" w:rsidRPr="00AA28C9" w:rsidRDefault="0079526B" w:rsidP="000A71F6"/>
          <w:p w14:paraId="65F91598" w14:textId="77777777" w:rsidR="0079526B" w:rsidRPr="00AA28C9" w:rsidRDefault="0079526B" w:rsidP="000A71F6"/>
          <w:p w14:paraId="73745532" w14:textId="7ED759E5" w:rsidR="0079526B" w:rsidRPr="00AA28C9" w:rsidRDefault="0079526B" w:rsidP="000A71F6"/>
          <w:p w14:paraId="284A6C16" w14:textId="37B69B65" w:rsidR="00C156DD" w:rsidRPr="00AA28C9" w:rsidRDefault="003037ED" w:rsidP="000A71F6">
            <w:r w:rsidRPr="00AA28C9">
              <w:t>Не се приема</w:t>
            </w:r>
          </w:p>
          <w:p w14:paraId="2EE292B6" w14:textId="64BF1118" w:rsidR="00853C4F" w:rsidRPr="00AA28C9" w:rsidRDefault="00853C4F" w:rsidP="000A71F6"/>
          <w:p w14:paraId="10FFA99A" w14:textId="50A20C90" w:rsidR="00315E41" w:rsidRPr="00AA28C9" w:rsidRDefault="00315E41" w:rsidP="000A71F6"/>
          <w:p w14:paraId="73C8D709" w14:textId="2078490E" w:rsidR="00315E41" w:rsidRPr="00AA28C9" w:rsidRDefault="00315E41" w:rsidP="000A71F6"/>
          <w:p w14:paraId="419770A8" w14:textId="28405790" w:rsidR="00315E41" w:rsidRPr="00AA28C9" w:rsidRDefault="00315E41" w:rsidP="000A71F6"/>
          <w:p w14:paraId="2E25CF1C" w14:textId="77777777" w:rsidR="006A0D39" w:rsidRPr="00AA28C9" w:rsidRDefault="006A0D39" w:rsidP="000A71F6"/>
          <w:p w14:paraId="28738C8C" w14:textId="77777777" w:rsidR="006A0D39" w:rsidRPr="00AA28C9" w:rsidRDefault="006A0D39" w:rsidP="000A71F6"/>
          <w:p w14:paraId="5D903C59" w14:textId="77777777" w:rsidR="006A0D39" w:rsidRPr="00AA28C9" w:rsidRDefault="006A0D39" w:rsidP="000A71F6"/>
          <w:p w14:paraId="70FAD863" w14:textId="77777777" w:rsidR="006A0D39" w:rsidRPr="00AA28C9" w:rsidRDefault="006A0D39" w:rsidP="000A71F6"/>
          <w:p w14:paraId="38EA683D" w14:textId="588B2B54" w:rsidR="006A0D39" w:rsidRPr="00AA28C9" w:rsidRDefault="006A0D39" w:rsidP="000A71F6"/>
          <w:p w14:paraId="4F0D4101" w14:textId="233EBD21" w:rsidR="00056AFB" w:rsidRPr="00AA28C9" w:rsidRDefault="00056AFB" w:rsidP="000A71F6">
            <w:r w:rsidRPr="00AA28C9">
              <w:t>Не се приема</w:t>
            </w:r>
          </w:p>
          <w:p w14:paraId="37D59DA9" w14:textId="1F7A1A49" w:rsidR="00315E41" w:rsidRPr="00AA28C9" w:rsidRDefault="00315E41" w:rsidP="000A71F6"/>
          <w:p w14:paraId="2A4F2775" w14:textId="501AD241" w:rsidR="00315E41" w:rsidRPr="00AA28C9" w:rsidRDefault="00315E41" w:rsidP="000A71F6"/>
          <w:p w14:paraId="3000DB9C" w14:textId="37AFD30D" w:rsidR="00315E41" w:rsidRPr="00AA28C9" w:rsidRDefault="00315E41" w:rsidP="000A71F6"/>
          <w:p w14:paraId="6F406B9E" w14:textId="7ECEC7EA" w:rsidR="00315E41" w:rsidRPr="00AA28C9" w:rsidRDefault="00315E41" w:rsidP="000A71F6"/>
          <w:p w14:paraId="5DD86A25" w14:textId="0FABE843" w:rsidR="00315E41" w:rsidRPr="00AA28C9" w:rsidRDefault="00315E41" w:rsidP="000A71F6"/>
          <w:p w14:paraId="50FA1B9E" w14:textId="169CCBB1" w:rsidR="00315E41" w:rsidRPr="00AA28C9" w:rsidRDefault="00315E41" w:rsidP="000A71F6"/>
          <w:p w14:paraId="183EF5B5" w14:textId="5A8FB72C" w:rsidR="00315E41" w:rsidRPr="00AA28C9" w:rsidRDefault="00315E41" w:rsidP="000A71F6"/>
          <w:p w14:paraId="5672FC08" w14:textId="02DD4CE3" w:rsidR="00315E41" w:rsidRPr="00AA28C9" w:rsidRDefault="00315E41" w:rsidP="000A71F6"/>
          <w:p w14:paraId="7EDB53DD" w14:textId="25D34F67" w:rsidR="00315E41" w:rsidRPr="00AA28C9" w:rsidRDefault="00315E41" w:rsidP="000A71F6"/>
          <w:p w14:paraId="3699F284" w14:textId="09E7FE88" w:rsidR="00315E41" w:rsidRPr="00AA28C9" w:rsidRDefault="00315E41" w:rsidP="000A71F6"/>
          <w:p w14:paraId="241C709D" w14:textId="6E746CE4" w:rsidR="00315E41" w:rsidRPr="00AA28C9" w:rsidRDefault="00315E41" w:rsidP="000A71F6"/>
          <w:p w14:paraId="03824817" w14:textId="1E3EEECC" w:rsidR="00315E41" w:rsidRPr="00AA28C9" w:rsidRDefault="00315E41" w:rsidP="000A71F6"/>
          <w:p w14:paraId="6F5BD150" w14:textId="6CD691BD" w:rsidR="00315E41" w:rsidRPr="00AA28C9" w:rsidRDefault="00315E41" w:rsidP="000A71F6"/>
          <w:p w14:paraId="7EA1E6AF" w14:textId="2DEE23FD" w:rsidR="00315E41" w:rsidRPr="00AA28C9" w:rsidRDefault="00315E41" w:rsidP="000A71F6"/>
          <w:p w14:paraId="23E77522" w14:textId="5C6B655A" w:rsidR="00315E41" w:rsidRPr="00AA28C9" w:rsidRDefault="00315E41" w:rsidP="000A71F6"/>
          <w:p w14:paraId="1F1C0A89" w14:textId="6BC9819B" w:rsidR="00315E41" w:rsidRPr="00AA28C9" w:rsidRDefault="00315E41" w:rsidP="000A71F6"/>
          <w:p w14:paraId="1B362E1C" w14:textId="77777777" w:rsidR="00902DE3" w:rsidRPr="00AA28C9" w:rsidRDefault="00902DE3" w:rsidP="000A71F6"/>
          <w:p w14:paraId="17030FF9" w14:textId="77777777" w:rsidR="00902DE3" w:rsidRPr="00AA28C9" w:rsidRDefault="00902DE3" w:rsidP="000A71F6"/>
          <w:p w14:paraId="53053C72" w14:textId="77777777" w:rsidR="00902DE3" w:rsidRPr="00AA28C9" w:rsidRDefault="00902DE3" w:rsidP="000A71F6"/>
          <w:p w14:paraId="0511D9F8" w14:textId="773B2057" w:rsidR="00BD6C26" w:rsidRPr="00AA28C9" w:rsidRDefault="00BD6C26" w:rsidP="000A71F6"/>
          <w:p w14:paraId="2C7E1171" w14:textId="7A118B07" w:rsidR="00315E41" w:rsidRPr="00AA28C9" w:rsidRDefault="00056AFB" w:rsidP="000A71F6">
            <w:r w:rsidRPr="00AA28C9">
              <w:t>Не се приема</w:t>
            </w:r>
          </w:p>
          <w:p w14:paraId="48403FD9" w14:textId="4156B1F7" w:rsidR="00315E41" w:rsidRPr="00AA28C9" w:rsidRDefault="00315E41" w:rsidP="000A71F6"/>
          <w:p w14:paraId="35F637AF" w14:textId="3C483F21" w:rsidR="00315E41" w:rsidRPr="00AA28C9" w:rsidRDefault="00315E41" w:rsidP="000A71F6"/>
          <w:p w14:paraId="3AAAA83C" w14:textId="3C4DEBDC" w:rsidR="00315E41" w:rsidRPr="00AA28C9" w:rsidRDefault="00315E41" w:rsidP="000A71F6"/>
          <w:p w14:paraId="145E2BBE" w14:textId="1B5DC74B" w:rsidR="00315E41" w:rsidRPr="00AA28C9" w:rsidRDefault="00315E41" w:rsidP="000A71F6"/>
          <w:p w14:paraId="77B3586B" w14:textId="72E06799" w:rsidR="00315E41" w:rsidRPr="00AA28C9" w:rsidRDefault="00315E41" w:rsidP="000A71F6"/>
          <w:p w14:paraId="25F34CF3" w14:textId="44F3ABC8" w:rsidR="00BD6C26" w:rsidRPr="00AA28C9" w:rsidRDefault="00BD6C26" w:rsidP="000A71F6"/>
          <w:p w14:paraId="5311F5EA" w14:textId="2245B56D" w:rsidR="00BD6C26" w:rsidRPr="00AA28C9" w:rsidRDefault="00BD6C26" w:rsidP="000A71F6"/>
          <w:p w14:paraId="674DE891" w14:textId="24B3A9CA" w:rsidR="00BD6C26" w:rsidRPr="00AA28C9" w:rsidRDefault="00BD6C26" w:rsidP="000A71F6"/>
          <w:p w14:paraId="1B856BA6" w14:textId="2EA0A2AF" w:rsidR="00BD6C26" w:rsidRPr="00AA28C9" w:rsidRDefault="00BD6C26" w:rsidP="000A71F6"/>
          <w:p w14:paraId="638DD343" w14:textId="56BD61CA" w:rsidR="00BD6C26" w:rsidRPr="00AA28C9" w:rsidRDefault="00BD6C26" w:rsidP="000A71F6"/>
          <w:p w14:paraId="3A5D61B1" w14:textId="0A0A2047" w:rsidR="00BD6C26" w:rsidRPr="00AA28C9" w:rsidRDefault="00BD6C26" w:rsidP="000A71F6"/>
          <w:p w14:paraId="4184ED01" w14:textId="22A8D95D" w:rsidR="00BD6C26" w:rsidRPr="00AA28C9" w:rsidRDefault="00BD6C26" w:rsidP="000A71F6"/>
          <w:p w14:paraId="42A78C91" w14:textId="01E099A5" w:rsidR="00BD6C26" w:rsidRPr="00AA28C9" w:rsidRDefault="00BD6C26" w:rsidP="000A71F6"/>
          <w:p w14:paraId="489F5873" w14:textId="5A0AEBF4" w:rsidR="00315E41" w:rsidRPr="00AA28C9" w:rsidRDefault="00BD6C26" w:rsidP="000A71F6">
            <w:r w:rsidRPr="00AA28C9">
              <w:lastRenderedPageBreak/>
              <w:t>Не се приема</w:t>
            </w:r>
          </w:p>
          <w:p w14:paraId="5C8C642F" w14:textId="2A80BFE5" w:rsidR="00315E41" w:rsidRPr="00AA28C9" w:rsidRDefault="00315E41" w:rsidP="000A71F6"/>
          <w:p w14:paraId="284E7036" w14:textId="018DE11A" w:rsidR="00315E41" w:rsidRPr="00AA28C9" w:rsidRDefault="00315E41" w:rsidP="000A71F6"/>
          <w:p w14:paraId="3B0161E9" w14:textId="499E09F6" w:rsidR="00315E41" w:rsidRPr="00AA28C9" w:rsidRDefault="00315E41" w:rsidP="000A71F6"/>
          <w:p w14:paraId="4EF0FAC8" w14:textId="5EEDCBB8" w:rsidR="00315E41" w:rsidRPr="00AA28C9" w:rsidRDefault="00315E41" w:rsidP="000A71F6"/>
          <w:p w14:paraId="63AD3F16" w14:textId="7CDD35D0" w:rsidR="00315E41" w:rsidRPr="00AA28C9" w:rsidRDefault="00315E41" w:rsidP="000A71F6"/>
          <w:p w14:paraId="4D666A4B" w14:textId="6C11FC54" w:rsidR="00315E41" w:rsidRPr="00AA28C9" w:rsidRDefault="00315E41" w:rsidP="000A71F6"/>
          <w:p w14:paraId="090A0666" w14:textId="3BF7F8C6" w:rsidR="00315E41" w:rsidRPr="00AA28C9" w:rsidRDefault="00315E41" w:rsidP="000A71F6"/>
          <w:p w14:paraId="3BA6142A" w14:textId="77777777" w:rsidR="00BD6C26" w:rsidRPr="00AA28C9" w:rsidRDefault="00BD6C26" w:rsidP="000A71F6"/>
          <w:p w14:paraId="2FDCC860" w14:textId="2E59873E" w:rsidR="00315E41" w:rsidRPr="00AA28C9" w:rsidRDefault="00D24B4A" w:rsidP="000A71F6">
            <w:r w:rsidRPr="00AA28C9">
              <w:t>Не се приема</w:t>
            </w:r>
          </w:p>
          <w:p w14:paraId="2800AD39" w14:textId="77777777" w:rsidR="00853C4F" w:rsidRPr="00AA28C9" w:rsidRDefault="00853C4F" w:rsidP="000A71F6"/>
          <w:p w14:paraId="5F4F1DCD" w14:textId="77777777" w:rsidR="00853C4F" w:rsidRPr="00AA28C9" w:rsidRDefault="00853C4F" w:rsidP="000A71F6"/>
          <w:p w14:paraId="35AC65C0" w14:textId="77777777" w:rsidR="00853C4F" w:rsidRPr="00AA28C9" w:rsidRDefault="00853C4F" w:rsidP="000A71F6"/>
          <w:p w14:paraId="36F695E3" w14:textId="77777777" w:rsidR="00853C4F" w:rsidRPr="00AA28C9" w:rsidRDefault="00853C4F" w:rsidP="000A71F6"/>
          <w:p w14:paraId="44208E85" w14:textId="77777777" w:rsidR="00853C4F" w:rsidRPr="00AA28C9" w:rsidRDefault="00853C4F" w:rsidP="000A71F6"/>
          <w:p w14:paraId="3D0CD9AA" w14:textId="77777777" w:rsidR="00853C4F" w:rsidRPr="00AA28C9" w:rsidRDefault="00853C4F" w:rsidP="000A71F6"/>
          <w:p w14:paraId="400C3325" w14:textId="77777777" w:rsidR="00853C4F" w:rsidRPr="00AA28C9" w:rsidRDefault="00853C4F" w:rsidP="000A71F6"/>
          <w:p w14:paraId="65A52D3A" w14:textId="77777777" w:rsidR="00853C4F" w:rsidRPr="00AA28C9" w:rsidRDefault="00853C4F" w:rsidP="000A71F6"/>
          <w:p w14:paraId="70E96970" w14:textId="77777777" w:rsidR="002F386B" w:rsidRPr="00AA28C9" w:rsidRDefault="002F386B" w:rsidP="000A71F6"/>
          <w:p w14:paraId="46E04B6A" w14:textId="77777777" w:rsidR="002F386B" w:rsidRPr="00AA28C9" w:rsidRDefault="002F386B" w:rsidP="000A71F6"/>
          <w:p w14:paraId="57C5B450" w14:textId="77777777" w:rsidR="002F386B" w:rsidRPr="00AA28C9" w:rsidRDefault="002F386B" w:rsidP="000A71F6"/>
          <w:p w14:paraId="39FD9C40" w14:textId="77777777" w:rsidR="002F386B" w:rsidRPr="00AA28C9" w:rsidRDefault="002F386B" w:rsidP="000A71F6"/>
          <w:p w14:paraId="051930ED" w14:textId="77777777" w:rsidR="002F386B" w:rsidRPr="00AA28C9" w:rsidRDefault="002F386B" w:rsidP="000A71F6"/>
          <w:p w14:paraId="71026576" w14:textId="77777777" w:rsidR="002F386B" w:rsidRPr="00AA28C9" w:rsidRDefault="002F386B" w:rsidP="000A71F6"/>
          <w:p w14:paraId="4E4AD3D0" w14:textId="77777777" w:rsidR="002F386B" w:rsidRPr="00AA28C9" w:rsidRDefault="002F386B" w:rsidP="000A71F6"/>
          <w:p w14:paraId="1F588D19" w14:textId="77777777" w:rsidR="002F386B" w:rsidRPr="00AA28C9" w:rsidRDefault="002F386B" w:rsidP="000A71F6"/>
          <w:p w14:paraId="41351CD5" w14:textId="77777777" w:rsidR="002F386B" w:rsidRPr="00AA28C9" w:rsidRDefault="002F386B" w:rsidP="000A71F6"/>
          <w:p w14:paraId="012D0D12" w14:textId="77777777" w:rsidR="002F386B" w:rsidRPr="00AA28C9" w:rsidRDefault="002F386B" w:rsidP="000A71F6"/>
          <w:p w14:paraId="0B942ED6" w14:textId="77777777" w:rsidR="002F386B" w:rsidRPr="00AA28C9" w:rsidRDefault="002F386B" w:rsidP="000A71F6"/>
          <w:p w14:paraId="476C80D5" w14:textId="77777777" w:rsidR="002F386B" w:rsidRPr="00AA28C9" w:rsidRDefault="002F386B" w:rsidP="000A71F6"/>
          <w:p w14:paraId="1216C1A8" w14:textId="77777777" w:rsidR="002F386B" w:rsidRPr="00AA28C9" w:rsidRDefault="002F386B" w:rsidP="000A71F6"/>
          <w:p w14:paraId="3921AC9E" w14:textId="788E78DA" w:rsidR="002F386B" w:rsidRPr="00AA28C9" w:rsidRDefault="002F386B" w:rsidP="000A71F6"/>
          <w:p w14:paraId="0CBF3251" w14:textId="459BD1DF" w:rsidR="00FF3CB8" w:rsidRPr="00AA28C9" w:rsidRDefault="00FF3CB8" w:rsidP="000A71F6"/>
          <w:p w14:paraId="05CF2E09" w14:textId="1E0F866F" w:rsidR="00FF3CB8" w:rsidRPr="00AA28C9" w:rsidRDefault="00FF3CB8" w:rsidP="000A71F6"/>
          <w:p w14:paraId="54A5145C" w14:textId="70EC907A" w:rsidR="00E778D1" w:rsidRPr="00AA28C9" w:rsidRDefault="00E778D1" w:rsidP="000A71F6"/>
          <w:p w14:paraId="3E6F844B" w14:textId="469FD8F0" w:rsidR="00E778D1" w:rsidRDefault="00E778D1" w:rsidP="000A71F6"/>
          <w:p w14:paraId="7D524FD7" w14:textId="77777777" w:rsidR="00996EDC" w:rsidRPr="00AA28C9" w:rsidRDefault="00996EDC" w:rsidP="000A71F6"/>
          <w:p w14:paraId="31CA93F3" w14:textId="77777777" w:rsidR="008A070A" w:rsidRPr="00AA28C9" w:rsidRDefault="008A070A" w:rsidP="000A71F6">
            <w:r w:rsidRPr="00AA28C9">
              <w:t>Приема се по принцип</w:t>
            </w:r>
          </w:p>
          <w:p w14:paraId="3C82398A" w14:textId="244E2BDE" w:rsidR="00D24B4A" w:rsidRPr="00AA28C9" w:rsidRDefault="00D24B4A" w:rsidP="000A71F6"/>
          <w:p w14:paraId="65F5BBB0" w14:textId="7DFCE52B" w:rsidR="00D24B4A" w:rsidRPr="00AA28C9" w:rsidRDefault="00D24B4A" w:rsidP="000A71F6"/>
          <w:p w14:paraId="6B507130" w14:textId="3E8A4A7D" w:rsidR="00853C4F" w:rsidRPr="00AA28C9" w:rsidRDefault="00853C4F" w:rsidP="000A71F6"/>
        </w:tc>
        <w:tc>
          <w:tcPr>
            <w:tcW w:w="5103" w:type="dxa"/>
            <w:tcBorders>
              <w:top w:val="double" w:sz="4" w:space="0" w:color="auto"/>
              <w:bottom w:val="double" w:sz="4" w:space="0" w:color="auto"/>
              <w:right w:val="double" w:sz="4" w:space="0" w:color="auto"/>
            </w:tcBorders>
            <w:shd w:val="clear" w:color="auto" w:fill="auto"/>
          </w:tcPr>
          <w:p w14:paraId="651D949F" w14:textId="77777777" w:rsidR="00C156DD" w:rsidRPr="00AA28C9" w:rsidRDefault="00C156DD" w:rsidP="000A71F6"/>
          <w:p w14:paraId="2F43219E" w14:textId="77777777" w:rsidR="00853C4F" w:rsidRPr="00AA28C9" w:rsidRDefault="00853C4F" w:rsidP="000A71F6"/>
          <w:p w14:paraId="420EFDA8" w14:textId="77777777" w:rsidR="00853C4F" w:rsidRPr="00AA28C9" w:rsidRDefault="00853C4F" w:rsidP="000A71F6"/>
          <w:p w14:paraId="1CB30F91" w14:textId="77777777" w:rsidR="00853C4F" w:rsidRPr="00AA28C9" w:rsidRDefault="00853C4F" w:rsidP="000A71F6"/>
          <w:p w14:paraId="3D43C500" w14:textId="77777777" w:rsidR="00853C4F" w:rsidRPr="00AA28C9" w:rsidRDefault="00853C4F" w:rsidP="000A71F6"/>
          <w:p w14:paraId="13732C2A" w14:textId="77777777" w:rsidR="00853C4F" w:rsidRPr="00AA28C9" w:rsidRDefault="00853C4F" w:rsidP="000A71F6"/>
          <w:p w14:paraId="75D73299" w14:textId="77777777" w:rsidR="00853C4F" w:rsidRPr="00AA28C9" w:rsidRDefault="00853C4F" w:rsidP="000A71F6"/>
          <w:p w14:paraId="4B08891C" w14:textId="77777777" w:rsidR="00853C4F" w:rsidRPr="00AA28C9" w:rsidRDefault="00853C4F" w:rsidP="000A71F6"/>
          <w:p w14:paraId="3C18945D" w14:textId="77777777" w:rsidR="00853C4F" w:rsidRPr="00AA28C9" w:rsidRDefault="00853C4F" w:rsidP="000A71F6"/>
          <w:p w14:paraId="5A8B566A" w14:textId="77777777" w:rsidR="00853C4F" w:rsidRPr="00AA28C9" w:rsidRDefault="00853C4F" w:rsidP="000A71F6"/>
          <w:p w14:paraId="32F16C5A" w14:textId="77777777" w:rsidR="00853C4F" w:rsidRPr="00AA28C9" w:rsidRDefault="00853C4F" w:rsidP="000A71F6"/>
          <w:p w14:paraId="47B3C718" w14:textId="77777777" w:rsidR="00853C4F" w:rsidRPr="00AA28C9" w:rsidRDefault="00853C4F" w:rsidP="000A71F6"/>
          <w:p w14:paraId="09969DBD" w14:textId="77777777" w:rsidR="00853C4F" w:rsidRPr="00AA28C9" w:rsidRDefault="00853C4F" w:rsidP="000A71F6"/>
          <w:p w14:paraId="5F8AA258" w14:textId="77777777" w:rsidR="00853C4F" w:rsidRPr="00AA28C9" w:rsidRDefault="00853C4F" w:rsidP="000A71F6"/>
          <w:p w14:paraId="634B643A" w14:textId="77777777" w:rsidR="00853C4F" w:rsidRPr="00AA28C9" w:rsidRDefault="00853C4F" w:rsidP="000A71F6"/>
          <w:p w14:paraId="3094003C" w14:textId="77777777" w:rsidR="00853C4F" w:rsidRPr="00AA28C9" w:rsidRDefault="00853C4F" w:rsidP="000A71F6"/>
          <w:p w14:paraId="3CFC3587" w14:textId="77777777" w:rsidR="00853C4F" w:rsidRPr="00AA28C9" w:rsidRDefault="00853C4F" w:rsidP="000A71F6"/>
          <w:p w14:paraId="0190FB65" w14:textId="77777777" w:rsidR="00853C4F" w:rsidRPr="00AA28C9" w:rsidRDefault="00853C4F" w:rsidP="000A71F6"/>
          <w:p w14:paraId="09603766" w14:textId="77777777" w:rsidR="00853C4F" w:rsidRPr="00AA28C9" w:rsidRDefault="00853C4F" w:rsidP="000A71F6"/>
          <w:p w14:paraId="7ABD70DE" w14:textId="77777777" w:rsidR="00853C4F" w:rsidRPr="00AA28C9" w:rsidRDefault="00853C4F" w:rsidP="000A71F6"/>
          <w:p w14:paraId="08CB76A5" w14:textId="77777777" w:rsidR="00853C4F" w:rsidRPr="00AA28C9" w:rsidRDefault="00853C4F" w:rsidP="000A71F6"/>
          <w:p w14:paraId="78217A59" w14:textId="33A23939" w:rsidR="00853C4F" w:rsidRPr="00AA28C9" w:rsidRDefault="00853C4F" w:rsidP="000A71F6"/>
          <w:p w14:paraId="5A8DA238" w14:textId="6C0BFA91" w:rsidR="00853C4F" w:rsidRPr="00AA28C9" w:rsidRDefault="00AD3093" w:rsidP="000A71F6">
            <w:r w:rsidRPr="00AA28C9">
              <w:t xml:space="preserve">Предложението е извън обхвата на на предложения за обществено обсъждане законопроект. </w:t>
            </w:r>
          </w:p>
          <w:p w14:paraId="4CAFD400" w14:textId="77777777" w:rsidR="003037ED" w:rsidRPr="00AA28C9" w:rsidRDefault="003037ED" w:rsidP="000A71F6"/>
          <w:p w14:paraId="06505B3C" w14:textId="280FCC76" w:rsidR="004A1E38" w:rsidRPr="00AA28C9" w:rsidRDefault="00056AFB" w:rsidP="000A71F6">
            <w:r w:rsidRPr="00AA28C9">
              <w:t xml:space="preserve"> </w:t>
            </w:r>
          </w:p>
          <w:p w14:paraId="0123889D" w14:textId="77777777" w:rsidR="00BD6C26" w:rsidRPr="00AA28C9" w:rsidRDefault="00BD6C26" w:rsidP="000A71F6"/>
          <w:p w14:paraId="0307965A" w14:textId="77777777" w:rsidR="004A1E38" w:rsidRPr="00AA28C9" w:rsidRDefault="004A1E38" w:rsidP="000A71F6"/>
          <w:p w14:paraId="76C0F611" w14:textId="77777777" w:rsidR="006A0D39" w:rsidRPr="00AA28C9" w:rsidRDefault="006A0D39" w:rsidP="000A71F6"/>
          <w:p w14:paraId="3F911620" w14:textId="77777777" w:rsidR="006A0D39" w:rsidRPr="00AA28C9" w:rsidRDefault="006A0D39" w:rsidP="000A71F6"/>
          <w:p w14:paraId="7A0152BD" w14:textId="77777777" w:rsidR="006A0D39" w:rsidRPr="00AA28C9" w:rsidRDefault="006A0D39" w:rsidP="000A71F6"/>
          <w:p w14:paraId="25C21FB8" w14:textId="77777777" w:rsidR="006A0D39" w:rsidRPr="00AA28C9" w:rsidRDefault="006A0D39" w:rsidP="000A71F6"/>
          <w:p w14:paraId="2620F0C1" w14:textId="47232023" w:rsidR="00BC6296" w:rsidRPr="00AA28C9" w:rsidRDefault="00056AFB" w:rsidP="000A71F6">
            <w:r w:rsidRPr="00AA28C9">
              <w:t>В</w:t>
            </w:r>
            <w:r w:rsidR="00BC6296" w:rsidRPr="00AA28C9">
              <w:t xml:space="preserve"> </w:t>
            </w:r>
            <w:r w:rsidRPr="00AA28C9">
              <w:t>действащите разпоредби на Закона за движението по пътищата</w:t>
            </w:r>
            <w:r w:rsidR="00BC6296" w:rsidRPr="00AA28C9">
              <w:t xml:space="preserve"> са предвидени </w:t>
            </w:r>
            <w:r w:rsidR="00BC6296" w:rsidRPr="00AA28C9">
              <w:lastRenderedPageBreak/>
              <w:t>административни нак</w:t>
            </w:r>
            <w:r w:rsidRPr="00AA28C9">
              <w:t xml:space="preserve">азания, както и принудителни административни мерки за </w:t>
            </w:r>
            <w:r w:rsidR="00BC6296" w:rsidRPr="00AA28C9">
              <w:t xml:space="preserve">прекратяване на регистрацията на пътно превозно средство </w:t>
            </w:r>
            <w:r w:rsidR="00E778D1" w:rsidRPr="00AA28C9">
              <w:t>в</w:t>
            </w:r>
            <w:r w:rsidR="00BC6296" w:rsidRPr="00AA28C9">
              <w:t xml:space="preserve"> случаите по чл. 171, т.2а, б. „а“</w:t>
            </w:r>
            <w:r w:rsidR="00902DE3" w:rsidRPr="00AA28C9">
              <w:t>, чл. 177</w:t>
            </w:r>
            <w:r w:rsidR="00BC6296" w:rsidRPr="00AA28C9">
              <w:t xml:space="preserve"> и чл. 343в от Наказателния кодекс.</w:t>
            </w:r>
          </w:p>
          <w:p w14:paraId="0ED0E56C" w14:textId="0BEE02EE" w:rsidR="00D24B4A" w:rsidRPr="00AA28C9" w:rsidRDefault="00BC6296" w:rsidP="000A71F6">
            <w:r w:rsidRPr="00AA28C9">
              <w:t xml:space="preserve"> </w:t>
            </w:r>
          </w:p>
          <w:p w14:paraId="44F3164A" w14:textId="05A56882" w:rsidR="00902DE3" w:rsidRPr="00AA28C9" w:rsidRDefault="00902DE3" w:rsidP="000A71F6"/>
          <w:p w14:paraId="35A6FEDF" w14:textId="2079AEE4" w:rsidR="00902DE3" w:rsidRPr="00AA28C9" w:rsidRDefault="00902DE3" w:rsidP="000A71F6"/>
          <w:p w14:paraId="77372276" w14:textId="2C47C107" w:rsidR="00902DE3" w:rsidRPr="00AA28C9" w:rsidRDefault="00902DE3" w:rsidP="000A71F6"/>
          <w:p w14:paraId="57C4E4E3" w14:textId="18EB8BC7" w:rsidR="00902DE3" w:rsidRPr="00AA28C9" w:rsidRDefault="00902DE3" w:rsidP="000A71F6"/>
          <w:p w14:paraId="1F5E1E3F" w14:textId="062CF594" w:rsidR="00902DE3" w:rsidRPr="00AA28C9" w:rsidRDefault="00902DE3" w:rsidP="000A71F6"/>
          <w:p w14:paraId="05D5D522" w14:textId="4579D8E8" w:rsidR="00902DE3" w:rsidRPr="00AA28C9" w:rsidRDefault="00902DE3" w:rsidP="000A71F6"/>
          <w:p w14:paraId="6E831944" w14:textId="26DCA275" w:rsidR="00902DE3" w:rsidRPr="00AA28C9" w:rsidRDefault="00902DE3" w:rsidP="000A71F6"/>
          <w:p w14:paraId="79512988" w14:textId="77777777" w:rsidR="00902DE3" w:rsidRPr="00AA28C9" w:rsidRDefault="00902DE3" w:rsidP="000A71F6"/>
          <w:p w14:paraId="161EBD43" w14:textId="3D8D9946" w:rsidR="00D24B4A" w:rsidRPr="00AA28C9" w:rsidRDefault="00D24B4A" w:rsidP="000A71F6"/>
          <w:p w14:paraId="7C3DF315" w14:textId="2207099E" w:rsidR="00D24B4A" w:rsidRPr="00AA28C9" w:rsidRDefault="00D24B4A" w:rsidP="000A71F6"/>
          <w:p w14:paraId="54AE8217" w14:textId="77777777" w:rsidR="00902DE3" w:rsidRPr="00AA28C9" w:rsidRDefault="00902DE3" w:rsidP="000A71F6"/>
          <w:p w14:paraId="60369EBD" w14:textId="77777777" w:rsidR="00902DE3" w:rsidRPr="00AA28C9" w:rsidRDefault="00902DE3" w:rsidP="000A71F6"/>
          <w:p w14:paraId="33993559" w14:textId="344CAA8A" w:rsidR="00FF3CB8" w:rsidRPr="00AA28C9" w:rsidRDefault="00FF3CB8" w:rsidP="000A71F6"/>
          <w:p w14:paraId="3AF8B13A" w14:textId="766149F3" w:rsidR="004A1E38" w:rsidRPr="00AA28C9" w:rsidRDefault="004A1E38" w:rsidP="000A71F6">
            <w:r w:rsidRPr="00AA28C9">
              <w:t>Коментарите са извън обхвата на предложения за обществено обсъждане законопроект. Липсва конкретно предложение.</w:t>
            </w:r>
          </w:p>
          <w:p w14:paraId="62EE4137" w14:textId="586B66A2" w:rsidR="00D24B4A" w:rsidRPr="00AA28C9" w:rsidRDefault="00D24B4A" w:rsidP="000A71F6"/>
          <w:p w14:paraId="582AD427" w14:textId="5B40F22F" w:rsidR="00D24B4A" w:rsidRPr="00AA28C9" w:rsidRDefault="00D24B4A" w:rsidP="000A71F6"/>
          <w:p w14:paraId="6597D79A" w14:textId="5FE0CB73" w:rsidR="00D24B4A" w:rsidRPr="00AA28C9" w:rsidRDefault="00D24B4A" w:rsidP="000A71F6"/>
          <w:p w14:paraId="6094FB3B" w14:textId="77777777" w:rsidR="004A1E38" w:rsidRPr="00AA28C9" w:rsidRDefault="004A1E38" w:rsidP="000A71F6"/>
          <w:p w14:paraId="71023EC7" w14:textId="77777777" w:rsidR="004A1E38" w:rsidRPr="00AA28C9" w:rsidRDefault="004A1E38" w:rsidP="000A71F6"/>
          <w:p w14:paraId="1D09BB6D" w14:textId="77777777" w:rsidR="00BD6C26" w:rsidRPr="00AA28C9" w:rsidRDefault="00BD6C26" w:rsidP="000A71F6"/>
          <w:p w14:paraId="0C9D51DF" w14:textId="77777777" w:rsidR="00BD6C26" w:rsidRPr="00AA28C9" w:rsidRDefault="00BD6C26" w:rsidP="000A71F6"/>
          <w:p w14:paraId="71E953A9" w14:textId="77777777" w:rsidR="00BD6C26" w:rsidRPr="00AA28C9" w:rsidRDefault="00BD6C26" w:rsidP="000A71F6"/>
          <w:p w14:paraId="7F7FD165" w14:textId="77777777" w:rsidR="00BD6C26" w:rsidRPr="00AA28C9" w:rsidRDefault="00BD6C26" w:rsidP="000A71F6"/>
          <w:p w14:paraId="7D322C55" w14:textId="77777777" w:rsidR="00BD6C26" w:rsidRPr="00AA28C9" w:rsidRDefault="00BD6C26" w:rsidP="000A71F6"/>
          <w:p w14:paraId="76D8E10E" w14:textId="77777777" w:rsidR="00BD6C26" w:rsidRPr="00AA28C9" w:rsidRDefault="00BD6C26" w:rsidP="000A71F6"/>
          <w:p w14:paraId="7C8553F9" w14:textId="7FED1114" w:rsidR="00E778D1" w:rsidRPr="00AA28C9" w:rsidRDefault="00E778D1" w:rsidP="000A71F6"/>
          <w:p w14:paraId="7F9F4CB5" w14:textId="2FE23E06" w:rsidR="00D24B4A" w:rsidRPr="00AA28C9" w:rsidRDefault="00D24B4A" w:rsidP="000A71F6">
            <w:r w:rsidRPr="00AA28C9">
              <w:lastRenderedPageBreak/>
              <w:t>Липсва конкретно предложение.</w:t>
            </w:r>
          </w:p>
          <w:p w14:paraId="518EA948" w14:textId="0B637798" w:rsidR="00D24B4A" w:rsidRPr="00AA28C9" w:rsidRDefault="00D24B4A" w:rsidP="000A71F6"/>
          <w:p w14:paraId="01EFAFB4" w14:textId="111C1231" w:rsidR="00D24B4A" w:rsidRPr="00AA28C9" w:rsidRDefault="00D24B4A" w:rsidP="000A71F6"/>
          <w:p w14:paraId="7CF29F04" w14:textId="4C4D4635" w:rsidR="00D24B4A" w:rsidRPr="00AA28C9" w:rsidRDefault="00D24B4A" w:rsidP="000A71F6"/>
          <w:p w14:paraId="4B8B2C95" w14:textId="043028E4" w:rsidR="00D24B4A" w:rsidRPr="00AA28C9" w:rsidRDefault="00D24B4A" w:rsidP="000A71F6"/>
          <w:p w14:paraId="469D560B" w14:textId="36442578" w:rsidR="00D24B4A" w:rsidRPr="00AA28C9" w:rsidRDefault="00D24B4A" w:rsidP="000A71F6"/>
          <w:p w14:paraId="6F5E4263" w14:textId="12B8976E" w:rsidR="00D24B4A" w:rsidRPr="00AA28C9" w:rsidRDefault="00D24B4A" w:rsidP="000A71F6"/>
          <w:p w14:paraId="4E9623B0" w14:textId="7C6814E2" w:rsidR="00D24B4A" w:rsidRPr="00AA28C9" w:rsidRDefault="00D24B4A" w:rsidP="000A71F6"/>
          <w:p w14:paraId="06C7F99D" w14:textId="061628C5" w:rsidR="00D24B4A" w:rsidRPr="00AA28C9" w:rsidRDefault="00D24B4A" w:rsidP="000A71F6"/>
          <w:p w14:paraId="082AD5D4" w14:textId="77777777" w:rsidR="00902DE3" w:rsidRPr="00AA28C9" w:rsidRDefault="00902DE3" w:rsidP="000A71F6"/>
          <w:p w14:paraId="3C5385FD" w14:textId="7BED6123" w:rsidR="00D24B4A" w:rsidRPr="00AA28C9" w:rsidRDefault="00D24B4A" w:rsidP="000A71F6">
            <w:r w:rsidRPr="00AA28C9">
              <w:t>Приемането на направеното предложение би ограничило правата на гражданите</w:t>
            </w:r>
            <w:r w:rsidR="00CF0C0D" w:rsidRPr="00AA28C9">
              <w:t xml:space="preserve"> по отношение на правото </w:t>
            </w:r>
            <w:r w:rsidR="00E778D1" w:rsidRPr="00AA28C9">
              <w:t xml:space="preserve">им </w:t>
            </w:r>
            <w:r w:rsidR="00CF0C0D" w:rsidRPr="00AA28C9">
              <w:t>на собственост</w:t>
            </w:r>
            <w:r w:rsidRPr="00AA28C9">
              <w:t>.</w:t>
            </w:r>
            <w:r w:rsidR="00CF0C0D" w:rsidRPr="00AA28C9">
              <w:t xml:space="preserve"> Собствеността на МПС не се ограничава от придобитото правото за управление на МПС.</w:t>
            </w:r>
          </w:p>
          <w:p w14:paraId="2221CEE2" w14:textId="6F9ED6A3" w:rsidR="00CF0C0D" w:rsidRPr="00AA28C9" w:rsidRDefault="00CF0C0D" w:rsidP="000A71F6">
            <w:r w:rsidRPr="00AA28C9">
              <w:t xml:space="preserve">По отношение на изискванията за провеждането на обучението и изпита за </w:t>
            </w:r>
            <w:r w:rsidR="00D66C38" w:rsidRPr="00AA28C9">
              <w:t>придобиване на правоспособност</w:t>
            </w:r>
            <w:r w:rsidR="000D22A6" w:rsidRPr="00AA28C9">
              <w:t>, същите</w:t>
            </w:r>
            <w:r w:rsidR="00D66C38" w:rsidRPr="00AA28C9">
              <w:t xml:space="preserve"> са подробно регламентирани в Наредба № 37 </w:t>
            </w:r>
            <w:r w:rsidR="00CB78B6" w:rsidRPr="00AA28C9">
              <w:t xml:space="preserve">от 2 август 2002 г. за условията и реда за обучение на кандидатите за придобиване на правоспособност за управление на моторно превозно средство и условията и реда за издаване на разрешение за тяхното обучение </w:t>
            </w:r>
            <w:r w:rsidR="00F97B35" w:rsidRPr="00AA28C9">
              <w:t>и Наредба № 38 от 16 април 2004 г. за условията и реда за провеждането на изпитите на кандидати за придобиване на правоспособност за управление на моторно превозно средство и реда за провеждане на проверочните изпити</w:t>
            </w:r>
            <w:r w:rsidR="00525F04" w:rsidRPr="00AA28C9">
              <w:t>.</w:t>
            </w:r>
          </w:p>
          <w:p w14:paraId="23A584E9" w14:textId="75FFE841" w:rsidR="00CF0C0D" w:rsidRPr="00AA28C9" w:rsidRDefault="00CF0C0D" w:rsidP="000A71F6"/>
          <w:p w14:paraId="5677D1F7" w14:textId="75AFCC72" w:rsidR="00315E41" w:rsidRPr="00AA28C9" w:rsidRDefault="00D24B4A" w:rsidP="000A71F6">
            <w:pPr>
              <w:rPr>
                <w:bCs/>
              </w:rPr>
            </w:pPr>
            <w:r w:rsidRPr="00AA28C9">
              <w:t xml:space="preserve">В процес на разработване е методика за </w:t>
            </w:r>
            <w:r w:rsidRPr="00AA28C9">
              <w:rPr>
                <w:bCs/>
              </w:rPr>
              <w:t>определяне на размера на обезщетенията за имуществени и неимуществени вреди, вследствие на телесно увреждане или смърт при ПТП.</w:t>
            </w:r>
          </w:p>
          <w:p w14:paraId="534977D4" w14:textId="17B91D36" w:rsidR="00364AC7" w:rsidRPr="00AA28C9" w:rsidRDefault="00364AC7" w:rsidP="000A71F6">
            <w:pPr>
              <w:rPr>
                <w:bCs/>
              </w:rPr>
            </w:pPr>
          </w:p>
          <w:p w14:paraId="33A2651A" w14:textId="0F231A78" w:rsidR="00E778D1" w:rsidRDefault="00E778D1" w:rsidP="000A71F6">
            <w:pPr>
              <w:rPr>
                <w:bCs/>
              </w:rPr>
            </w:pPr>
          </w:p>
          <w:p w14:paraId="26D307F1" w14:textId="55F6D907" w:rsidR="00996EDC" w:rsidRPr="00AA28C9" w:rsidRDefault="00996EDC" w:rsidP="000A71F6">
            <w:pPr>
              <w:rPr>
                <w:bCs/>
              </w:rPr>
            </w:pPr>
          </w:p>
          <w:p w14:paraId="0813343A" w14:textId="31D251F7" w:rsidR="00020F99" w:rsidRPr="00AA28C9" w:rsidRDefault="00364AC7" w:rsidP="000A71F6">
            <w:r w:rsidRPr="00AA28C9">
              <w:rPr>
                <w:bCs/>
              </w:rPr>
              <w:t>И в момента има действаща система, която отчита поведението на водачите.</w:t>
            </w:r>
          </w:p>
        </w:tc>
      </w:tr>
      <w:tr w:rsidR="00C156DD" w:rsidRPr="00AA28C9" w14:paraId="6DCF7AAE" w14:textId="77777777" w:rsidTr="000A71F6">
        <w:tc>
          <w:tcPr>
            <w:tcW w:w="2269" w:type="dxa"/>
            <w:tcBorders>
              <w:top w:val="double" w:sz="4" w:space="0" w:color="auto"/>
              <w:left w:val="double" w:sz="4" w:space="0" w:color="auto"/>
            </w:tcBorders>
            <w:shd w:val="clear" w:color="auto" w:fill="auto"/>
          </w:tcPr>
          <w:p w14:paraId="6D86D7B2" w14:textId="77777777" w:rsidR="006A391B" w:rsidRPr="00AA28C9" w:rsidRDefault="003C36E2" w:rsidP="000A71F6">
            <w:pPr>
              <w:rPr>
                <w:color w:val="2E74B5" w:themeColor="accent1" w:themeShade="BF"/>
              </w:rPr>
            </w:pPr>
            <w:r w:rsidRPr="00AA28C9">
              <w:rPr>
                <w:color w:val="2E74B5" w:themeColor="accent1" w:themeShade="BF"/>
              </w:rPr>
              <w:lastRenderedPageBreak/>
              <w:t>Калин Гавраков - Нетфоком ЕООД</w:t>
            </w:r>
          </w:p>
          <w:p w14:paraId="6FF07297" w14:textId="77777777" w:rsidR="003C36E2" w:rsidRPr="00AA28C9" w:rsidRDefault="003C36E2" w:rsidP="000A71F6">
            <w:pPr>
              <w:rPr>
                <w:color w:val="2E74B5" w:themeColor="accent1" w:themeShade="BF"/>
              </w:rPr>
            </w:pPr>
          </w:p>
          <w:p w14:paraId="725050D6" w14:textId="46BD95C8" w:rsidR="003C36E2" w:rsidRPr="00AA28C9" w:rsidRDefault="003C36E2" w:rsidP="000A71F6">
            <w:pPr>
              <w:rPr>
                <w:color w:val="000000" w:themeColor="text1"/>
                <w:lang w:val="en-US"/>
              </w:rPr>
            </w:pPr>
            <w:r w:rsidRPr="00AA28C9">
              <w:rPr>
                <w:color w:val="000000" w:themeColor="text1"/>
              </w:rPr>
              <w:t xml:space="preserve">Бележките са постъпили </w:t>
            </w:r>
            <w:r w:rsidR="0071375A" w:rsidRPr="00AA28C9">
              <w:rPr>
                <w:color w:val="000000" w:themeColor="text1"/>
              </w:rPr>
              <w:t>на 22.05.2020г.</w:t>
            </w:r>
          </w:p>
        </w:tc>
        <w:tc>
          <w:tcPr>
            <w:tcW w:w="6228" w:type="dxa"/>
            <w:tcBorders>
              <w:top w:val="double" w:sz="4" w:space="0" w:color="auto"/>
            </w:tcBorders>
            <w:shd w:val="clear" w:color="auto" w:fill="auto"/>
          </w:tcPr>
          <w:p w14:paraId="0BBC3BC6" w14:textId="32D91C67" w:rsidR="00D73434" w:rsidRPr="00AA28C9" w:rsidRDefault="00D73434" w:rsidP="000A71F6">
            <w:pPr>
              <w:jc w:val="both"/>
              <w:rPr>
                <w:lang w:eastAsia="en-US"/>
              </w:rPr>
            </w:pPr>
            <w:r w:rsidRPr="00AA28C9">
              <w:rPr>
                <w:lang w:eastAsia="en-US"/>
              </w:rPr>
              <w:t xml:space="preserve">Коментар 1 </w:t>
            </w:r>
          </w:p>
          <w:p w14:paraId="4E237422" w14:textId="77777777" w:rsidR="00D73434" w:rsidRPr="00AA28C9" w:rsidRDefault="00D73434" w:rsidP="000A71F6">
            <w:pPr>
              <w:jc w:val="both"/>
              <w:rPr>
                <w:lang w:eastAsia="en-US"/>
              </w:rPr>
            </w:pPr>
          </w:p>
          <w:p w14:paraId="1E109698" w14:textId="5394D104" w:rsidR="0071375A" w:rsidRPr="00AA28C9" w:rsidRDefault="0071375A" w:rsidP="000A71F6">
            <w:pPr>
              <w:jc w:val="both"/>
              <w:rPr>
                <w:lang w:eastAsia="en-US"/>
              </w:rPr>
            </w:pPr>
            <w:r w:rsidRPr="00AA28C9">
              <w:rPr>
                <w:lang w:val="en-US" w:eastAsia="en-US"/>
              </w:rPr>
              <w:t>Трябва да се премахне въобще контролния талон, който може би го има само в България.</w:t>
            </w:r>
          </w:p>
          <w:p w14:paraId="7EF335F2" w14:textId="2CDE1E4C" w:rsidR="0071375A" w:rsidRPr="00AA28C9" w:rsidRDefault="0071375A" w:rsidP="000A71F6">
            <w:pPr>
              <w:jc w:val="both"/>
              <w:rPr>
                <w:lang w:val="en-US" w:eastAsia="en-US"/>
              </w:rPr>
            </w:pPr>
            <w:r w:rsidRPr="00AA28C9">
              <w:rPr>
                <w:lang w:val="en-US" w:eastAsia="en-US"/>
              </w:rPr>
              <w:t>Има съдебна практика (от 2015г</w:t>
            </w:r>
            <w:r w:rsidR="00743EEB" w:rsidRPr="00AA28C9">
              <w:rPr>
                <w:lang w:eastAsia="en-US"/>
              </w:rPr>
              <w:t>.</w:t>
            </w:r>
            <w:r w:rsidRPr="00AA28C9">
              <w:rPr>
                <w:lang w:val="en-US" w:eastAsia="en-US"/>
              </w:rPr>
              <w:t>), в която е доказано, че контролните точки са само с информативен характер и отнемането им е НЕ Е наказание!</w:t>
            </w:r>
          </w:p>
          <w:p w14:paraId="0E3A089F" w14:textId="09490AC7" w:rsidR="00487905" w:rsidRPr="00AA28C9" w:rsidRDefault="0071375A" w:rsidP="000A71F6">
            <w:pPr>
              <w:jc w:val="both"/>
              <w:rPr>
                <w:lang w:val="en-US" w:eastAsia="en-US"/>
              </w:rPr>
            </w:pPr>
            <w:r w:rsidRPr="00AA28C9">
              <w:rPr>
                <w:lang w:val="en-US" w:eastAsia="en-US"/>
              </w:rPr>
              <w:t>Т.</w:t>
            </w:r>
            <w:r w:rsidR="00743EEB" w:rsidRPr="00AA28C9">
              <w:rPr>
                <w:lang w:eastAsia="en-US"/>
              </w:rPr>
              <w:t xml:space="preserve"> </w:t>
            </w:r>
            <w:r w:rsidRPr="00AA28C9">
              <w:rPr>
                <w:lang w:val="en-US" w:eastAsia="en-US"/>
              </w:rPr>
              <w:t>е. изземването на СУМПС поради отнемане на контролни точки по чл.157, ал.4 от ЗДвП е незаконно и всеки, който пожелае може да осъди МВР да му върне СУМПС, отделно и за вреди.</w:t>
            </w:r>
          </w:p>
        </w:tc>
        <w:tc>
          <w:tcPr>
            <w:tcW w:w="1427" w:type="dxa"/>
            <w:tcBorders>
              <w:top w:val="double" w:sz="4" w:space="0" w:color="auto"/>
            </w:tcBorders>
            <w:shd w:val="clear" w:color="auto" w:fill="auto"/>
          </w:tcPr>
          <w:p w14:paraId="05E50C34" w14:textId="77777777" w:rsidR="000042F3" w:rsidRPr="00AA28C9" w:rsidRDefault="000042F3" w:rsidP="000A71F6"/>
          <w:p w14:paraId="6D381F46" w14:textId="77777777" w:rsidR="000042F3" w:rsidRPr="00AA28C9" w:rsidRDefault="000042F3" w:rsidP="000A71F6"/>
          <w:p w14:paraId="63697E5F" w14:textId="33F2A3D6" w:rsidR="00C156DD" w:rsidRPr="00AA28C9" w:rsidRDefault="000042F3" w:rsidP="000A71F6">
            <w:r w:rsidRPr="00AA28C9">
              <w:t>Приема се</w:t>
            </w:r>
            <w:r w:rsidR="00B141C2" w:rsidRPr="00AA28C9">
              <w:t xml:space="preserve"> частично</w:t>
            </w:r>
          </w:p>
        </w:tc>
        <w:tc>
          <w:tcPr>
            <w:tcW w:w="5103" w:type="dxa"/>
            <w:tcBorders>
              <w:top w:val="double" w:sz="4" w:space="0" w:color="auto"/>
              <w:right w:val="double" w:sz="4" w:space="0" w:color="auto"/>
            </w:tcBorders>
            <w:shd w:val="clear" w:color="auto" w:fill="auto"/>
          </w:tcPr>
          <w:p w14:paraId="62C69C52" w14:textId="77777777" w:rsidR="00C156DD" w:rsidRPr="00AA28C9" w:rsidRDefault="00C156DD" w:rsidP="000A71F6"/>
          <w:p w14:paraId="0A83D3DC" w14:textId="77777777" w:rsidR="00D61E80" w:rsidRPr="00AA28C9" w:rsidRDefault="00D61E80" w:rsidP="000A71F6"/>
          <w:p w14:paraId="6121EEB5" w14:textId="2E338BB8" w:rsidR="00B141C2" w:rsidRPr="00AA28C9" w:rsidRDefault="00B141C2" w:rsidP="000A71F6">
            <w:r w:rsidRPr="00AA28C9">
              <w:t>Със законопроекта се предвижда премахването на контролния талон.</w:t>
            </w:r>
          </w:p>
        </w:tc>
      </w:tr>
      <w:tr w:rsidR="00822D34" w:rsidRPr="00AA28C9" w14:paraId="2F613349" w14:textId="77777777" w:rsidTr="000A71F6">
        <w:tc>
          <w:tcPr>
            <w:tcW w:w="2269" w:type="dxa"/>
            <w:tcBorders>
              <w:top w:val="double" w:sz="4" w:space="0" w:color="auto"/>
              <w:left w:val="double" w:sz="4" w:space="0" w:color="auto"/>
            </w:tcBorders>
            <w:shd w:val="clear" w:color="auto" w:fill="auto"/>
          </w:tcPr>
          <w:p w14:paraId="490EE00B" w14:textId="77777777" w:rsidR="00D07C58" w:rsidRPr="00AA28C9" w:rsidRDefault="00D07C58" w:rsidP="000A71F6">
            <w:pPr>
              <w:rPr>
                <w:color w:val="2F5496" w:themeColor="accent5" w:themeShade="BF"/>
              </w:rPr>
            </w:pPr>
            <w:r w:rsidRPr="00AA28C9">
              <w:rPr>
                <w:color w:val="2F5496" w:themeColor="accent5" w:themeShade="BF"/>
              </w:rPr>
              <w:t>Калин Гавраков - Нетфоком ЕООД</w:t>
            </w:r>
          </w:p>
          <w:p w14:paraId="5AB5E47B" w14:textId="77777777" w:rsidR="00D07C58" w:rsidRPr="00AA28C9" w:rsidRDefault="00D07C58" w:rsidP="000A71F6">
            <w:pPr>
              <w:rPr>
                <w:color w:val="2F5496" w:themeColor="accent5" w:themeShade="BF"/>
              </w:rPr>
            </w:pPr>
          </w:p>
          <w:p w14:paraId="4BA258C0" w14:textId="4D2C0119" w:rsidR="006A391B" w:rsidRPr="00AA28C9" w:rsidRDefault="00D07C58" w:rsidP="000A71F6">
            <w:pPr>
              <w:rPr>
                <w:color w:val="2F5496" w:themeColor="accent5" w:themeShade="BF"/>
              </w:rPr>
            </w:pPr>
            <w:r w:rsidRPr="00AA28C9">
              <w:t>Бележките са постъпили на 22.05.2020</w:t>
            </w:r>
            <w:r w:rsidR="00577581" w:rsidRPr="00AA28C9">
              <w:t xml:space="preserve"> </w:t>
            </w:r>
            <w:r w:rsidRPr="00AA28C9">
              <w:t>г.</w:t>
            </w:r>
          </w:p>
        </w:tc>
        <w:tc>
          <w:tcPr>
            <w:tcW w:w="6228" w:type="dxa"/>
            <w:tcBorders>
              <w:top w:val="double" w:sz="4" w:space="0" w:color="auto"/>
            </w:tcBorders>
            <w:shd w:val="clear" w:color="auto" w:fill="auto"/>
          </w:tcPr>
          <w:p w14:paraId="770A9587" w14:textId="77777777" w:rsidR="00822D34" w:rsidRPr="00AA28C9" w:rsidRDefault="00D07C58" w:rsidP="000A71F6">
            <w:pPr>
              <w:outlineLvl w:val="3"/>
              <w:rPr>
                <w:bCs/>
                <w:lang w:eastAsia="en-US"/>
              </w:rPr>
            </w:pPr>
            <w:r w:rsidRPr="00AA28C9">
              <w:rPr>
                <w:bCs/>
                <w:lang w:eastAsia="en-US"/>
              </w:rPr>
              <w:t>Коментар 2</w:t>
            </w:r>
          </w:p>
          <w:p w14:paraId="4CF228AD" w14:textId="77777777" w:rsidR="00D07C58" w:rsidRPr="00AA28C9" w:rsidRDefault="00D07C58" w:rsidP="000A71F6">
            <w:pPr>
              <w:jc w:val="both"/>
              <w:outlineLvl w:val="3"/>
              <w:rPr>
                <w:bCs/>
                <w:lang w:eastAsia="en-US"/>
              </w:rPr>
            </w:pPr>
          </w:p>
          <w:p w14:paraId="4BBAF3EA" w14:textId="52DADFC5" w:rsidR="00D07C58" w:rsidRPr="00AA28C9" w:rsidRDefault="00D07C58" w:rsidP="000A71F6">
            <w:pPr>
              <w:jc w:val="both"/>
              <w:outlineLvl w:val="3"/>
              <w:rPr>
                <w:bCs/>
                <w:lang w:eastAsia="en-US"/>
              </w:rPr>
            </w:pPr>
            <w:r w:rsidRPr="00AA28C9">
              <w:rPr>
                <w:bCs/>
                <w:lang w:eastAsia="en-US"/>
              </w:rPr>
              <w:t>Всички предложения</w:t>
            </w:r>
            <w:r w:rsidR="00D75FD6" w:rsidRPr="00AA28C9">
              <w:rPr>
                <w:bCs/>
                <w:lang w:eastAsia="en-US"/>
              </w:rPr>
              <w:t>,</w:t>
            </w:r>
            <w:r w:rsidRPr="00AA28C9">
              <w:rPr>
                <w:bCs/>
                <w:lang w:eastAsia="en-US"/>
              </w:rPr>
              <w:t xml:space="preserve"> въвеждащи издаването на фиш</w:t>
            </w:r>
            <w:r w:rsidR="00D75FD6" w:rsidRPr="00AA28C9">
              <w:rPr>
                <w:bCs/>
                <w:lang w:eastAsia="en-US"/>
              </w:rPr>
              <w:t>,</w:t>
            </w:r>
            <w:r w:rsidRPr="00AA28C9">
              <w:rPr>
                <w:bCs/>
                <w:lang w:eastAsia="en-US"/>
              </w:rPr>
              <w:t xml:space="preserve"> следва да отпаднат, защото влизат в пряка к</w:t>
            </w:r>
            <w:r w:rsidR="008A1B6E" w:rsidRPr="00AA28C9">
              <w:rPr>
                <w:bCs/>
                <w:lang w:eastAsia="en-US"/>
              </w:rPr>
              <w:t>олизия с текстове от ЗАНН и НПК.</w:t>
            </w:r>
          </w:p>
          <w:p w14:paraId="6347238F" w14:textId="27190F1C" w:rsidR="00D07C58" w:rsidRPr="00AA28C9" w:rsidRDefault="00D07C58" w:rsidP="000A71F6">
            <w:pPr>
              <w:jc w:val="both"/>
              <w:outlineLvl w:val="3"/>
              <w:rPr>
                <w:bCs/>
                <w:lang w:eastAsia="en-US"/>
              </w:rPr>
            </w:pPr>
            <w:r w:rsidRPr="00AA28C9">
              <w:rPr>
                <w:bCs/>
                <w:lang w:eastAsia="en-US"/>
              </w:rPr>
              <w:t>С предложенията се въвежда нов ред за налагане на наказания и връчване, който директно е в нарушение на НПК - процесуалният закон, по който се гледат делата в районните съдилища.</w:t>
            </w:r>
          </w:p>
          <w:p w14:paraId="24781EEC" w14:textId="30AF7D89" w:rsidR="00D07C58" w:rsidRPr="00AA28C9" w:rsidRDefault="00D07C58" w:rsidP="000A71F6">
            <w:pPr>
              <w:jc w:val="both"/>
              <w:outlineLvl w:val="3"/>
              <w:rPr>
                <w:bCs/>
                <w:lang w:eastAsia="en-US"/>
              </w:rPr>
            </w:pPr>
            <w:r w:rsidRPr="00AA28C9">
              <w:rPr>
                <w:bCs/>
                <w:lang w:eastAsia="en-US"/>
              </w:rPr>
              <w:t xml:space="preserve">Недопустимо е във всеки специален закон да се въвеждат </w:t>
            </w:r>
            <w:r w:rsidRPr="00AA28C9">
              <w:rPr>
                <w:bCs/>
                <w:lang w:eastAsia="en-US"/>
              </w:rPr>
              <w:lastRenderedPageBreak/>
              <w:t>особени правила за налагане на наказания и връчване на документи.</w:t>
            </w:r>
          </w:p>
          <w:p w14:paraId="2F471C00" w14:textId="77777777" w:rsidR="00D07C58" w:rsidRPr="00AA28C9" w:rsidRDefault="00D07C58" w:rsidP="000A71F6">
            <w:pPr>
              <w:jc w:val="both"/>
              <w:outlineLvl w:val="3"/>
              <w:rPr>
                <w:bCs/>
                <w:lang w:eastAsia="en-US"/>
              </w:rPr>
            </w:pPr>
            <w:r w:rsidRPr="00AA28C9">
              <w:rPr>
                <w:bCs/>
                <w:lang w:eastAsia="en-US"/>
              </w:rPr>
              <w:t>Реда за налагане на наказания и връчване на документи следва да бъде единен и мястото му е само в ЗАНН.</w:t>
            </w:r>
          </w:p>
          <w:p w14:paraId="50921336" w14:textId="63BB4BDA" w:rsidR="00D07C58" w:rsidRPr="00AA28C9" w:rsidRDefault="00D07C58" w:rsidP="000A71F6">
            <w:pPr>
              <w:jc w:val="both"/>
              <w:outlineLvl w:val="3"/>
              <w:rPr>
                <w:bCs/>
                <w:lang w:eastAsia="en-US"/>
              </w:rPr>
            </w:pPr>
            <w:r w:rsidRPr="00AA28C9">
              <w:rPr>
                <w:bCs/>
                <w:lang w:eastAsia="en-US"/>
              </w:rPr>
              <w:t>Недопустимо законодателно разточителство е една и съща материя, като административнонаказателно производство и връчване на документи да се извършва извън правилата по ЗАНН и НПК. Това ще доведе до абсолютен правен хаос.</w:t>
            </w:r>
          </w:p>
          <w:p w14:paraId="5870CD0F" w14:textId="481D88EB" w:rsidR="00D07C58" w:rsidRPr="00AA28C9" w:rsidRDefault="00D07C58" w:rsidP="000A71F6">
            <w:pPr>
              <w:jc w:val="both"/>
              <w:outlineLvl w:val="3"/>
              <w:rPr>
                <w:bCs/>
                <w:lang w:eastAsia="en-US"/>
              </w:rPr>
            </w:pPr>
            <w:r w:rsidRPr="00AA28C9">
              <w:rPr>
                <w:bCs/>
                <w:lang w:eastAsia="en-US"/>
              </w:rPr>
              <w:t>И към днешна дата не се връчват електронни фишове. МВР изчаква да дойде времето за подновяване на документи, каквато е тази година, и при подаване на заявление за подновяване на СУМПС, паспортните служби към районните управления те пращат в сектор  "Пътна полиция" където на гише се връчват електронни фишове от 2018г !!! Предвид, че хората бързат, плащат фишовете, без да ги оспорват.</w:t>
            </w:r>
          </w:p>
          <w:p w14:paraId="2F4C405F" w14:textId="77777777" w:rsidR="008A1B6E" w:rsidRPr="00AA28C9" w:rsidRDefault="00D07C58" w:rsidP="000A71F6">
            <w:pPr>
              <w:jc w:val="both"/>
              <w:outlineLvl w:val="3"/>
              <w:rPr>
                <w:bCs/>
                <w:lang w:eastAsia="en-US"/>
              </w:rPr>
            </w:pPr>
            <w:r w:rsidRPr="00AA28C9">
              <w:rPr>
                <w:bCs/>
                <w:lang w:eastAsia="en-US"/>
              </w:rPr>
              <w:t xml:space="preserve">Оправданието, че не могат да се намерт нарушителите е извинение за въвеждане на особено спорно връчване, което от досегашната съдебна практика, няма да бъде прието и от съдилищата, и масово ще паднат в съда наложени наказания, които са връчени по ред, който е в нарушение на НПК. </w:t>
            </w:r>
          </w:p>
          <w:p w14:paraId="404A2BF7" w14:textId="2EA5F246" w:rsidR="00D07C58" w:rsidRPr="00AA28C9" w:rsidRDefault="00D07C58" w:rsidP="000A71F6">
            <w:pPr>
              <w:jc w:val="both"/>
              <w:outlineLvl w:val="3"/>
              <w:rPr>
                <w:bCs/>
                <w:lang w:eastAsia="en-US"/>
              </w:rPr>
            </w:pPr>
            <w:r w:rsidRPr="00AA28C9">
              <w:rPr>
                <w:bCs/>
                <w:lang w:eastAsia="en-US"/>
              </w:rPr>
              <w:t>Имаше предложение за ЗИД на ЗАНН, което съдържаше подобни абсурдни предложения, които явно се разбра, че са неприложими. Моля направете справка!</w:t>
            </w:r>
          </w:p>
          <w:p w14:paraId="2E339B30" w14:textId="1EA1CD35" w:rsidR="00D07C58" w:rsidRPr="00AA28C9" w:rsidRDefault="00D07C58" w:rsidP="000A71F6">
            <w:pPr>
              <w:jc w:val="both"/>
              <w:outlineLvl w:val="3"/>
              <w:rPr>
                <w:bCs/>
                <w:lang w:eastAsia="en-US"/>
              </w:rPr>
            </w:pPr>
            <w:r w:rsidRPr="00AA28C9">
              <w:rPr>
                <w:bCs/>
                <w:lang w:eastAsia="en-US"/>
              </w:rPr>
              <w:t xml:space="preserve">  http://strategy.bg/PublicConsultations/View.aspx?lang=bg-BG&amp;Id=4880</w:t>
            </w:r>
          </w:p>
        </w:tc>
        <w:tc>
          <w:tcPr>
            <w:tcW w:w="1427" w:type="dxa"/>
            <w:tcBorders>
              <w:top w:val="double" w:sz="4" w:space="0" w:color="auto"/>
            </w:tcBorders>
            <w:shd w:val="clear" w:color="auto" w:fill="auto"/>
          </w:tcPr>
          <w:p w14:paraId="08C7A727" w14:textId="77777777" w:rsidR="00B141C2" w:rsidRPr="00AA28C9" w:rsidRDefault="00B141C2" w:rsidP="000A71F6"/>
          <w:p w14:paraId="4479E17C" w14:textId="77777777" w:rsidR="00B141C2" w:rsidRPr="00AA28C9" w:rsidRDefault="00B141C2" w:rsidP="000A71F6"/>
          <w:p w14:paraId="0CD54753" w14:textId="3E2249E6" w:rsidR="00563FD7" w:rsidRPr="00AA28C9" w:rsidRDefault="003F2A7A" w:rsidP="000A71F6">
            <w:r w:rsidRPr="00AA28C9">
              <w:t>Не се приема</w:t>
            </w:r>
          </w:p>
        </w:tc>
        <w:tc>
          <w:tcPr>
            <w:tcW w:w="5103" w:type="dxa"/>
            <w:tcBorders>
              <w:top w:val="double" w:sz="4" w:space="0" w:color="auto"/>
              <w:right w:val="double" w:sz="4" w:space="0" w:color="auto"/>
            </w:tcBorders>
            <w:shd w:val="clear" w:color="auto" w:fill="auto"/>
          </w:tcPr>
          <w:p w14:paraId="298335A3" w14:textId="77777777" w:rsidR="00B141C2" w:rsidRPr="00AA28C9" w:rsidRDefault="00B141C2" w:rsidP="000A71F6"/>
          <w:p w14:paraId="282C1D09" w14:textId="77777777" w:rsidR="00B141C2" w:rsidRPr="00AA28C9" w:rsidRDefault="00B141C2" w:rsidP="000A71F6"/>
          <w:p w14:paraId="41A50337" w14:textId="2975D2FE" w:rsidR="00563FD7" w:rsidRPr="00AA28C9" w:rsidRDefault="003F2A7A" w:rsidP="000A71F6">
            <w:r w:rsidRPr="00AA28C9">
              <w:t xml:space="preserve">ЗДвП е специален закон по отношение на ЗАНН и НПК и предложенията за промени в него не влизат в колизия с </w:t>
            </w:r>
            <w:r w:rsidR="00E82D42" w:rsidRPr="00AA28C9">
              <w:t xml:space="preserve">разпоредбите на </w:t>
            </w:r>
            <w:r w:rsidRPr="00AA28C9">
              <w:t>общите закони.</w:t>
            </w:r>
            <w:r w:rsidR="00F708C2" w:rsidRPr="00AA28C9">
              <w:t xml:space="preserve"> </w:t>
            </w:r>
          </w:p>
          <w:p w14:paraId="6D1DE82F" w14:textId="2A0F39AE" w:rsidR="00F708C2" w:rsidRPr="00AA28C9" w:rsidRDefault="00F708C2" w:rsidP="000A71F6">
            <w:r w:rsidRPr="00AA28C9">
              <w:t xml:space="preserve">Използването </w:t>
            </w:r>
            <w:r w:rsidR="00282DD7" w:rsidRPr="00AA28C9">
              <w:t xml:space="preserve">от МВР </w:t>
            </w:r>
            <w:r w:rsidRPr="00AA28C9">
              <w:t xml:space="preserve">на различни способи за </w:t>
            </w:r>
            <w:r w:rsidR="00282DD7" w:rsidRPr="00AA28C9">
              <w:t xml:space="preserve">връчване, както и за </w:t>
            </w:r>
            <w:r w:rsidRPr="00AA28C9">
              <w:t xml:space="preserve">събиране на </w:t>
            </w:r>
            <w:r w:rsidR="00282DD7" w:rsidRPr="00AA28C9">
              <w:t xml:space="preserve">дължимите глоби, не е противоправно </w:t>
            </w:r>
            <w:r w:rsidR="005A7F30" w:rsidRPr="00AA28C9">
              <w:t xml:space="preserve">поведение </w:t>
            </w:r>
            <w:r w:rsidR="00282DD7" w:rsidRPr="00AA28C9">
              <w:t xml:space="preserve">и е в съответствие с установените практики </w:t>
            </w:r>
            <w:r w:rsidR="005A7F30" w:rsidRPr="00AA28C9">
              <w:t xml:space="preserve">и </w:t>
            </w:r>
            <w:r w:rsidR="00282DD7" w:rsidRPr="00AA28C9">
              <w:t xml:space="preserve">в </w:t>
            </w:r>
            <w:r w:rsidR="00282DD7" w:rsidRPr="00AA28C9">
              <w:lastRenderedPageBreak/>
              <w:t xml:space="preserve">редица </w:t>
            </w:r>
            <w:r w:rsidR="005A7F30" w:rsidRPr="00AA28C9">
              <w:t xml:space="preserve">други </w:t>
            </w:r>
            <w:r w:rsidR="00282DD7" w:rsidRPr="00AA28C9">
              <w:t xml:space="preserve">държави от ЕС.  </w:t>
            </w:r>
          </w:p>
        </w:tc>
      </w:tr>
      <w:tr w:rsidR="00D07C58" w:rsidRPr="00AA28C9" w14:paraId="1251788F" w14:textId="77777777" w:rsidTr="000A71F6">
        <w:tc>
          <w:tcPr>
            <w:tcW w:w="2269" w:type="dxa"/>
            <w:tcBorders>
              <w:top w:val="double" w:sz="4" w:space="0" w:color="auto"/>
              <w:left w:val="double" w:sz="4" w:space="0" w:color="auto"/>
            </w:tcBorders>
            <w:shd w:val="clear" w:color="auto" w:fill="auto"/>
          </w:tcPr>
          <w:p w14:paraId="095DB3CA" w14:textId="77777777" w:rsidR="00D07C58" w:rsidRPr="00AA28C9" w:rsidRDefault="00D07C58" w:rsidP="000A71F6">
            <w:pPr>
              <w:rPr>
                <w:color w:val="2F5496" w:themeColor="accent5" w:themeShade="BF"/>
              </w:rPr>
            </w:pPr>
            <w:r w:rsidRPr="00AA28C9">
              <w:rPr>
                <w:color w:val="2F5496" w:themeColor="accent5" w:themeShade="BF"/>
              </w:rPr>
              <w:lastRenderedPageBreak/>
              <w:t>Калин Гавраков - Нетфоком ЕООД</w:t>
            </w:r>
          </w:p>
          <w:p w14:paraId="6AC6F930" w14:textId="77777777" w:rsidR="00D07C58" w:rsidRPr="00AA28C9" w:rsidRDefault="00D07C58" w:rsidP="000A71F6">
            <w:pPr>
              <w:rPr>
                <w:color w:val="2F5496" w:themeColor="accent5" w:themeShade="BF"/>
              </w:rPr>
            </w:pPr>
          </w:p>
          <w:p w14:paraId="3EF933B0" w14:textId="2D88AE2A" w:rsidR="00D07C58" w:rsidRPr="00AA28C9" w:rsidRDefault="00D61E80" w:rsidP="000A71F6">
            <w:r w:rsidRPr="00AA28C9">
              <w:t xml:space="preserve">Бележките са постъпили </w:t>
            </w:r>
            <w:r w:rsidR="00D07C58" w:rsidRPr="00AA28C9">
              <w:t>на 22.05.2020</w:t>
            </w:r>
            <w:r w:rsidR="00854684">
              <w:t xml:space="preserve"> </w:t>
            </w:r>
            <w:r w:rsidR="00D07C58" w:rsidRPr="00AA28C9">
              <w:t>г.</w:t>
            </w:r>
          </w:p>
        </w:tc>
        <w:tc>
          <w:tcPr>
            <w:tcW w:w="6228" w:type="dxa"/>
            <w:tcBorders>
              <w:top w:val="double" w:sz="4" w:space="0" w:color="auto"/>
            </w:tcBorders>
            <w:shd w:val="clear" w:color="auto" w:fill="auto"/>
          </w:tcPr>
          <w:p w14:paraId="66530C77" w14:textId="4678E03B" w:rsidR="00D07C58" w:rsidRPr="00AA28C9" w:rsidRDefault="00D07C58" w:rsidP="000A71F6">
            <w:r w:rsidRPr="00AA28C9">
              <w:t xml:space="preserve">Коментар 3 </w:t>
            </w:r>
          </w:p>
          <w:p w14:paraId="2F556691" w14:textId="77777777" w:rsidR="00D07C58" w:rsidRPr="00AA28C9" w:rsidRDefault="00D07C58" w:rsidP="000A71F6">
            <w:pPr>
              <w:jc w:val="both"/>
            </w:pPr>
            <w:r w:rsidRPr="00AA28C9">
              <w:t>Предложение:</w:t>
            </w:r>
          </w:p>
          <w:p w14:paraId="7A4C9E3E" w14:textId="77777777" w:rsidR="00D07C58" w:rsidRPr="00AA28C9" w:rsidRDefault="00D07C58" w:rsidP="000A71F6">
            <w:pPr>
              <w:jc w:val="both"/>
            </w:pPr>
          </w:p>
          <w:p w14:paraId="685F9AFF" w14:textId="77777777" w:rsidR="00D07C58" w:rsidRPr="00AA28C9" w:rsidRDefault="00D07C58" w:rsidP="000A71F6">
            <w:pPr>
              <w:jc w:val="both"/>
            </w:pPr>
            <w:r w:rsidRPr="00AA28C9">
              <w:t xml:space="preserve">Моля, да се състави група от представители на всяко министерство, което по специален закон може да издава наказателни постановления, представители на Комисиите (КЗК, КФН и подобни), както и представители на Висшия </w:t>
            </w:r>
            <w:r w:rsidRPr="00AA28C9">
              <w:lastRenderedPageBreak/>
              <w:t>адвокатски съвет,</w:t>
            </w:r>
          </w:p>
          <w:p w14:paraId="36CA06D3" w14:textId="77777777" w:rsidR="00D07C58" w:rsidRPr="00AA28C9" w:rsidRDefault="00D07C58" w:rsidP="000A71F6">
            <w:pPr>
              <w:jc w:val="both"/>
            </w:pPr>
          </w:p>
          <w:p w14:paraId="7F748C7D" w14:textId="59F6BEBB" w:rsidR="00D07C58" w:rsidRPr="00AA28C9" w:rsidRDefault="00D07C58" w:rsidP="000A71F6">
            <w:pPr>
              <w:jc w:val="both"/>
            </w:pPr>
            <w:r w:rsidRPr="00AA28C9">
              <w:t>Тази група да се заеме и да изработи прект на нов ЗАНН, който да бъде съо</w:t>
            </w:r>
            <w:r w:rsidR="008A1B6E" w:rsidRPr="00AA28C9">
              <w:t>бразен със спецификите на НПК (</w:t>
            </w:r>
            <w:r w:rsidRPr="00AA28C9">
              <w:t>по него се гледат делата в райнен съд като въззивен), АПК (защото пред административен съд, като касационна инстанция се разглежда по него), специалните закони и най-вече с общите принципи на правовата държава и справедливостта.</w:t>
            </w:r>
          </w:p>
          <w:p w14:paraId="353E8E53" w14:textId="77777777" w:rsidR="00D07C58" w:rsidRPr="00AA28C9" w:rsidRDefault="00D07C58" w:rsidP="000A71F6">
            <w:pPr>
              <w:jc w:val="both"/>
            </w:pPr>
          </w:p>
          <w:p w14:paraId="40176B6B" w14:textId="69A510DF" w:rsidR="007C2087" w:rsidRPr="00AA28C9" w:rsidRDefault="00D07C58" w:rsidP="000A71F6">
            <w:pPr>
              <w:jc w:val="both"/>
            </w:pPr>
            <w:r w:rsidRPr="00AA28C9">
              <w:t>Крайно време е и с новият ЗАНН да бъде преустановено действието на Указа за борба с дребното хулигаство, защото е правен позор (дори да си го заслужават извършителите) да се отнема свобода (чрез арест за няколко дни) по нормативен акт, който е загубил: първо нормативният си характер с изменение на конституцията (от 1971) през 1990; второ противоре</w:t>
            </w:r>
            <w:r w:rsidR="00256CBD" w:rsidRPr="00AA28C9">
              <w:t>ч</w:t>
            </w:r>
            <w:r w:rsidRPr="00AA28C9">
              <w:t>и на днешната конституция, защото се налага наказание, което не е описано в закон!</w:t>
            </w:r>
          </w:p>
          <w:p w14:paraId="7940BB4E" w14:textId="68BD4546" w:rsidR="007C2087" w:rsidRPr="00AA28C9" w:rsidRDefault="007C2087" w:rsidP="000A71F6">
            <w:pPr>
              <w:jc w:val="both"/>
            </w:pPr>
          </w:p>
        </w:tc>
        <w:tc>
          <w:tcPr>
            <w:tcW w:w="1427" w:type="dxa"/>
            <w:tcBorders>
              <w:top w:val="double" w:sz="4" w:space="0" w:color="auto"/>
            </w:tcBorders>
            <w:shd w:val="clear" w:color="auto" w:fill="auto"/>
          </w:tcPr>
          <w:p w14:paraId="0C7B41CA" w14:textId="77777777" w:rsidR="00B54BD7" w:rsidRPr="00AA28C9" w:rsidRDefault="00B54BD7" w:rsidP="000A71F6"/>
          <w:p w14:paraId="2AED7AF5" w14:textId="77777777" w:rsidR="00B54BD7" w:rsidRPr="00AA28C9" w:rsidRDefault="00B54BD7" w:rsidP="000A71F6"/>
          <w:p w14:paraId="0F92E463" w14:textId="77777777" w:rsidR="00B54BD7" w:rsidRPr="00AA28C9" w:rsidRDefault="00B54BD7" w:rsidP="000A71F6"/>
          <w:p w14:paraId="573ED040" w14:textId="38CA5236" w:rsidR="00B54BD7" w:rsidRPr="00AA28C9" w:rsidRDefault="00B54BD7" w:rsidP="000A71F6"/>
          <w:p w14:paraId="435E8D68" w14:textId="6762E02B" w:rsidR="00D07C58" w:rsidRPr="00AA28C9" w:rsidRDefault="003F2A7A" w:rsidP="000A71F6">
            <w:r w:rsidRPr="00AA28C9">
              <w:t>Не се приема</w:t>
            </w:r>
          </w:p>
        </w:tc>
        <w:tc>
          <w:tcPr>
            <w:tcW w:w="5103" w:type="dxa"/>
            <w:tcBorders>
              <w:top w:val="double" w:sz="4" w:space="0" w:color="auto"/>
              <w:right w:val="double" w:sz="4" w:space="0" w:color="auto"/>
            </w:tcBorders>
            <w:shd w:val="clear" w:color="auto" w:fill="auto"/>
          </w:tcPr>
          <w:p w14:paraId="2B135D68" w14:textId="77777777" w:rsidR="00B54BD7" w:rsidRPr="00AA28C9" w:rsidRDefault="00B54BD7" w:rsidP="000A71F6"/>
          <w:p w14:paraId="6FAD2C21" w14:textId="77777777" w:rsidR="00B54BD7" w:rsidRPr="00AA28C9" w:rsidRDefault="00B54BD7" w:rsidP="000A71F6"/>
          <w:p w14:paraId="58431127" w14:textId="77777777" w:rsidR="00B54BD7" w:rsidRPr="00AA28C9" w:rsidRDefault="00B54BD7" w:rsidP="000A71F6"/>
          <w:p w14:paraId="0AE528F7" w14:textId="6F7D4C7C" w:rsidR="00B54BD7" w:rsidRPr="00AA28C9" w:rsidRDefault="00B54BD7" w:rsidP="000A71F6"/>
          <w:p w14:paraId="1D63A22E" w14:textId="7DA7012D" w:rsidR="00D07C58" w:rsidRPr="00AA28C9" w:rsidRDefault="00364AC7" w:rsidP="000A71F6">
            <w:r w:rsidRPr="00AA28C9">
              <w:t>Липсва конкретно предложение по проекта на ЗИД на ЗДвП и ЗАНН.</w:t>
            </w:r>
          </w:p>
        </w:tc>
      </w:tr>
      <w:tr w:rsidR="00D07C58" w:rsidRPr="00AA28C9" w14:paraId="7932227D" w14:textId="77777777" w:rsidTr="000A71F6">
        <w:tc>
          <w:tcPr>
            <w:tcW w:w="2269" w:type="dxa"/>
            <w:tcBorders>
              <w:top w:val="double" w:sz="4" w:space="0" w:color="auto"/>
              <w:left w:val="double" w:sz="4" w:space="0" w:color="auto"/>
            </w:tcBorders>
            <w:shd w:val="clear" w:color="auto" w:fill="auto"/>
          </w:tcPr>
          <w:p w14:paraId="490FE5A0" w14:textId="0816685B" w:rsidR="00D07C58" w:rsidRPr="00AA28C9" w:rsidRDefault="002824BB" w:rsidP="000A71F6">
            <w:pPr>
              <w:rPr>
                <w:color w:val="2E74B5" w:themeColor="accent1" w:themeShade="BF"/>
              </w:rPr>
            </w:pPr>
            <w:r w:rsidRPr="00AA28C9">
              <w:rPr>
                <w:color w:val="2E74B5" w:themeColor="accent1" w:themeShade="BF"/>
                <w:lang w:val="en-US"/>
              </w:rPr>
              <w:lastRenderedPageBreak/>
              <w:t>k</w:t>
            </w:r>
            <w:r w:rsidR="00C818F3" w:rsidRPr="00AA28C9">
              <w:rPr>
                <w:color w:val="2E74B5" w:themeColor="accent1" w:themeShade="BF"/>
              </w:rPr>
              <w:t>ojuharov</w:t>
            </w:r>
          </w:p>
          <w:p w14:paraId="4F3C13DB" w14:textId="77777777" w:rsidR="002824BB" w:rsidRPr="00AA28C9" w:rsidRDefault="002824BB" w:rsidP="000A71F6">
            <w:pPr>
              <w:rPr>
                <w:color w:val="2E74B5" w:themeColor="accent1" w:themeShade="BF"/>
              </w:rPr>
            </w:pPr>
          </w:p>
          <w:p w14:paraId="5A8AC21E" w14:textId="0AE6B52B" w:rsidR="00C818F3" w:rsidRPr="00AA28C9" w:rsidRDefault="00C818F3" w:rsidP="000A71F6">
            <w:r w:rsidRPr="00AA28C9">
              <w:t>Бележките са постъпили на 22.05.2020г.</w:t>
            </w:r>
          </w:p>
        </w:tc>
        <w:tc>
          <w:tcPr>
            <w:tcW w:w="6228" w:type="dxa"/>
            <w:tcBorders>
              <w:top w:val="double" w:sz="4" w:space="0" w:color="auto"/>
            </w:tcBorders>
            <w:shd w:val="clear" w:color="auto" w:fill="auto"/>
          </w:tcPr>
          <w:p w14:paraId="6FB14779" w14:textId="77777777" w:rsidR="00A54366" w:rsidRPr="00AA28C9" w:rsidRDefault="00A54366" w:rsidP="000A71F6">
            <w:pPr>
              <w:jc w:val="both"/>
              <w:rPr>
                <w:lang w:val="en-US"/>
              </w:rPr>
            </w:pPr>
          </w:p>
          <w:p w14:paraId="37519119" w14:textId="77777777" w:rsidR="00A54366" w:rsidRPr="00AA28C9" w:rsidRDefault="00A54366" w:rsidP="000A71F6">
            <w:pPr>
              <w:jc w:val="both"/>
              <w:rPr>
                <w:lang w:val="en-US"/>
              </w:rPr>
            </w:pPr>
          </w:p>
          <w:p w14:paraId="00177E28" w14:textId="0570113A" w:rsidR="002D0DC7" w:rsidRPr="00AA28C9" w:rsidRDefault="002D0DC7" w:rsidP="000A71F6">
            <w:pPr>
              <w:jc w:val="both"/>
              <w:rPr>
                <w:lang w:val="en-US"/>
              </w:rPr>
            </w:pPr>
            <w:r w:rsidRPr="00AA28C9">
              <w:rPr>
                <w:lang w:val="en-US"/>
              </w:rPr>
              <w:t>Въвеждането на спорно връчване или иначе казано липса, на каквато и да е прозрачност, за пореден път изправя граждани с/у униформени. Така или иначе е налице пълната липса на доверие на гражданското общество към МВР (в частност към сектор "Пътна полиция"). Липсва какъвто и да е метод за дистанционно връчване, посредством онлайн канали и прочие.</w:t>
            </w:r>
          </w:p>
          <w:p w14:paraId="204F6773" w14:textId="77777777" w:rsidR="002D0DC7" w:rsidRPr="00AA28C9" w:rsidRDefault="002D0DC7" w:rsidP="000A71F6">
            <w:pPr>
              <w:jc w:val="both"/>
              <w:rPr>
                <w:lang w:val="en-US"/>
              </w:rPr>
            </w:pPr>
          </w:p>
          <w:p w14:paraId="65064FE6" w14:textId="2D74D8EE" w:rsidR="00A54366" w:rsidRPr="00AA28C9" w:rsidRDefault="002D0DC7" w:rsidP="000A71F6">
            <w:pPr>
              <w:jc w:val="both"/>
              <w:rPr>
                <w:lang w:val="en-US"/>
              </w:rPr>
            </w:pPr>
            <w:r w:rsidRPr="00AA28C9">
              <w:rPr>
                <w:lang w:val="en-US"/>
              </w:rPr>
              <w:t>Не е лошо да помислят за промени в контрола по пътищата, но перманентен такъв, а не само с гръмки акции за по 5 дена.</w:t>
            </w:r>
          </w:p>
          <w:p w14:paraId="1845CD45" w14:textId="29066149" w:rsidR="00A54366" w:rsidRPr="00AA28C9" w:rsidRDefault="00A54366" w:rsidP="000A71F6">
            <w:pPr>
              <w:jc w:val="both"/>
              <w:rPr>
                <w:lang w:val="en-US"/>
              </w:rPr>
            </w:pPr>
          </w:p>
        </w:tc>
        <w:tc>
          <w:tcPr>
            <w:tcW w:w="1427" w:type="dxa"/>
            <w:tcBorders>
              <w:top w:val="double" w:sz="4" w:space="0" w:color="auto"/>
            </w:tcBorders>
            <w:shd w:val="clear" w:color="auto" w:fill="auto"/>
          </w:tcPr>
          <w:p w14:paraId="34126560" w14:textId="77777777" w:rsidR="00A54366" w:rsidRPr="00AA28C9" w:rsidRDefault="00A54366" w:rsidP="000A71F6"/>
          <w:p w14:paraId="6C45330F" w14:textId="77777777" w:rsidR="00A54366" w:rsidRPr="00AA28C9" w:rsidRDefault="00A54366" w:rsidP="000A71F6"/>
          <w:p w14:paraId="48E097C6" w14:textId="40A09A1D" w:rsidR="00D07C58" w:rsidRPr="00AA28C9" w:rsidRDefault="00F50D00" w:rsidP="000A71F6">
            <w:r w:rsidRPr="00AA28C9">
              <w:t>Не се приема</w:t>
            </w:r>
          </w:p>
        </w:tc>
        <w:tc>
          <w:tcPr>
            <w:tcW w:w="5103" w:type="dxa"/>
            <w:tcBorders>
              <w:top w:val="double" w:sz="4" w:space="0" w:color="auto"/>
              <w:right w:val="double" w:sz="4" w:space="0" w:color="auto"/>
            </w:tcBorders>
            <w:shd w:val="clear" w:color="auto" w:fill="auto"/>
          </w:tcPr>
          <w:p w14:paraId="2038AE31" w14:textId="77777777" w:rsidR="00A54366" w:rsidRPr="00AA28C9" w:rsidRDefault="00A54366" w:rsidP="000A71F6"/>
          <w:p w14:paraId="23229AF9" w14:textId="77777777" w:rsidR="00A54366" w:rsidRPr="00AA28C9" w:rsidRDefault="00A54366" w:rsidP="000A71F6"/>
          <w:p w14:paraId="18220610" w14:textId="39E1B67D" w:rsidR="00F50D00" w:rsidRPr="00AA28C9" w:rsidRDefault="00F50D00" w:rsidP="000A71F6">
            <w:r w:rsidRPr="00AA28C9">
              <w:t>Липсва конкретно предложение по проекта на ЗИД на ЗДвП.</w:t>
            </w:r>
          </w:p>
          <w:p w14:paraId="6B2B5A3F" w14:textId="77777777" w:rsidR="00D07C58" w:rsidRPr="00AA28C9" w:rsidRDefault="00D07C58" w:rsidP="000A71F6"/>
        </w:tc>
      </w:tr>
      <w:tr w:rsidR="00D07C58" w:rsidRPr="00AA28C9" w14:paraId="59E8659E" w14:textId="77777777" w:rsidTr="000A71F6">
        <w:trPr>
          <w:trHeight w:val="3798"/>
        </w:trPr>
        <w:tc>
          <w:tcPr>
            <w:tcW w:w="2269" w:type="dxa"/>
            <w:tcBorders>
              <w:top w:val="double" w:sz="4" w:space="0" w:color="auto"/>
              <w:left w:val="double" w:sz="4" w:space="0" w:color="auto"/>
              <w:bottom w:val="double" w:sz="4" w:space="0" w:color="auto"/>
            </w:tcBorders>
            <w:shd w:val="clear" w:color="auto" w:fill="auto"/>
          </w:tcPr>
          <w:p w14:paraId="00188002" w14:textId="12EB65EB" w:rsidR="00D07C58" w:rsidRPr="00AA28C9" w:rsidRDefault="002824BB" w:rsidP="000A71F6">
            <w:pPr>
              <w:rPr>
                <w:color w:val="2E74B5" w:themeColor="accent1" w:themeShade="BF"/>
              </w:rPr>
            </w:pPr>
            <w:r w:rsidRPr="00AA28C9">
              <w:rPr>
                <w:color w:val="2E74B5" w:themeColor="accent1" w:themeShade="BF"/>
              </w:rPr>
              <w:lastRenderedPageBreak/>
              <w:t>a</w:t>
            </w:r>
            <w:r w:rsidR="004F565B" w:rsidRPr="00AA28C9">
              <w:rPr>
                <w:color w:val="2E74B5" w:themeColor="accent1" w:themeShade="BF"/>
              </w:rPr>
              <w:t>sene</w:t>
            </w:r>
          </w:p>
          <w:p w14:paraId="7377F84A" w14:textId="77777777" w:rsidR="002824BB" w:rsidRPr="00AA28C9" w:rsidRDefault="002824BB" w:rsidP="000A71F6">
            <w:pPr>
              <w:rPr>
                <w:color w:val="2E74B5" w:themeColor="accent1" w:themeShade="BF"/>
              </w:rPr>
            </w:pPr>
          </w:p>
          <w:p w14:paraId="1361FC24" w14:textId="71BB855F" w:rsidR="004F565B" w:rsidRPr="00AA28C9" w:rsidRDefault="004F565B" w:rsidP="000A71F6">
            <w:r w:rsidRPr="00AA28C9">
              <w:t>Бележките са постъпили на 22.05.2020г.</w:t>
            </w:r>
          </w:p>
        </w:tc>
        <w:tc>
          <w:tcPr>
            <w:tcW w:w="6228" w:type="dxa"/>
            <w:tcBorders>
              <w:top w:val="double" w:sz="4" w:space="0" w:color="auto"/>
              <w:bottom w:val="double" w:sz="4" w:space="0" w:color="auto"/>
            </w:tcBorders>
            <w:shd w:val="clear" w:color="auto" w:fill="auto"/>
            <w:vAlign w:val="center"/>
          </w:tcPr>
          <w:p w14:paraId="58293418" w14:textId="3E4B8563" w:rsidR="004F565B" w:rsidRPr="00AA28C9" w:rsidRDefault="004F565B" w:rsidP="000A71F6">
            <w:pPr>
              <w:jc w:val="both"/>
            </w:pPr>
          </w:p>
          <w:p w14:paraId="3FC05CEE" w14:textId="77777777" w:rsidR="004F565B" w:rsidRPr="00AA28C9" w:rsidRDefault="004F565B" w:rsidP="000A71F6">
            <w:pPr>
              <w:jc w:val="both"/>
            </w:pPr>
            <w:r w:rsidRPr="00AA28C9">
              <w:t>Предложеният акт има голямо значение за превенцията на ПТП, но мисля, че е малко непълен.</w:t>
            </w:r>
          </w:p>
          <w:p w14:paraId="51B9E9A1" w14:textId="77777777" w:rsidR="004F565B" w:rsidRPr="00AA28C9" w:rsidRDefault="004F565B" w:rsidP="000A71F6">
            <w:pPr>
              <w:jc w:val="both"/>
            </w:pPr>
          </w:p>
          <w:p w14:paraId="6444B727" w14:textId="4D8BB846" w:rsidR="004F565B" w:rsidRPr="00AA28C9" w:rsidRDefault="004F565B" w:rsidP="000A71F6">
            <w:pPr>
              <w:jc w:val="both"/>
            </w:pPr>
            <w:r w:rsidRPr="00AA28C9">
              <w:t xml:space="preserve">Предлагам да бъде записано, че влиза в сила два или три месеца след обнародване, като в </w:t>
            </w:r>
            <w:r w:rsidR="00256CBD" w:rsidRPr="00AA28C9">
              <w:t xml:space="preserve">§ </w:t>
            </w:r>
            <w:r w:rsidRPr="00AA28C9">
              <w:t>25 се добави задължението МС да приеме нова Наредба за условията и реда за издаване на СУМПС, отчета на водачите и тяхната дисциплина. С влизане в сила на акта след  3 дни това няма как да стане. В Наредба I-157</w:t>
            </w:r>
            <w:r w:rsidR="00256CBD" w:rsidRPr="00AA28C9">
              <w:t xml:space="preserve"> </w:t>
            </w:r>
            <w:r w:rsidRPr="00AA28C9">
              <w:t xml:space="preserve">са записани много правила относно </w:t>
            </w:r>
            <w:r w:rsidR="00256CBD" w:rsidRPr="00AA28C9">
              <w:t>контролния талон</w:t>
            </w:r>
            <w:r w:rsidRPr="00AA28C9">
              <w:t xml:space="preserve"> и други документи, които сега отпадат.</w:t>
            </w:r>
          </w:p>
          <w:p w14:paraId="3B334210" w14:textId="77777777" w:rsidR="004F565B" w:rsidRPr="00AA28C9" w:rsidRDefault="004F565B" w:rsidP="000A71F6">
            <w:pPr>
              <w:jc w:val="both"/>
            </w:pPr>
          </w:p>
          <w:p w14:paraId="3112A5C1" w14:textId="372FDAB8" w:rsidR="00D07C58" w:rsidRPr="00AA28C9" w:rsidRDefault="004F565B" w:rsidP="000A71F6">
            <w:pPr>
              <w:jc w:val="both"/>
            </w:pPr>
            <w:r w:rsidRPr="00AA28C9">
              <w:t>От друга страна, считам, че издадените на водачите КТ трябва да се съберат от издателя, а не да остават висящи, за което трябва да се запише в закона, че следва министъра да издаде наредба или да бъде част от преходните и заключителни разпоредби на споменатата в горния абзац.</w:t>
            </w:r>
          </w:p>
        </w:tc>
        <w:tc>
          <w:tcPr>
            <w:tcW w:w="1427" w:type="dxa"/>
            <w:tcBorders>
              <w:top w:val="double" w:sz="4" w:space="0" w:color="auto"/>
              <w:bottom w:val="double" w:sz="4" w:space="0" w:color="auto"/>
            </w:tcBorders>
            <w:shd w:val="clear" w:color="auto" w:fill="auto"/>
          </w:tcPr>
          <w:p w14:paraId="0E775465" w14:textId="77777777" w:rsidR="007C2087" w:rsidRPr="00AA28C9" w:rsidRDefault="007C2087" w:rsidP="000A71F6"/>
          <w:p w14:paraId="17CC8598" w14:textId="77777777" w:rsidR="006F28A1" w:rsidRPr="00AA28C9" w:rsidRDefault="006F28A1" w:rsidP="000A71F6"/>
          <w:p w14:paraId="430AF588" w14:textId="77777777" w:rsidR="006F28A1" w:rsidRPr="00AA28C9" w:rsidRDefault="006F28A1" w:rsidP="000A71F6"/>
          <w:p w14:paraId="66C9F47C" w14:textId="77777777" w:rsidR="006F28A1" w:rsidRPr="00AA28C9" w:rsidRDefault="006F28A1" w:rsidP="000A71F6"/>
          <w:p w14:paraId="336DAB31" w14:textId="16160BA8" w:rsidR="00D07C58" w:rsidRPr="00AA28C9" w:rsidRDefault="0010398A" w:rsidP="000A71F6">
            <w:r w:rsidRPr="00AA28C9">
              <w:t>Приема се частично</w:t>
            </w:r>
          </w:p>
        </w:tc>
        <w:tc>
          <w:tcPr>
            <w:tcW w:w="5103" w:type="dxa"/>
            <w:tcBorders>
              <w:top w:val="double" w:sz="4" w:space="0" w:color="auto"/>
              <w:bottom w:val="double" w:sz="4" w:space="0" w:color="auto"/>
              <w:right w:val="double" w:sz="4" w:space="0" w:color="auto"/>
            </w:tcBorders>
            <w:shd w:val="clear" w:color="auto" w:fill="auto"/>
          </w:tcPr>
          <w:p w14:paraId="58ABB685" w14:textId="45DF146F" w:rsidR="007C2087" w:rsidRPr="00AA28C9" w:rsidRDefault="007C2087" w:rsidP="000A71F6"/>
          <w:p w14:paraId="1A1FCCFB" w14:textId="3D5068B4" w:rsidR="006F28A1" w:rsidRPr="00AA28C9" w:rsidRDefault="006F28A1" w:rsidP="000A71F6"/>
          <w:p w14:paraId="50CD99C5" w14:textId="4F99E989" w:rsidR="006F28A1" w:rsidRPr="00AA28C9" w:rsidRDefault="006F28A1" w:rsidP="000A71F6"/>
          <w:p w14:paraId="5EA117EA" w14:textId="77777777" w:rsidR="006F28A1" w:rsidRPr="00AA28C9" w:rsidRDefault="006F28A1" w:rsidP="000A71F6"/>
          <w:p w14:paraId="114D349F" w14:textId="1289FE13" w:rsidR="00D07C58" w:rsidRPr="00AA28C9" w:rsidRDefault="0010398A" w:rsidP="000A71F6">
            <w:r w:rsidRPr="00AA28C9">
              <w:t xml:space="preserve">Предвидено е отлагане влизането в </w:t>
            </w:r>
            <w:r w:rsidR="00E64A4A" w:rsidRPr="00AA28C9">
              <w:t xml:space="preserve">сила </w:t>
            </w:r>
            <w:r w:rsidRPr="00AA28C9">
              <w:t>на определени разпоредби на проекта на ЗИД на ЗДвП.</w:t>
            </w:r>
          </w:p>
        </w:tc>
      </w:tr>
      <w:tr w:rsidR="0003640F" w:rsidRPr="00AA28C9" w14:paraId="06F20D9E" w14:textId="77777777" w:rsidTr="000A71F6">
        <w:trPr>
          <w:trHeight w:val="2232"/>
        </w:trPr>
        <w:tc>
          <w:tcPr>
            <w:tcW w:w="2269" w:type="dxa"/>
            <w:tcBorders>
              <w:top w:val="double" w:sz="4" w:space="0" w:color="auto"/>
              <w:left w:val="double" w:sz="4" w:space="0" w:color="auto"/>
              <w:bottom w:val="double" w:sz="4" w:space="0" w:color="auto"/>
            </w:tcBorders>
            <w:shd w:val="clear" w:color="auto" w:fill="auto"/>
          </w:tcPr>
          <w:p w14:paraId="3088000A" w14:textId="6B222C9E" w:rsidR="0003640F" w:rsidRPr="00AA28C9" w:rsidRDefault="00206BAB" w:rsidP="000A71F6">
            <w:pPr>
              <w:rPr>
                <w:color w:val="2E74B5" w:themeColor="accent1" w:themeShade="BF"/>
              </w:rPr>
            </w:pPr>
            <w:hyperlink r:id="rId11" w:history="1">
              <w:r w:rsidR="00602303" w:rsidRPr="00AA28C9">
                <w:rPr>
                  <w:rStyle w:val="Hyperlink"/>
                </w:rPr>
                <w:t>n_vass_1@abv.bg</w:t>
              </w:r>
            </w:hyperlink>
          </w:p>
          <w:p w14:paraId="19168EB4" w14:textId="77777777" w:rsidR="00602303" w:rsidRPr="00AA28C9" w:rsidRDefault="00602303" w:rsidP="000A71F6">
            <w:pPr>
              <w:rPr>
                <w:color w:val="2E74B5" w:themeColor="accent1" w:themeShade="BF"/>
              </w:rPr>
            </w:pPr>
          </w:p>
          <w:p w14:paraId="46875450" w14:textId="23FFEAF5" w:rsidR="00602303" w:rsidRPr="00AA28C9" w:rsidRDefault="00602303" w:rsidP="000A71F6">
            <w:pPr>
              <w:rPr>
                <w:color w:val="2E74B5" w:themeColor="accent1" w:themeShade="BF"/>
              </w:rPr>
            </w:pPr>
            <w:r w:rsidRPr="00AA28C9">
              <w:t>Бележките са постъпили на 26.05.2020</w:t>
            </w:r>
            <w:r w:rsidR="0016212E" w:rsidRPr="00AA28C9">
              <w:t xml:space="preserve"> </w:t>
            </w:r>
            <w:r w:rsidRPr="00AA28C9">
              <w:t>г.</w:t>
            </w:r>
          </w:p>
        </w:tc>
        <w:tc>
          <w:tcPr>
            <w:tcW w:w="6228" w:type="dxa"/>
            <w:tcBorders>
              <w:top w:val="double" w:sz="4" w:space="0" w:color="auto"/>
              <w:bottom w:val="double" w:sz="4" w:space="0" w:color="auto"/>
            </w:tcBorders>
            <w:shd w:val="clear" w:color="auto" w:fill="auto"/>
          </w:tcPr>
          <w:p w14:paraId="3987F0F6" w14:textId="77777777" w:rsidR="00602303" w:rsidRPr="00AA28C9" w:rsidRDefault="00602303" w:rsidP="000A71F6">
            <w:pPr>
              <w:jc w:val="both"/>
            </w:pPr>
            <w:r w:rsidRPr="00AA28C9">
              <w:t>фиш вместо АУАН</w:t>
            </w:r>
          </w:p>
          <w:p w14:paraId="75003082" w14:textId="37EB066C" w:rsidR="00602303" w:rsidRPr="00AA28C9" w:rsidRDefault="00602303" w:rsidP="000A71F6">
            <w:pPr>
              <w:jc w:val="both"/>
            </w:pPr>
            <w:r w:rsidRPr="00AA28C9">
              <w:t>Колега, Гавраков!</w:t>
            </w:r>
          </w:p>
          <w:p w14:paraId="198AE3A8" w14:textId="70049E35" w:rsidR="00602303" w:rsidRPr="00AA28C9" w:rsidRDefault="00602303" w:rsidP="000A71F6">
            <w:pPr>
              <w:jc w:val="both"/>
            </w:pPr>
            <w:r w:rsidRPr="00AA28C9">
              <w:t>В момента при вицепремиера Захариева има работна група от съдии, адвокати, институции, в които се обсъждат сериозни промени в ЗАНН - проектът премина ВТОРО ОБЩЕСТВЕНО ОБСЪЖДАНЕ в тази платформа, но явно в МВР ... не знаят за това.</w:t>
            </w:r>
          </w:p>
          <w:p w14:paraId="0F831CD6" w14:textId="56A4F88B" w:rsidR="00602303" w:rsidRPr="00AA28C9" w:rsidRDefault="00602303" w:rsidP="000A71F6">
            <w:pPr>
              <w:jc w:val="both"/>
            </w:pPr>
            <w:r w:rsidRPr="00AA28C9">
              <w:t>Иначе е "концептуално сбъркан" проектът за изменения в ЗДвП относно фиш, който да замести АУАН. Те не са "взаимно заменяеми", а "взаимно изключваи" се, господа от МВР!</w:t>
            </w:r>
          </w:p>
          <w:p w14:paraId="7824C0FD" w14:textId="233BEAF3" w:rsidR="0016212E" w:rsidRPr="00AA28C9" w:rsidRDefault="00602303" w:rsidP="000A71F6">
            <w:pPr>
              <w:jc w:val="both"/>
            </w:pPr>
            <w:r w:rsidRPr="00AA28C9">
              <w:t>Но явно в МВР-то не правят разлика между Фиш и АУАН. Фишът се издава само когато нарушителят Е СЪГЛАСЕН ДА ЗАПЛАТИ ГЛОБАТА, т.</w:t>
            </w:r>
            <w:r w:rsidR="00256CBD" w:rsidRPr="00AA28C9">
              <w:t xml:space="preserve"> </w:t>
            </w:r>
            <w:r w:rsidRPr="00AA28C9">
              <w:t xml:space="preserve">е. когато е съгласен с установеното нарушение и с фактите по него. При това нарушението трябва да е маловажно (вж. чл.186 </w:t>
            </w:r>
            <w:r w:rsidRPr="00AA28C9">
              <w:lastRenderedPageBreak/>
              <w:t>от действащия ЗДвП и чл.39, ал.2 от ЗАНН)!</w:t>
            </w:r>
          </w:p>
          <w:p w14:paraId="76EC00C6" w14:textId="1BF6A660" w:rsidR="00602303" w:rsidRPr="00AA28C9" w:rsidRDefault="00602303" w:rsidP="000A71F6">
            <w:pPr>
              <w:jc w:val="both"/>
            </w:pPr>
            <w:r w:rsidRPr="00AA28C9">
              <w:t>Ако не е съгласен и ги оспорва - тогава се с</w:t>
            </w:r>
            <w:r w:rsidR="00256CBD" w:rsidRPr="00AA28C9">
              <w:t>ъставя АУАН</w:t>
            </w:r>
            <w:r w:rsidRPr="00AA28C9">
              <w:t>, т.е. започва се формалната процедура с издаване след това и на НП, както се предвижда в чл.39, ал.3 от ЗАНН.</w:t>
            </w:r>
          </w:p>
          <w:p w14:paraId="6BAB3768" w14:textId="078847F9" w:rsidR="00602303" w:rsidRPr="00AA28C9" w:rsidRDefault="00602303" w:rsidP="000A71F6">
            <w:pPr>
              <w:jc w:val="both"/>
            </w:pPr>
            <w:r w:rsidRPr="00AA28C9">
              <w:t>Идентично - при явно маловажни нарушения, контролните органи НАЛАГАТ ГЛОБА ПО КВИТАНЦИЯ до 10 лева (т.</w:t>
            </w:r>
            <w:r w:rsidR="00256CBD" w:rsidRPr="00AA28C9">
              <w:t xml:space="preserve"> </w:t>
            </w:r>
            <w:r w:rsidRPr="00AA28C9">
              <w:t xml:space="preserve">е. нарушителят е съгласен с нарушението и с наказанието)  (чл.39, ал.1 от ЗАНН). </w:t>
            </w:r>
          </w:p>
          <w:p w14:paraId="2BDE8F54" w14:textId="1197C534" w:rsidR="00602303" w:rsidRPr="00AA28C9" w:rsidRDefault="00602303" w:rsidP="000A71F6">
            <w:pPr>
              <w:jc w:val="both"/>
            </w:pPr>
            <w:r w:rsidRPr="00AA28C9">
              <w:t>Глобите по Фиш и квитанция СА ОКОНЧАТЕЛНИ, защото те не се оспорват от самия нарушител (той това е заявил и подписал в тях!) и подлежат на изпълнение. Нарушителят веднага плаща глобата по квитанция, а тази фиш - в 7-дневен срок от връчването му.</w:t>
            </w:r>
          </w:p>
          <w:p w14:paraId="2A1EA4B1" w14:textId="12900953" w:rsidR="00602303" w:rsidRPr="00AA28C9" w:rsidRDefault="00602303" w:rsidP="000A71F6">
            <w:pPr>
              <w:jc w:val="both"/>
            </w:pPr>
            <w:r w:rsidRPr="00AA28C9">
              <w:t xml:space="preserve">Затова ЦЯЛАТА ЧАСТ ОТ ПРОЕКТА, която предвижда фишът да замества АУАН (!), следва да бъде отхвърлена и ПРЕМАХНАТА от този "срамен за правото" проектозакон. </w:t>
            </w:r>
          </w:p>
          <w:p w14:paraId="5C27CD3E" w14:textId="5D61B2D8" w:rsidR="00602303" w:rsidRPr="00AA28C9" w:rsidRDefault="00602303" w:rsidP="000A71F6">
            <w:pPr>
              <w:jc w:val="both"/>
            </w:pPr>
            <w:r w:rsidRPr="00AA28C9">
              <w:t xml:space="preserve">Ясно и точно е уредено производството ПО УСТАНОВЯВАНЕ на нарушението и ПО НАЛАГАНЕ на наказанието в КОДИФИКАЦИОННИЯ ЗАНН!!!    </w:t>
            </w:r>
          </w:p>
          <w:p w14:paraId="50BA6DEF" w14:textId="3761F7E3" w:rsidR="0016212E" w:rsidRPr="00AA28C9" w:rsidRDefault="00602303" w:rsidP="000A71F6">
            <w:pPr>
              <w:jc w:val="both"/>
            </w:pPr>
            <w:r w:rsidRPr="00AA28C9">
              <w:t xml:space="preserve">Всякакви "свободни творчества" от хора, които нямат ни най-малка представа от административно и административно-наказателно право, следва да се отхвърли.  </w:t>
            </w:r>
            <w:r w:rsidR="0016212E" w:rsidRPr="00AA28C9">
              <w:t xml:space="preserve"> </w:t>
            </w:r>
          </w:p>
        </w:tc>
        <w:tc>
          <w:tcPr>
            <w:tcW w:w="1427" w:type="dxa"/>
            <w:tcBorders>
              <w:top w:val="double" w:sz="4" w:space="0" w:color="auto"/>
              <w:bottom w:val="double" w:sz="4" w:space="0" w:color="auto"/>
            </w:tcBorders>
            <w:shd w:val="clear" w:color="auto" w:fill="auto"/>
          </w:tcPr>
          <w:p w14:paraId="7E97A184" w14:textId="77777777" w:rsidR="0016212E" w:rsidRPr="00AA28C9" w:rsidRDefault="0016212E" w:rsidP="000A71F6"/>
          <w:p w14:paraId="61F24F24" w14:textId="77777777" w:rsidR="00A473C8" w:rsidRPr="00AA28C9" w:rsidRDefault="00A473C8" w:rsidP="000A71F6"/>
          <w:p w14:paraId="2B8B73A3" w14:textId="2EA3B71F" w:rsidR="00A473C8" w:rsidRPr="00AA28C9" w:rsidRDefault="00A473C8" w:rsidP="000A71F6"/>
          <w:p w14:paraId="1B1840BE" w14:textId="220EC43F" w:rsidR="0003640F" w:rsidRPr="00AA28C9" w:rsidRDefault="0010398A" w:rsidP="000A71F6">
            <w:r w:rsidRPr="00AA28C9">
              <w:t>Не се приема.</w:t>
            </w:r>
          </w:p>
        </w:tc>
        <w:tc>
          <w:tcPr>
            <w:tcW w:w="5103" w:type="dxa"/>
            <w:tcBorders>
              <w:top w:val="double" w:sz="4" w:space="0" w:color="auto"/>
              <w:bottom w:val="double" w:sz="4" w:space="0" w:color="auto"/>
              <w:right w:val="double" w:sz="4" w:space="0" w:color="auto"/>
            </w:tcBorders>
            <w:shd w:val="clear" w:color="auto" w:fill="auto"/>
          </w:tcPr>
          <w:p w14:paraId="26F2E94F" w14:textId="77777777" w:rsidR="0016212E" w:rsidRPr="00AA28C9" w:rsidRDefault="0016212E" w:rsidP="000A71F6"/>
          <w:p w14:paraId="510AF0AA" w14:textId="77777777" w:rsidR="00A473C8" w:rsidRPr="00AA28C9" w:rsidRDefault="00A473C8" w:rsidP="000A71F6"/>
          <w:p w14:paraId="4F55044C" w14:textId="78073DF7" w:rsidR="00A473C8" w:rsidRPr="00AA28C9" w:rsidRDefault="00A473C8" w:rsidP="000A71F6"/>
          <w:p w14:paraId="0C78877A" w14:textId="048DCF44" w:rsidR="0003640F" w:rsidRPr="00AA28C9" w:rsidRDefault="0010398A" w:rsidP="000A71F6">
            <w:r w:rsidRPr="00AA28C9">
              <w:t xml:space="preserve">Липсват конкретни предложения </w:t>
            </w:r>
            <w:r w:rsidR="006D3C74" w:rsidRPr="00AA28C9">
              <w:t xml:space="preserve">по </w:t>
            </w:r>
            <w:r w:rsidRPr="00AA28C9">
              <w:t>проекта на ЗИД на ЗДвП.</w:t>
            </w:r>
          </w:p>
        </w:tc>
      </w:tr>
      <w:tr w:rsidR="0003640F" w:rsidRPr="00AA28C9" w14:paraId="093B6978" w14:textId="77777777" w:rsidTr="000A71F6">
        <w:trPr>
          <w:trHeight w:val="3798"/>
        </w:trPr>
        <w:tc>
          <w:tcPr>
            <w:tcW w:w="2269" w:type="dxa"/>
            <w:tcBorders>
              <w:top w:val="double" w:sz="4" w:space="0" w:color="auto"/>
              <w:left w:val="double" w:sz="4" w:space="0" w:color="auto"/>
              <w:bottom w:val="double" w:sz="4" w:space="0" w:color="auto"/>
            </w:tcBorders>
            <w:shd w:val="clear" w:color="auto" w:fill="auto"/>
          </w:tcPr>
          <w:p w14:paraId="7EB08466" w14:textId="3D8103FF" w:rsidR="0003640F" w:rsidRPr="00AA28C9" w:rsidRDefault="00206BAB" w:rsidP="000A71F6">
            <w:pPr>
              <w:rPr>
                <w:color w:val="2E74B5" w:themeColor="accent1" w:themeShade="BF"/>
              </w:rPr>
            </w:pPr>
            <w:hyperlink r:id="rId12" w:history="1">
              <w:r w:rsidR="00602303" w:rsidRPr="00AA28C9">
                <w:rPr>
                  <w:rStyle w:val="Hyperlink"/>
                </w:rPr>
                <w:t>n_vass_1@abv.bg</w:t>
              </w:r>
            </w:hyperlink>
          </w:p>
          <w:p w14:paraId="55E64E72" w14:textId="77777777" w:rsidR="00602303" w:rsidRPr="00AA28C9" w:rsidRDefault="00602303" w:rsidP="000A71F6">
            <w:pPr>
              <w:rPr>
                <w:color w:val="2E74B5" w:themeColor="accent1" w:themeShade="BF"/>
              </w:rPr>
            </w:pPr>
          </w:p>
          <w:p w14:paraId="61040C05" w14:textId="3357B2D8" w:rsidR="00602303" w:rsidRPr="00AA28C9" w:rsidRDefault="00602303" w:rsidP="000A71F6">
            <w:pPr>
              <w:rPr>
                <w:color w:val="2E74B5" w:themeColor="accent1" w:themeShade="BF"/>
              </w:rPr>
            </w:pPr>
            <w:r w:rsidRPr="00AA28C9">
              <w:t>Бележките са постъпили на 26.05.2020г.</w:t>
            </w:r>
          </w:p>
        </w:tc>
        <w:tc>
          <w:tcPr>
            <w:tcW w:w="6228" w:type="dxa"/>
            <w:tcBorders>
              <w:top w:val="double" w:sz="4" w:space="0" w:color="auto"/>
              <w:bottom w:val="double" w:sz="4" w:space="0" w:color="auto"/>
            </w:tcBorders>
            <w:shd w:val="clear" w:color="auto" w:fill="auto"/>
          </w:tcPr>
          <w:p w14:paraId="24FA5E0E" w14:textId="77777777" w:rsidR="00602303" w:rsidRPr="00AA28C9" w:rsidRDefault="00602303" w:rsidP="000A71F6">
            <w:pPr>
              <w:jc w:val="both"/>
            </w:pPr>
            <w:r w:rsidRPr="00AA28C9">
              <w:t>ЗАНН бил "бавен и муден" - ти да видиш!</w:t>
            </w:r>
          </w:p>
          <w:p w14:paraId="26D22CCF" w14:textId="16A7CCBE" w:rsidR="00602303" w:rsidRPr="00AA28C9" w:rsidRDefault="00602303" w:rsidP="000A71F6">
            <w:pPr>
              <w:jc w:val="both"/>
            </w:pPr>
            <w:r w:rsidRPr="00AA28C9">
              <w:t xml:space="preserve">Сега действащият ред на ЗАНН се определя като бавен и недостатъчно ефективен. За голяма част от констатираните нарушения следва да бъде издаден акт за установяване на административни нарушения (АУАН), а след това налагането на глобата да се извърши след издаването на наказателно постановление (НП). Чести са случаите, при които административнонаказателната отговорност не може да бъде реализирана поради изтичането на давностните срокове и във връзка с невъзможността да бъдат открити нарушетелите, за да им бъдат връчени НП. Това несъмнено поражда чувството за безнаказаност, води до увеличаване на пътнотранспортния травматизъм и неизпълнение на целите на ЗДвП - да се опазят живота и здравето на участниците в движението по пътищата.  </w:t>
            </w:r>
          </w:p>
          <w:p w14:paraId="734E13D9" w14:textId="680DD232" w:rsidR="0003640F" w:rsidRPr="00AA28C9" w:rsidRDefault="00602303" w:rsidP="000A71F6">
            <w:pPr>
              <w:jc w:val="both"/>
            </w:pPr>
            <w:r w:rsidRPr="00AA28C9">
              <w:t>И как издаването на фиш за установяване на нарушението и за налагане на наказанието ще "съкрати" процедурата, колеги от МВР? Нали отново ТРЯБВА ДА УСТАНОВИТЕ НАРУШИТЕЛЯ, да го намерите и да МУ ВРЪЧИТЕ този фиш! Затова не ЗАНН е "бавен и муден", а администрацията на МВР, която при 53 хил. служители (!) НЕ Е В СЪСТОЯНИЕ нито да намира лицата-нарушители, нито разполага със средствата (камери напр.) да установява нарушенията.</w:t>
            </w:r>
          </w:p>
        </w:tc>
        <w:tc>
          <w:tcPr>
            <w:tcW w:w="1427" w:type="dxa"/>
            <w:tcBorders>
              <w:top w:val="double" w:sz="4" w:space="0" w:color="auto"/>
              <w:bottom w:val="double" w:sz="4" w:space="0" w:color="auto"/>
            </w:tcBorders>
            <w:shd w:val="clear" w:color="auto" w:fill="auto"/>
          </w:tcPr>
          <w:p w14:paraId="16060F8E" w14:textId="76D7DB9E" w:rsidR="0016212E" w:rsidRPr="00AA28C9" w:rsidRDefault="0016212E" w:rsidP="000A71F6"/>
          <w:p w14:paraId="155C6B96" w14:textId="3085BF3B" w:rsidR="0003640F" w:rsidRPr="00AA28C9" w:rsidRDefault="0010398A" w:rsidP="000A71F6">
            <w:r w:rsidRPr="00AA28C9">
              <w:t>Не се приема.</w:t>
            </w:r>
          </w:p>
        </w:tc>
        <w:tc>
          <w:tcPr>
            <w:tcW w:w="5103" w:type="dxa"/>
            <w:tcBorders>
              <w:top w:val="double" w:sz="4" w:space="0" w:color="auto"/>
              <w:bottom w:val="double" w:sz="4" w:space="0" w:color="auto"/>
              <w:right w:val="double" w:sz="4" w:space="0" w:color="auto"/>
            </w:tcBorders>
            <w:shd w:val="clear" w:color="auto" w:fill="auto"/>
          </w:tcPr>
          <w:p w14:paraId="08677A43" w14:textId="693DD038" w:rsidR="0016212E" w:rsidRPr="00AA28C9" w:rsidRDefault="0016212E" w:rsidP="000A71F6"/>
          <w:p w14:paraId="159827CC" w14:textId="33596AEB" w:rsidR="0003640F" w:rsidRPr="00AA28C9" w:rsidRDefault="0010398A" w:rsidP="000A71F6">
            <w:r w:rsidRPr="00AA28C9">
              <w:t xml:space="preserve">Липсват конкретни предложения </w:t>
            </w:r>
            <w:r w:rsidR="006D3C74" w:rsidRPr="00AA28C9">
              <w:t xml:space="preserve">по </w:t>
            </w:r>
            <w:r w:rsidRPr="00AA28C9">
              <w:t>проекта на ЗИД на ЗДвП.</w:t>
            </w:r>
          </w:p>
        </w:tc>
      </w:tr>
      <w:tr w:rsidR="00C40DF2" w:rsidRPr="00AA28C9" w14:paraId="14B3B57F" w14:textId="77777777" w:rsidTr="000A71F6">
        <w:trPr>
          <w:trHeight w:val="1807"/>
        </w:trPr>
        <w:tc>
          <w:tcPr>
            <w:tcW w:w="2269" w:type="dxa"/>
            <w:tcBorders>
              <w:top w:val="double" w:sz="4" w:space="0" w:color="auto"/>
              <w:left w:val="double" w:sz="4" w:space="0" w:color="auto"/>
              <w:bottom w:val="double" w:sz="4" w:space="0" w:color="auto"/>
            </w:tcBorders>
            <w:shd w:val="clear" w:color="auto" w:fill="auto"/>
          </w:tcPr>
          <w:p w14:paraId="43B7D74F" w14:textId="77777777" w:rsidR="00C40DF2" w:rsidRPr="00AA28C9" w:rsidRDefault="00206BAB" w:rsidP="000A71F6">
            <w:pPr>
              <w:rPr>
                <w:color w:val="2E74B5" w:themeColor="accent1" w:themeShade="BF"/>
              </w:rPr>
            </w:pPr>
            <w:hyperlink r:id="rId13" w:history="1">
              <w:r w:rsidR="00C40DF2" w:rsidRPr="00AA28C9">
                <w:rPr>
                  <w:rStyle w:val="Hyperlink"/>
                </w:rPr>
                <w:t>n_vass_1@abv.bg</w:t>
              </w:r>
            </w:hyperlink>
          </w:p>
          <w:p w14:paraId="7ECBD520" w14:textId="77777777" w:rsidR="00C40DF2" w:rsidRPr="00AA28C9" w:rsidRDefault="00C40DF2" w:rsidP="000A71F6">
            <w:pPr>
              <w:rPr>
                <w:color w:val="2E74B5" w:themeColor="accent1" w:themeShade="BF"/>
              </w:rPr>
            </w:pPr>
          </w:p>
          <w:p w14:paraId="6CBC2E40" w14:textId="77777777" w:rsidR="00C40DF2" w:rsidRPr="00AA28C9" w:rsidRDefault="00C40DF2" w:rsidP="000A71F6">
            <w:r w:rsidRPr="00AA28C9">
              <w:t>Бележките са постъпили на 26.05.2020г.</w:t>
            </w:r>
          </w:p>
          <w:p w14:paraId="0A473062" w14:textId="77777777" w:rsidR="00C40DF2" w:rsidRPr="00AA28C9" w:rsidRDefault="00C40DF2" w:rsidP="000A71F6"/>
          <w:p w14:paraId="078D2CF1" w14:textId="77777777" w:rsidR="00C40DF2" w:rsidRDefault="00C40DF2" w:rsidP="000A71F6"/>
        </w:tc>
        <w:tc>
          <w:tcPr>
            <w:tcW w:w="6228" w:type="dxa"/>
            <w:tcBorders>
              <w:top w:val="double" w:sz="4" w:space="0" w:color="auto"/>
              <w:bottom w:val="double" w:sz="4" w:space="0" w:color="auto"/>
            </w:tcBorders>
            <w:shd w:val="clear" w:color="auto" w:fill="auto"/>
          </w:tcPr>
          <w:p w14:paraId="661394E8" w14:textId="77777777" w:rsidR="00C40DF2" w:rsidRPr="00AA28C9" w:rsidRDefault="00C40DF2" w:rsidP="000A71F6">
            <w:r w:rsidRPr="00AA28C9">
              <w:t>не ЗАНН е бавен!</w:t>
            </w:r>
          </w:p>
          <w:p w14:paraId="18447B13" w14:textId="77777777" w:rsidR="00C40DF2" w:rsidRPr="00AA28C9" w:rsidRDefault="00C40DF2" w:rsidP="000A71F6">
            <w:r w:rsidRPr="00AA28C9">
              <w:t>Ефективността на ЗАНН не зависи от "творчеството" на служителите на МВР, а от бързото му и качествено прилагане!!!!!</w:t>
            </w:r>
          </w:p>
          <w:p w14:paraId="163245DF" w14:textId="77777777" w:rsidR="00C40DF2" w:rsidRPr="00AA28C9" w:rsidRDefault="00C40DF2" w:rsidP="000A71F6">
            <w:r w:rsidRPr="00AA28C9">
              <w:t xml:space="preserve">Когато АУАН, съставени от полицейските служители, в 85% от случаите "падат" заради сбъркано описание на нарушението или противоречия с правната квалификация, т. е. заради процесуални нарушения, или заради забавено връчване на ЕФ (и изтичане на давност), за това не е виновен ЗАНН!  </w:t>
            </w:r>
          </w:p>
          <w:p w14:paraId="4E01BB91" w14:textId="21AF37CF" w:rsidR="00C40DF2" w:rsidRPr="00AA28C9" w:rsidRDefault="00C40DF2" w:rsidP="000A71F6">
            <w:r w:rsidRPr="00AA28C9">
              <w:lastRenderedPageBreak/>
              <w:t>Какво да говорим за леки ПТП, при които катаджиите дори нямат достъп до видеозаписите от кръстовищата, където са станали произшествията, които могат да решат казуса!</w:t>
            </w:r>
          </w:p>
        </w:tc>
        <w:tc>
          <w:tcPr>
            <w:tcW w:w="1427" w:type="dxa"/>
            <w:tcBorders>
              <w:top w:val="double" w:sz="4" w:space="0" w:color="auto"/>
              <w:bottom w:val="double" w:sz="4" w:space="0" w:color="auto"/>
            </w:tcBorders>
            <w:shd w:val="clear" w:color="auto" w:fill="auto"/>
          </w:tcPr>
          <w:p w14:paraId="00CDD67B" w14:textId="77777777" w:rsidR="00C40DF2" w:rsidRPr="00AA28C9" w:rsidRDefault="00C40DF2" w:rsidP="000A71F6">
            <w:r w:rsidRPr="00AA28C9">
              <w:lastRenderedPageBreak/>
              <w:t>Не се приема.</w:t>
            </w:r>
          </w:p>
          <w:p w14:paraId="33859559" w14:textId="77777777" w:rsidR="00C40DF2" w:rsidRPr="00AA28C9" w:rsidRDefault="00C40DF2" w:rsidP="000A71F6"/>
        </w:tc>
        <w:tc>
          <w:tcPr>
            <w:tcW w:w="5103" w:type="dxa"/>
            <w:tcBorders>
              <w:top w:val="double" w:sz="4" w:space="0" w:color="auto"/>
              <w:bottom w:val="double" w:sz="4" w:space="0" w:color="auto"/>
              <w:right w:val="double" w:sz="4" w:space="0" w:color="auto"/>
            </w:tcBorders>
            <w:shd w:val="clear" w:color="auto" w:fill="auto"/>
          </w:tcPr>
          <w:p w14:paraId="746A6415" w14:textId="77777777" w:rsidR="00C40DF2" w:rsidRPr="00AA28C9" w:rsidRDefault="00C40DF2" w:rsidP="000A71F6">
            <w:r w:rsidRPr="00AA28C9">
              <w:t>Липсват конкретни предложения по проекта на ЗИД на ЗДвП.</w:t>
            </w:r>
          </w:p>
          <w:p w14:paraId="26BF51D9" w14:textId="77777777" w:rsidR="00C40DF2" w:rsidRPr="00AA28C9" w:rsidRDefault="00C40DF2" w:rsidP="000A71F6"/>
        </w:tc>
      </w:tr>
      <w:tr w:rsidR="00BC7523" w:rsidRPr="00AA28C9" w14:paraId="607A8644" w14:textId="77777777" w:rsidTr="000A71F6">
        <w:trPr>
          <w:trHeight w:val="1807"/>
        </w:trPr>
        <w:tc>
          <w:tcPr>
            <w:tcW w:w="2269" w:type="dxa"/>
            <w:tcBorders>
              <w:top w:val="double" w:sz="4" w:space="0" w:color="auto"/>
              <w:left w:val="double" w:sz="4" w:space="0" w:color="auto"/>
              <w:bottom w:val="double" w:sz="4" w:space="0" w:color="auto"/>
            </w:tcBorders>
            <w:shd w:val="clear" w:color="auto" w:fill="auto"/>
          </w:tcPr>
          <w:p w14:paraId="13412F00" w14:textId="77777777" w:rsidR="00CE1B14" w:rsidRPr="00AA28C9" w:rsidRDefault="00CE1B14" w:rsidP="000A71F6"/>
          <w:p w14:paraId="4C0BB109" w14:textId="77777777" w:rsidR="00CE1B14" w:rsidRPr="00AA28C9" w:rsidRDefault="00CE1B14" w:rsidP="000A71F6"/>
          <w:p w14:paraId="6013E7F5" w14:textId="77777777" w:rsidR="00CE1B14" w:rsidRPr="00AA28C9" w:rsidRDefault="00CE1B14" w:rsidP="000A71F6"/>
          <w:p w14:paraId="70541999" w14:textId="77777777" w:rsidR="00CE1B14" w:rsidRPr="00AA28C9" w:rsidRDefault="00CE1B14" w:rsidP="000A71F6"/>
          <w:p w14:paraId="7C36DA36" w14:textId="7E41634B" w:rsidR="00AA28C9" w:rsidRPr="00AA28C9" w:rsidRDefault="00AA28C9" w:rsidP="000A71F6"/>
          <w:p w14:paraId="4644ABF6" w14:textId="77777777" w:rsidR="00364AC7" w:rsidRPr="00AA28C9" w:rsidRDefault="00364AC7" w:rsidP="000A71F6"/>
          <w:p w14:paraId="7735C71C" w14:textId="3FEB706C" w:rsidR="00CE1B14" w:rsidRPr="00AA28C9" w:rsidRDefault="00206BAB" w:rsidP="000A71F6">
            <w:pPr>
              <w:rPr>
                <w:color w:val="2E74B5" w:themeColor="accent1" w:themeShade="BF"/>
              </w:rPr>
            </w:pPr>
            <w:hyperlink r:id="rId14" w:history="1">
              <w:r w:rsidR="00CE1B14" w:rsidRPr="00AA28C9">
                <w:rPr>
                  <w:rStyle w:val="Hyperlink"/>
                </w:rPr>
                <w:t>irina.radevska@yahoo.com</w:t>
              </w:r>
            </w:hyperlink>
          </w:p>
          <w:p w14:paraId="7A792D4D" w14:textId="77777777" w:rsidR="00CE1B14" w:rsidRPr="00AA28C9" w:rsidRDefault="00CE1B14" w:rsidP="000A71F6">
            <w:pPr>
              <w:rPr>
                <w:color w:val="2E74B5" w:themeColor="accent1" w:themeShade="BF"/>
              </w:rPr>
            </w:pPr>
          </w:p>
          <w:p w14:paraId="78641E7F" w14:textId="5E2F6B83" w:rsidR="00CE1B14" w:rsidRPr="00AA28C9" w:rsidRDefault="00CE1B14" w:rsidP="000A71F6">
            <w:pPr>
              <w:rPr>
                <w:color w:val="2E74B5" w:themeColor="accent1" w:themeShade="BF"/>
              </w:rPr>
            </w:pPr>
            <w:r w:rsidRPr="00AA28C9">
              <w:t xml:space="preserve">Бележките са </w:t>
            </w:r>
            <w:r w:rsidR="00695E7E" w:rsidRPr="00AA28C9">
              <w:t xml:space="preserve">постъпили на </w:t>
            </w:r>
            <w:r w:rsidRPr="00AA28C9">
              <w:t xml:space="preserve"> електронна</w:t>
            </w:r>
            <w:r w:rsidR="00695E7E" w:rsidRPr="00AA28C9">
              <w:t>та</w:t>
            </w:r>
            <w:r w:rsidRPr="00AA28C9">
              <w:t xml:space="preserve"> поща </w:t>
            </w:r>
            <w:r w:rsidR="00695E7E" w:rsidRPr="00AA28C9">
              <w:t>на</w:t>
            </w:r>
            <w:r w:rsidRPr="00AA28C9">
              <w:rPr>
                <w:lang w:val="en-US"/>
              </w:rPr>
              <w:t xml:space="preserve"> 27.05.2020</w:t>
            </w:r>
            <w:r w:rsidRPr="00AA28C9">
              <w:t>г.</w:t>
            </w:r>
          </w:p>
        </w:tc>
        <w:tc>
          <w:tcPr>
            <w:tcW w:w="6228" w:type="dxa"/>
            <w:tcBorders>
              <w:top w:val="double" w:sz="4" w:space="0" w:color="auto"/>
              <w:bottom w:val="double" w:sz="4" w:space="0" w:color="auto"/>
            </w:tcBorders>
            <w:shd w:val="clear" w:color="auto" w:fill="auto"/>
          </w:tcPr>
          <w:p w14:paraId="5F6C8262" w14:textId="5DB47BD6" w:rsidR="000F6209" w:rsidRPr="00AA28C9" w:rsidRDefault="006109DA" w:rsidP="000A71F6">
            <w:r w:rsidRPr="00AA28C9">
              <w:t xml:space="preserve"> </w:t>
            </w:r>
          </w:p>
          <w:p w14:paraId="1C52263F" w14:textId="1EF54B31" w:rsidR="00695E7E" w:rsidRPr="00AA28C9" w:rsidRDefault="00695E7E" w:rsidP="000A71F6"/>
          <w:p w14:paraId="63E211FA" w14:textId="10CB3994" w:rsidR="00AA28C9" w:rsidRDefault="00AA28C9" w:rsidP="000A71F6"/>
          <w:p w14:paraId="29001036" w14:textId="4D788702" w:rsidR="00695E7E" w:rsidRPr="00AA28C9" w:rsidRDefault="00695E7E" w:rsidP="000A71F6"/>
          <w:p w14:paraId="60D2D74B" w14:textId="6916C13C" w:rsidR="000F6209" w:rsidRPr="00AA28C9" w:rsidRDefault="000F6209" w:rsidP="000A71F6">
            <w:r w:rsidRPr="00AA28C9">
              <w:t xml:space="preserve">Обръщам се към вас, за да обърна вниманието ви върху факт, който все повече се забелязва по пътищата, въпреки налаганите наказания при контрол. Мисля, че е обществена тайна, че шофьорите не само на лични автомобили, но и на автобуси и тежки автомобили, не спазват никакви ограничения относно ползване на мобилни телефони по време на шофиране (в най-добрия случай ги свалят при преминаване покрай контролиращ орган). Говоренето по телефон или използване на други функции на телефона по време на движение е действително сериозна заплаха за концентрацията на водачите, както и предпоставка за пътни инциденти и за съжаление броят на тези шофьори постоянно се увеличава. </w:t>
            </w:r>
          </w:p>
          <w:p w14:paraId="139A5574" w14:textId="77777777" w:rsidR="000F6209" w:rsidRPr="00AA28C9" w:rsidRDefault="000F6209" w:rsidP="000A71F6"/>
          <w:p w14:paraId="33F2F84E" w14:textId="7A1FA859" w:rsidR="00BC7523" w:rsidRPr="00AA28C9" w:rsidRDefault="000F6209" w:rsidP="000A71F6">
            <w:r w:rsidRPr="00AA28C9">
              <w:t xml:space="preserve">В тази връзка искам да насоча вниманието ви към мярка, при която, при възникнало сериозно ПТП да се проверява чрез съответния мобилен оператор дали по време на произшествието водачът е говорил по телефона/ или писал съобщения, и при съответно доказване, нарушението да се счита за наказуема вина, подобно на употребата на алкохол или други вещества. В съчетание с несъобразената скорост използването на телефон по време на шофиране, не е никак пренебрежима заплаха за сигурността на движението и живота на пътуващите. </w:t>
            </w:r>
            <w:r w:rsidRPr="00AA28C9">
              <w:lastRenderedPageBreak/>
              <w:t xml:space="preserve">Убедена съм, че експерите в Агенцията ще съумеят да създадат правни условия за тази мярка, от която ще има полза за цялото общество. </w:t>
            </w:r>
          </w:p>
        </w:tc>
        <w:tc>
          <w:tcPr>
            <w:tcW w:w="1427" w:type="dxa"/>
            <w:tcBorders>
              <w:top w:val="double" w:sz="4" w:space="0" w:color="auto"/>
              <w:bottom w:val="double" w:sz="4" w:space="0" w:color="auto"/>
            </w:tcBorders>
            <w:shd w:val="clear" w:color="auto" w:fill="auto"/>
          </w:tcPr>
          <w:p w14:paraId="7B621056" w14:textId="77777777" w:rsidR="00C51267" w:rsidRPr="00AA28C9" w:rsidRDefault="00C51267" w:rsidP="000A71F6"/>
          <w:p w14:paraId="451796BF" w14:textId="77777777" w:rsidR="00C51267" w:rsidRPr="00AA28C9" w:rsidRDefault="00C51267" w:rsidP="000A71F6"/>
          <w:p w14:paraId="3156DCE0" w14:textId="77777777" w:rsidR="00C51267" w:rsidRPr="00AA28C9" w:rsidRDefault="00C51267" w:rsidP="000A71F6"/>
          <w:p w14:paraId="3198A9EE" w14:textId="77777777" w:rsidR="00C51267" w:rsidRPr="00AA28C9" w:rsidRDefault="00C51267" w:rsidP="000A71F6"/>
          <w:p w14:paraId="15062350" w14:textId="77777777" w:rsidR="00C51267" w:rsidRPr="00AA28C9" w:rsidRDefault="00C51267" w:rsidP="000A71F6"/>
          <w:p w14:paraId="5A3B9CDB" w14:textId="77777777" w:rsidR="00C51267" w:rsidRPr="00AA28C9" w:rsidRDefault="00C51267" w:rsidP="000A71F6"/>
          <w:p w14:paraId="06B2E084" w14:textId="77777777" w:rsidR="00C51267" w:rsidRPr="00AA28C9" w:rsidRDefault="00C51267" w:rsidP="000A71F6"/>
          <w:p w14:paraId="3A25716C" w14:textId="77777777" w:rsidR="00C51267" w:rsidRPr="00AA28C9" w:rsidRDefault="00C51267" w:rsidP="000A71F6"/>
          <w:p w14:paraId="22734647" w14:textId="77777777" w:rsidR="00C51267" w:rsidRPr="00AA28C9" w:rsidRDefault="00C51267" w:rsidP="000A71F6"/>
          <w:p w14:paraId="615A3FAE" w14:textId="77777777" w:rsidR="00C51267" w:rsidRPr="00AA28C9" w:rsidRDefault="00C51267" w:rsidP="000A71F6"/>
          <w:p w14:paraId="4473F2B5" w14:textId="77777777" w:rsidR="00C51267" w:rsidRPr="00AA28C9" w:rsidRDefault="00C51267" w:rsidP="000A71F6"/>
          <w:p w14:paraId="5FF3084E" w14:textId="77777777" w:rsidR="00C51267" w:rsidRPr="00AA28C9" w:rsidRDefault="00C51267" w:rsidP="000A71F6"/>
          <w:p w14:paraId="1EDD1515" w14:textId="77777777" w:rsidR="00C51267" w:rsidRPr="00AA28C9" w:rsidRDefault="00C51267" w:rsidP="000A71F6"/>
          <w:p w14:paraId="37F29C07" w14:textId="77777777" w:rsidR="00C51267" w:rsidRPr="00AA28C9" w:rsidRDefault="00C51267" w:rsidP="000A71F6"/>
          <w:p w14:paraId="3DD37FF3" w14:textId="77777777" w:rsidR="00C51267" w:rsidRPr="00AA28C9" w:rsidRDefault="00C51267" w:rsidP="000A71F6"/>
          <w:p w14:paraId="681E4103" w14:textId="77777777" w:rsidR="003C3428" w:rsidRPr="00AA28C9" w:rsidRDefault="003C3428" w:rsidP="000A71F6"/>
          <w:p w14:paraId="076302AE" w14:textId="77777777" w:rsidR="003C3428" w:rsidRPr="00AA28C9" w:rsidRDefault="003C3428" w:rsidP="000A71F6"/>
          <w:p w14:paraId="6220A5D1" w14:textId="77777777" w:rsidR="003C3428" w:rsidRPr="00AA28C9" w:rsidRDefault="003C3428" w:rsidP="000A71F6"/>
          <w:p w14:paraId="7E5E994F" w14:textId="77777777" w:rsidR="003C3428" w:rsidRPr="00AA28C9" w:rsidRDefault="003C3428" w:rsidP="000A71F6"/>
          <w:p w14:paraId="3B9A0BEE" w14:textId="77777777" w:rsidR="003C3428" w:rsidRPr="00AA28C9" w:rsidRDefault="003C3428" w:rsidP="000A71F6"/>
          <w:p w14:paraId="1A72A259" w14:textId="77777777" w:rsidR="003C3428" w:rsidRPr="00AA28C9" w:rsidRDefault="003C3428" w:rsidP="000A71F6"/>
          <w:p w14:paraId="216D3BA5" w14:textId="42B01CCD" w:rsidR="00AA28C9" w:rsidRDefault="00AA28C9" w:rsidP="000A71F6"/>
          <w:p w14:paraId="07A011A9" w14:textId="77777777" w:rsidR="00AA28C9" w:rsidRPr="00AA28C9" w:rsidRDefault="00AA28C9" w:rsidP="000A71F6"/>
          <w:p w14:paraId="0B2CA015" w14:textId="258AF761" w:rsidR="00C51267" w:rsidRPr="00AA28C9" w:rsidRDefault="00C51267" w:rsidP="000A71F6">
            <w:r w:rsidRPr="00AA28C9">
              <w:t>Не се приема.</w:t>
            </w:r>
          </w:p>
        </w:tc>
        <w:tc>
          <w:tcPr>
            <w:tcW w:w="5103" w:type="dxa"/>
            <w:tcBorders>
              <w:top w:val="double" w:sz="4" w:space="0" w:color="auto"/>
              <w:bottom w:val="double" w:sz="4" w:space="0" w:color="auto"/>
              <w:right w:val="double" w:sz="4" w:space="0" w:color="auto"/>
            </w:tcBorders>
            <w:shd w:val="clear" w:color="auto" w:fill="auto"/>
          </w:tcPr>
          <w:p w14:paraId="545EB063" w14:textId="422C498B" w:rsidR="00C51267" w:rsidRPr="00AA28C9" w:rsidRDefault="00C51267" w:rsidP="000A71F6"/>
          <w:p w14:paraId="380E3B47" w14:textId="65061772" w:rsidR="00C51267" w:rsidRPr="00AA28C9" w:rsidRDefault="00C51267" w:rsidP="000A71F6"/>
          <w:p w14:paraId="35BE4FF3" w14:textId="575F20D3" w:rsidR="00C51267" w:rsidRPr="00AA28C9" w:rsidRDefault="00C51267" w:rsidP="000A71F6"/>
          <w:p w14:paraId="777B1D95" w14:textId="118E8654" w:rsidR="00C51267" w:rsidRPr="00AA28C9" w:rsidRDefault="00C51267" w:rsidP="000A71F6"/>
          <w:p w14:paraId="23C4063B" w14:textId="2BC5DF0A" w:rsidR="00C51267" w:rsidRPr="00AA28C9" w:rsidRDefault="00C51267" w:rsidP="000A71F6"/>
          <w:p w14:paraId="610A477D" w14:textId="06ADF7DE" w:rsidR="00C51267" w:rsidRPr="00AA28C9" w:rsidRDefault="00C51267" w:rsidP="000A71F6"/>
          <w:p w14:paraId="5B0AAD21" w14:textId="5A31B52E" w:rsidR="00C51267" w:rsidRPr="00AA28C9" w:rsidRDefault="00C51267" w:rsidP="000A71F6"/>
          <w:p w14:paraId="40009BB9" w14:textId="627DF96D" w:rsidR="00C51267" w:rsidRPr="00AA28C9" w:rsidRDefault="00C51267" w:rsidP="000A71F6"/>
          <w:p w14:paraId="15D6BAFE" w14:textId="4E04DCA6" w:rsidR="00C51267" w:rsidRPr="00AA28C9" w:rsidRDefault="00C51267" w:rsidP="000A71F6"/>
          <w:p w14:paraId="2B91B761" w14:textId="4EBD95C1" w:rsidR="00C51267" w:rsidRPr="00AA28C9" w:rsidRDefault="00C51267" w:rsidP="000A71F6"/>
          <w:p w14:paraId="5A26EF31" w14:textId="059058A3" w:rsidR="00C51267" w:rsidRPr="00AA28C9" w:rsidRDefault="00C51267" w:rsidP="000A71F6"/>
          <w:p w14:paraId="0DA52B80" w14:textId="79570E61" w:rsidR="00C51267" w:rsidRPr="00AA28C9" w:rsidRDefault="00C51267" w:rsidP="000A71F6"/>
          <w:p w14:paraId="1BCF9D92" w14:textId="1987F21B" w:rsidR="00C51267" w:rsidRPr="00AA28C9" w:rsidRDefault="00C51267" w:rsidP="000A71F6"/>
          <w:p w14:paraId="329B70E9" w14:textId="77777777" w:rsidR="003C3428" w:rsidRPr="00AA28C9" w:rsidRDefault="003C3428" w:rsidP="000A71F6"/>
          <w:p w14:paraId="114C1313" w14:textId="77777777" w:rsidR="003C3428" w:rsidRPr="00AA28C9" w:rsidRDefault="003C3428" w:rsidP="000A71F6"/>
          <w:p w14:paraId="03FECFA6" w14:textId="77777777" w:rsidR="003C3428" w:rsidRPr="00AA28C9" w:rsidRDefault="003C3428" w:rsidP="000A71F6"/>
          <w:p w14:paraId="58670FCC" w14:textId="77777777" w:rsidR="003C3428" w:rsidRPr="00AA28C9" w:rsidRDefault="003C3428" w:rsidP="000A71F6"/>
          <w:p w14:paraId="66E9470C" w14:textId="77777777" w:rsidR="003C3428" w:rsidRPr="00AA28C9" w:rsidRDefault="003C3428" w:rsidP="000A71F6"/>
          <w:p w14:paraId="14332124" w14:textId="77777777" w:rsidR="003C3428" w:rsidRPr="00AA28C9" w:rsidRDefault="003C3428" w:rsidP="000A71F6"/>
          <w:p w14:paraId="4378382D" w14:textId="77777777" w:rsidR="003C3428" w:rsidRPr="00AA28C9" w:rsidRDefault="003C3428" w:rsidP="000A71F6"/>
          <w:p w14:paraId="1BC91D14" w14:textId="77777777" w:rsidR="003C3428" w:rsidRPr="00AA28C9" w:rsidRDefault="003C3428" w:rsidP="000A71F6"/>
          <w:p w14:paraId="5C93F43D" w14:textId="325A346B" w:rsidR="00AA28C9" w:rsidRDefault="00AA28C9" w:rsidP="000A71F6"/>
          <w:p w14:paraId="12C1BC1B" w14:textId="77777777" w:rsidR="00AA28C9" w:rsidRPr="00AA28C9" w:rsidRDefault="00AA28C9" w:rsidP="000A71F6"/>
          <w:p w14:paraId="73C8ACE0" w14:textId="17394BB2" w:rsidR="00C51267" w:rsidRPr="00AA28C9" w:rsidRDefault="00C51267" w:rsidP="000A71F6">
            <w:r w:rsidRPr="00AA28C9">
              <w:t>Липсват конкретни предложения по проекта на ЗИД на ЗДвП.</w:t>
            </w:r>
          </w:p>
          <w:p w14:paraId="0F5FBA72" w14:textId="195F6D47" w:rsidR="00C51267" w:rsidRPr="00AA28C9" w:rsidRDefault="003C3428" w:rsidP="000A71F6">
            <w:r w:rsidRPr="00AA28C9">
              <w:t>К</w:t>
            </w:r>
            <w:r w:rsidR="00474596" w:rsidRPr="00AA28C9">
              <w:t>ъм</w:t>
            </w:r>
            <w:r w:rsidRPr="00AA28C9">
              <w:t xml:space="preserve"> настоящия момент</w:t>
            </w:r>
            <w:r w:rsidR="00474596" w:rsidRPr="00AA28C9">
              <w:t xml:space="preserve"> </w:t>
            </w:r>
            <w:r w:rsidRPr="00AA28C9">
              <w:t xml:space="preserve">при възникнало тежко ПТП </w:t>
            </w:r>
            <w:r w:rsidR="00474596" w:rsidRPr="00AA28C9">
              <w:t>компетентните органи изследват задълбочено конкретните причини, които са довели до настъпването му.</w:t>
            </w:r>
          </w:p>
          <w:p w14:paraId="4A05EDA4" w14:textId="4D710876" w:rsidR="0010398A" w:rsidRPr="00AA28C9" w:rsidRDefault="0010398A" w:rsidP="000A71F6"/>
        </w:tc>
      </w:tr>
      <w:tr w:rsidR="00604FD3" w:rsidRPr="00AA28C9" w14:paraId="3C158A89" w14:textId="77777777" w:rsidTr="000A71F6">
        <w:trPr>
          <w:trHeight w:val="1534"/>
        </w:trPr>
        <w:tc>
          <w:tcPr>
            <w:tcW w:w="2269" w:type="dxa"/>
            <w:tcBorders>
              <w:top w:val="double" w:sz="4" w:space="0" w:color="auto"/>
              <w:left w:val="double" w:sz="4" w:space="0" w:color="auto"/>
              <w:bottom w:val="double" w:sz="4" w:space="0" w:color="auto"/>
            </w:tcBorders>
            <w:shd w:val="clear" w:color="auto" w:fill="auto"/>
          </w:tcPr>
          <w:p w14:paraId="516B57AD" w14:textId="23F8F464" w:rsidR="00604FD3" w:rsidRPr="00AA28C9" w:rsidRDefault="00511FEA" w:rsidP="000A71F6">
            <w:r w:rsidRPr="00AA28C9">
              <w:lastRenderedPageBreak/>
              <w:t xml:space="preserve">Георги Дичев </w:t>
            </w:r>
            <w:r w:rsidR="00EC17A0" w:rsidRPr="00AA28C9">
              <w:t xml:space="preserve"> – </w:t>
            </w:r>
            <w:r w:rsidRPr="00AA28C9">
              <w:t>Председател на Съвета на</w:t>
            </w:r>
            <w:r w:rsidR="00EC17A0" w:rsidRPr="00AA28C9">
              <w:t xml:space="preserve"> Камара</w:t>
            </w:r>
            <w:r w:rsidRPr="00AA28C9">
              <w:t>та</w:t>
            </w:r>
            <w:r w:rsidR="00EC17A0" w:rsidRPr="00AA28C9">
              <w:t xml:space="preserve"> на </w:t>
            </w:r>
            <w:r w:rsidRPr="00AA28C9">
              <w:t>частните съдебни изпълнители</w:t>
            </w:r>
          </w:p>
          <w:p w14:paraId="6780E0E5" w14:textId="5AB2226A" w:rsidR="00EC17A0" w:rsidRPr="00AA28C9" w:rsidRDefault="00EC17A0" w:rsidP="000A71F6"/>
          <w:p w14:paraId="7EDF23C1" w14:textId="77777777" w:rsidR="00EC17A0" w:rsidRPr="00AA28C9" w:rsidRDefault="00EC17A0" w:rsidP="000A71F6">
            <w:pPr>
              <w:rPr>
                <w:color w:val="2E74B5" w:themeColor="accent1" w:themeShade="BF"/>
              </w:rPr>
            </w:pPr>
          </w:p>
          <w:p w14:paraId="2E3859D9" w14:textId="6B540045" w:rsidR="00604FD3" w:rsidRPr="00AA28C9" w:rsidRDefault="00604FD3" w:rsidP="000A71F6">
            <w:pPr>
              <w:jc w:val="both"/>
            </w:pPr>
            <w:r w:rsidRPr="00AA28C9">
              <w:t xml:space="preserve">Бележките са </w:t>
            </w:r>
            <w:r w:rsidR="00186940" w:rsidRPr="00AA28C9">
              <w:t xml:space="preserve">постъпили на </w:t>
            </w:r>
            <w:r w:rsidRPr="00AA28C9">
              <w:t>електронна</w:t>
            </w:r>
            <w:r w:rsidR="00186940" w:rsidRPr="00AA28C9">
              <w:t>та</w:t>
            </w:r>
            <w:r w:rsidRPr="00AA28C9">
              <w:t xml:space="preserve"> поща </w:t>
            </w:r>
            <w:r w:rsidR="00186940" w:rsidRPr="00AA28C9">
              <w:t>на</w:t>
            </w:r>
            <w:r w:rsidRPr="00AA28C9">
              <w:t xml:space="preserve"> 28.05.2020</w:t>
            </w:r>
            <w:r w:rsidR="00474596" w:rsidRPr="00AA28C9">
              <w:t xml:space="preserve"> </w:t>
            </w:r>
            <w:r w:rsidRPr="00AA28C9">
              <w:t>г.</w:t>
            </w:r>
          </w:p>
        </w:tc>
        <w:tc>
          <w:tcPr>
            <w:tcW w:w="6228" w:type="dxa"/>
            <w:tcBorders>
              <w:top w:val="double" w:sz="4" w:space="0" w:color="auto"/>
              <w:bottom w:val="double" w:sz="4" w:space="0" w:color="auto"/>
            </w:tcBorders>
            <w:shd w:val="clear" w:color="auto" w:fill="auto"/>
          </w:tcPr>
          <w:p w14:paraId="6174F7FC" w14:textId="670D277C" w:rsidR="00C51606" w:rsidRPr="00AA28C9" w:rsidRDefault="00C51606" w:rsidP="000A71F6">
            <w:pPr>
              <w:jc w:val="both"/>
            </w:pPr>
            <w:r w:rsidRPr="00AA28C9">
              <w:t>Във връзка с публикувания в Портала за обществени ко</w:t>
            </w:r>
            <w:r w:rsidR="00F34BB9" w:rsidRPr="00AA28C9">
              <w:t>н</w:t>
            </w:r>
            <w:r w:rsidRPr="00AA28C9">
              <w:t>султации при Министерски съвет проект за изменение и допълнение на Закона за движение по пътищата от 22.05.2020 г. (по-долу „Проекта”) изразяваме следното становище:</w:t>
            </w:r>
          </w:p>
          <w:p w14:paraId="5F5A6400" w14:textId="7D650D17" w:rsidR="00C51606" w:rsidRPr="00AA28C9" w:rsidRDefault="00C51606" w:rsidP="000A71F6">
            <w:pPr>
              <w:jc w:val="both"/>
            </w:pPr>
            <w:r w:rsidRPr="00AA28C9">
              <w:t xml:space="preserve">В </w:t>
            </w:r>
            <w:r w:rsidR="00F34BB9" w:rsidRPr="00AA28C9">
              <w:t xml:space="preserve">§ </w:t>
            </w:r>
            <w:r w:rsidRPr="00AA28C9">
              <w:t>20 от Проекта в чл. 186д, ал. 1, т. 2, б. „а“ е предвидено фишовете за установяване на административно нарушение и налагане на административно наказание и електронните фишове да се връчват на физическите лица по постоянен адрес.</w:t>
            </w:r>
          </w:p>
          <w:p w14:paraId="29BB2B98" w14:textId="384A8DFE" w:rsidR="00C51606" w:rsidRPr="00AA28C9" w:rsidRDefault="00F34BB9" w:rsidP="000A71F6">
            <w:pPr>
              <w:jc w:val="both"/>
            </w:pPr>
            <w:r w:rsidRPr="00AA28C9">
              <w:t>Смятаме, че е по-удачн</w:t>
            </w:r>
            <w:r w:rsidR="00C51606" w:rsidRPr="00AA28C9">
              <w:t>о разрешението, дадено в разпоредбата на чл. 38 от ГПК, че съобщението до физическото лице се връчва по настоящия му адрес, а при липса на такъв — по постоянния. Съгласно Закона за гражданската регистрация всяко физическо лице е длъжно да заяви пред съответните административни органи своя постоянен</w:t>
            </w:r>
            <w:r w:rsidR="00B559E6" w:rsidRPr="00AA28C9">
              <w:t xml:space="preserve"> и настоящ адрес. От дългогодишн</w:t>
            </w:r>
            <w:r w:rsidR="00C51606" w:rsidRPr="00AA28C9">
              <w:t>ата практика на съдебното изпълнение в Република България категорично можем да заявим, че приоритетно физическите лица биват откривани на техните настоящи адреси, в сл</w:t>
            </w:r>
            <w:r w:rsidR="00B559E6" w:rsidRPr="00AA28C9">
              <w:t>учай, че са различни от постоянн</w:t>
            </w:r>
            <w:r w:rsidR="00C51606" w:rsidRPr="00AA28C9">
              <w:t>ите такива.</w:t>
            </w:r>
          </w:p>
          <w:p w14:paraId="0C8426A9" w14:textId="79A6478E" w:rsidR="00C51606" w:rsidRPr="00AA28C9" w:rsidRDefault="00C51606" w:rsidP="000A71F6">
            <w:pPr>
              <w:jc w:val="both"/>
            </w:pPr>
            <w:r w:rsidRPr="00AA28C9">
              <w:t>В този смис</w:t>
            </w:r>
            <w:r w:rsidR="00B559E6" w:rsidRPr="00AA28C9">
              <w:t>ъ</w:t>
            </w:r>
            <w:r w:rsidRPr="00AA28C9">
              <w:t>л, предлагаме предложената разпоредба да бъде измен</w:t>
            </w:r>
            <w:r w:rsidR="00F34BB9" w:rsidRPr="00AA28C9">
              <w:t>ена, като бъде предвидено, че съ</w:t>
            </w:r>
            <w:r w:rsidRPr="00AA28C9">
              <w:t>ответните документи се връчват по настоящ адрес, а при липса на такъв - по постоянния.</w:t>
            </w:r>
          </w:p>
          <w:p w14:paraId="44CBDCF6" w14:textId="02661C5B" w:rsidR="00C51606" w:rsidRPr="00AA28C9" w:rsidRDefault="00C51606" w:rsidP="000A71F6">
            <w:pPr>
              <w:jc w:val="both"/>
            </w:pPr>
            <w:r w:rsidRPr="00AA28C9">
              <w:t>Следва да се има предвид, че правото на Европейския с</w:t>
            </w:r>
            <w:r w:rsidR="00B559E6" w:rsidRPr="00AA28C9">
              <w:t>ъю</w:t>
            </w:r>
            <w:r w:rsidRPr="00AA28C9">
              <w:t xml:space="preserve">з, в множество директиви и регламенти, както и константната практика на Европейския съд по правата на </w:t>
            </w:r>
            <w:r w:rsidRPr="00AA28C9">
              <w:lastRenderedPageBreak/>
              <w:t>човека, предвижда и приема, че съобщенията до физическите лица от вс</w:t>
            </w:r>
            <w:r w:rsidR="00F34BB9" w:rsidRPr="00AA28C9">
              <w:t>ички административ</w:t>
            </w:r>
            <w:r w:rsidR="00B559E6" w:rsidRPr="00AA28C9">
              <w:t>н</w:t>
            </w:r>
            <w:r w:rsidR="00F34BB9" w:rsidRPr="00AA28C9">
              <w:t>и орга</w:t>
            </w:r>
            <w:r w:rsidR="00B559E6" w:rsidRPr="00AA28C9">
              <w:t>н</w:t>
            </w:r>
            <w:r w:rsidR="00F34BB9" w:rsidRPr="00AA28C9">
              <w:t>и и съдилища, следва да бъдат изпращан</w:t>
            </w:r>
            <w:r w:rsidRPr="00AA28C9">
              <w:t>и по обичайното местопребиваване на лицата. Настоящият адрес, по смисъла па Закона за гражданската регистрация, в най-пъл</w:t>
            </w:r>
            <w:r w:rsidR="00B559E6" w:rsidRPr="00AA28C9">
              <w:t>н</w:t>
            </w:r>
            <w:r w:rsidRPr="00AA28C9">
              <w:t>а степен отговаря на това понятие.</w:t>
            </w:r>
          </w:p>
          <w:p w14:paraId="5BE8B2B7" w14:textId="0431ED7D" w:rsidR="00C51606" w:rsidRPr="00AA28C9" w:rsidRDefault="00F34BB9" w:rsidP="000A71F6">
            <w:pPr>
              <w:jc w:val="both"/>
            </w:pPr>
            <w:r w:rsidRPr="00AA28C9">
              <w:t>Предлаганото решение цели съ</w:t>
            </w:r>
            <w:r w:rsidR="00C51606" w:rsidRPr="00AA28C9">
              <w:t>общението за наложените санкции реал</w:t>
            </w:r>
            <w:r w:rsidRPr="00AA28C9">
              <w:t>но да достигне до адресатите, тъ</w:t>
            </w:r>
            <w:r w:rsidR="00C51606" w:rsidRPr="00AA28C9">
              <w:t>й като едва част от тях биха заплатили добров</w:t>
            </w:r>
            <w:r w:rsidRPr="00AA28C9">
              <w:t>олно сумите стиг</w:t>
            </w:r>
            <w:r w:rsidR="00C51606" w:rsidRPr="00AA28C9">
              <w:t>а да знаят, че ги</w:t>
            </w:r>
            <w:r w:rsidRPr="00AA28C9">
              <w:t xml:space="preserve"> дължат.</w:t>
            </w:r>
            <w:r w:rsidR="00C51606" w:rsidRPr="00AA28C9">
              <w:t xml:space="preserve">   Опит</w:t>
            </w:r>
            <w:r w:rsidR="00B559E6" w:rsidRPr="00AA28C9">
              <w:t>ъ</w:t>
            </w:r>
            <w:r w:rsidR="00C51606" w:rsidRPr="00AA28C9">
              <w:t>т ни сочи, че п</w:t>
            </w:r>
            <w:r w:rsidRPr="00AA28C9">
              <w:t>остоянните адреси твърде често н</w:t>
            </w:r>
            <w:r w:rsidR="00C51606" w:rsidRPr="00AA28C9">
              <w:t>е се обитава</w:t>
            </w:r>
            <w:r w:rsidRPr="00AA28C9">
              <w:t>т от гражда</w:t>
            </w:r>
            <w:r w:rsidR="00B559E6" w:rsidRPr="00AA28C9">
              <w:t>н</w:t>
            </w:r>
            <w:r w:rsidRPr="00AA28C9">
              <w:t>ите, а смисълът на н</w:t>
            </w:r>
            <w:r w:rsidR="00C51606" w:rsidRPr="00AA28C9">
              <w:t>астоящия адрес е именно този — лицето само заявява на кой адрес пребива по</w:t>
            </w:r>
            <w:r w:rsidR="00B559E6" w:rsidRPr="00AA28C9">
              <w:t>н</w:t>
            </w:r>
            <w:r w:rsidR="00C51606" w:rsidRPr="00AA28C9">
              <w:t>астояще</w:t>
            </w:r>
            <w:r w:rsidRPr="00AA28C9">
              <w:t>м за да бъде открито именно на н</w:t>
            </w:r>
            <w:r w:rsidR="00C51606" w:rsidRPr="00AA28C9">
              <w:t>его.</w:t>
            </w:r>
          </w:p>
          <w:p w14:paraId="091CFF29" w14:textId="2B624CD5" w:rsidR="00C51606" w:rsidRPr="00AA28C9" w:rsidRDefault="00C51606" w:rsidP="000A71F6">
            <w:pPr>
              <w:jc w:val="both"/>
            </w:pPr>
            <w:r w:rsidRPr="00AA28C9">
              <w:t>Камар</w:t>
            </w:r>
            <w:r w:rsidR="00F34BB9" w:rsidRPr="00AA28C9">
              <w:t>ата на частните съде</w:t>
            </w:r>
            <w:r w:rsidR="00EC17A0" w:rsidRPr="00AA28C9">
              <w:t>бн</w:t>
            </w:r>
            <w:r w:rsidRPr="00AA28C9">
              <w:t>и изпъл</w:t>
            </w:r>
            <w:r w:rsidR="00B559E6" w:rsidRPr="00AA28C9">
              <w:t>н</w:t>
            </w:r>
            <w:r w:rsidRPr="00AA28C9">
              <w:t>ители е организация, създадена от държавата,</w:t>
            </w:r>
            <w:r w:rsidR="00F34BB9" w:rsidRPr="00AA28C9">
              <w:t xml:space="preserve"> за да изпълнява определени от н</w:t>
            </w:r>
            <w:r w:rsidRPr="00AA28C9">
              <w:t xml:space="preserve">ея със закон функции и в тази връзка смятаме, </w:t>
            </w:r>
            <w:r w:rsidR="00F34BB9" w:rsidRPr="00AA28C9">
              <w:t>че наша отговорност и задължение</w:t>
            </w:r>
            <w:r w:rsidRPr="00AA28C9">
              <w:t xml:space="preserve"> е да подкрепим усили</w:t>
            </w:r>
            <w:r w:rsidR="00F34BB9" w:rsidRPr="00AA28C9">
              <w:t>ята на правителството за опазван</w:t>
            </w:r>
            <w:r w:rsidRPr="00AA28C9">
              <w:t>е живота, здравето и имуществото на гражданите във връзка с грубите нарушения на ЗДвП.</w:t>
            </w:r>
          </w:p>
          <w:p w14:paraId="2B9EF763" w14:textId="14C1101A" w:rsidR="00C51606" w:rsidRPr="00AA28C9" w:rsidRDefault="00C51606" w:rsidP="000A71F6">
            <w:pPr>
              <w:jc w:val="both"/>
            </w:pPr>
            <w:r w:rsidRPr="00AA28C9">
              <w:t>Постигането на поставени</w:t>
            </w:r>
            <w:r w:rsidR="00F34BB9" w:rsidRPr="00AA28C9">
              <w:t>те цели за съжаление не е само в</w:t>
            </w:r>
            <w:r w:rsidRPr="00AA28C9">
              <w:t>ъпрос на действията на контролните органи и на изпъл</w:t>
            </w:r>
            <w:r w:rsidR="00B559E6" w:rsidRPr="00AA28C9">
              <w:t>н</w:t>
            </w:r>
            <w:r w:rsidRPr="00AA28C9">
              <w:t>ител</w:t>
            </w:r>
            <w:r w:rsidR="00B559E6" w:rsidRPr="00AA28C9">
              <w:t>н</w:t>
            </w:r>
            <w:r w:rsidRPr="00AA28C9">
              <w:t xml:space="preserve">ата власт, а и на нивото на обществена зрялост и на уважението към закона </w:t>
            </w:r>
            <w:r w:rsidR="00F34BB9" w:rsidRPr="00AA28C9">
              <w:t>и правилата. Една от осн</w:t>
            </w:r>
            <w:r w:rsidRPr="00AA28C9">
              <w:t>ов</w:t>
            </w:r>
            <w:r w:rsidR="00B559E6" w:rsidRPr="00AA28C9">
              <w:t>н</w:t>
            </w:r>
            <w:r w:rsidRPr="00AA28C9">
              <w:t>ите причини за високата честота на катастро</w:t>
            </w:r>
            <w:r w:rsidR="00F34BB9" w:rsidRPr="00AA28C9">
              <w:t>фите с жертви и пострадали, коет</w:t>
            </w:r>
            <w:r w:rsidRPr="00AA28C9">
              <w:t xml:space="preserve">о е и повод за предлаганите промени в закона, е </w:t>
            </w:r>
            <w:r w:rsidR="00F34BB9" w:rsidRPr="00AA28C9">
              <w:t>чувството</w:t>
            </w:r>
            <w:r w:rsidRPr="00AA28C9">
              <w:t xml:space="preserve"> на безнаказаност. Някои шофьори смятат, че могат да си позволят да не спазват правилата, защото дори след наложени и то многобройни санкции</w:t>
            </w:r>
            <w:r w:rsidR="00F34BB9" w:rsidRPr="00AA28C9">
              <w:t>, глобите не се събират ефективн</w:t>
            </w:r>
            <w:r w:rsidRPr="00AA28C9">
              <w:t>о. Съгла</w:t>
            </w:r>
            <w:r w:rsidR="00F34BB9" w:rsidRPr="00AA28C9">
              <w:t>сно официалната статистика на МВР</w:t>
            </w:r>
            <w:r w:rsidRPr="00AA28C9">
              <w:t xml:space="preserve"> гл</w:t>
            </w:r>
            <w:r w:rsidR="00F34BB9" w:rsidRPr="00AA28C9">
              <w:t>оби в размер над 109 млн. лева н</w:t>
            </w:r>
            <w:r w:rsidRPr="00AA28C9">
              <w:t>е са пл</w:t>
            </w:r>
            <w:r w:rsidR="00F34BB9" w:rsidRPr="00AA28C9">
              <w:t>атени от 2016 г. досега. Справянето с войн</w:t>
            </w:r>
            <w:r w:rsidRPr="00AA28C9">
              <w:t xml:space="preserve">ата по пътищата е </w:t>
            </w:r>
            <w:r w:rsidR="00F34BB9" w:rsidRPr="00AA28C9">
              <w:t>проблем, който изисква комплексн</w:t>
            </w:r>
            <w:r w:rsidRPr="00AA28C9">
              <w:t xml:space="preserve">и мерки, които виждаме, че ръководството на </w:t>
            </w:r>
            <w:r w:rsidRPr="00AA28C9">
              <w:lastRenderedPageBreak/>
              <w:t xml:space="preserve">МВР предприема. В тази връзка бихме искали да поставим на Вашето </w:t>
            </w:r>
            <w:r w:rsidR="00F34BB9" w:rsidRPr="00AA28C9">
              <w:t>внимание една мярка, която опитъ</w:t>
            </w:r>
            <w:r w:rsidRPr="00AA28C9">
              <w:t>т ни сочи, че е ефективна, по</w:t>
            </w:r>
            <w:r w:rsidR="00F34BB9" w:rsidRPr="00AA28C9">
              <w:t xml:space="preserve"> все още не е използвана от МВР.</w:t>
            </w:r>
          </w:p>
          <w:p w14:paraId="0C855AEC" w14:textId="33BFB695" w:rsidR="00C51606" w:rsidRPr="00AA28C9" w:rsidRDefault="004E5D6B" w:rsidP="000A71F6">
            <w:pPr>
              <w:jc w:val="both"/>
            </w:pPr>
            <w:r w:rsidRPr="00AA28C9">
              <w:t>Камарата на частните съдебн</w:t>
            </w:r>
            <w:r w:rsidR="00C51606" w:rsidRPr="00AA28C9">
              <w:t>и изпълнители е лоялен и ефективен парт</w:t>
            </w:r>
            <w:r w:rsidR="00BC2405" w:rsidRPr="00AA28C9">
              <w:t>нь</w:t>
            </w:r>
            <w:r w:rsidR="00C51606" w:rsidRPr="00AA28C9">
              <w:t>ор па държавата при събирането на публични вземания. Всяка година ЧСИ събират в полза на държавата и общи</w:t>
            </w:r>
            <w:r w:rsidR="00BC2405" w:rsidRPr="00AA28C9">
              <w:t>н</w:t>
            </w:r>
            <w:r w:rsidR="00C51606" w:rsidRPr="00AA28C9">
              <w:t>ите около 150 млн. лева, с кое</w:t>
            </w:r>
            <w:r w:rsidR="00BC2405" w:rsidRPr="00AA28C9">
              <w:t>т</w:t>
            </w:r>
            <w:r w:rsidR="00C51606" w:rsidRPr="00AA28C9">
              <w:t>о освен фискален резултат се постига и сил</w:t>
            </w:r>
            <w:r w:rsidR="00BC2405" w:rsidRPr="00AA28C9">
              <w:t>н</w:t>
            </w:r>
            <w:r w:rsidR="00C51606" w:rsidRPr="00AA28C9">
              <w:t>а превенци</w:t>
            </w:r>
            <w:r w:rsidRPr="00AA28C9">
              <w:t>я спрямо съответния тип задължения. Опитъ</w:t>
            </w:r>
            <w:r w:rsidR="00C51606" w:rsidRPr="00AA28C9">
              <w:t xml:space="preserve">т </w:t>
            </w:r>
            <w:r w:rsidR="00BC2405" w:rsidRPr="00AA28C9">
              <w:t>н</w:t>
            </w:r>
            <w:r w:rsidR="00C51606" w:rsidRPr="00AA28C9">
              <w:t>а общи</w:t>
            </w:r>
            <w:r w:rsidR="00BC2405" w:rsidRPr="00AA28C9">
              <w:t>н</w:t>
            </w:r>
            <w:r w:rsidR="00C51606" w:rsidRPr="00AA28C9">
              <w:t xml:space="preserve">ите, </w:t>
            </w:r>
            <w:r w:rsidRPr="00AA28C9">
              <w:t>които възлагат свои взема</w:t>
            </w:r>
            <w:r w:rsidR="00BC2405" w:rsidRPr="00AA28C9">
              <w:t>н</w:t>
            </w:r>
            <w:r w:rsidRPr="00AA28C9">
              <w:t>ия н</w:t>
            </w:r>
            <w:r w:rsidR="00C51606" w:rsidRPr="00AA28C9">
              <w:t>а ЧСИ сочи, че след това рязко намаляват случаите па неплат</w:t>
            </w:r>
            <w:r w:rsidRPr="00AA28C9">
              <w:t>ени задълже</w:t>
            </w:r>
            <w:r w:rsidR="00BC2405" w:rsidRPr="00AA28C9">
              <w:t>н</w:t>
            </w:r>
            <w:r w:rsidRPr="00AA28C9">
              <w:t>ия, тьй като граждан</w:t>
            </w:r>
            <w:r w:rsidR="00C51606" w:rsidRPr="00AA28C9">
              <w:t>ите предпочитат да си ги плащат добровол</w:t>
            </w:r>
            <w:r w:rsidR="00BC2405" w:rsidRPr="00AA28C9">
              <w:t>н</w:t>
            </w:r>
            <w:r w:rsidR="00C51606" w:rsidRPr="00AA28C9">
              <w:t>о. Същата е и ситуацията при вземанията на съдилищата, които също възлагат свои публични вземания на ЧСИ.</w:t>
            </w:r>
          </w:p>
          <w:p w14:paraId="72FDCDEC" w14:textId="1FD72FCF" w:rsidR="00C51606" w:rsidRPr="00AA28C9" w:rsidRDefault="00C51606" w:rsidP="000A71F6">
            <w:pPr>
              <w:jc w:val="both"/>
            </w:pPr>
            <w:r w:rsidRPr="00AA28C9">
              <w:t xml:space="preserve">КЧСИ е готова да </w:t>
            </w:r>
            <w:r w:rsidR="004E5D6B" w:rsidRPr="00AA28C9">
              <w:t>подпомог</w:t>
            </w:r>
            <w:r w:rsidR="00BC2405" w:rsidRPr="00AA28C9">
              <w:t>н</w:t>
            </w:r>
            <w:r w:rsidR="004E5D6B" w:rsidRPr="00AA28C9">
              <w:t>е безвъзмездно МВР и НА</w:t>
            </w:r>
            <w:r w:rsidRPr="00AA28C9">
              <w:t>П, като поеме събира</w:t>
            </w:r>
            <w:r w:rsidR="00BC2405" w:rsidRPr="00AA28C9">
              <w:t>н</w:t>
            </w:r>
            <w:r w:rsidR="00DC5734" w:rsidRPr="00AA28C9">
              <w:t xml:space="preserve">ето </w:t>
            </w:r>
            <w:r w:rsidR="00BC2405" w:rsidRPr="00AA28C9">
              <w:t>н</w:t>
            </w:r>
            <w:r w:rsidR="00DC5734" w:rsidRPr="00AA28C9">
              <w:t xml:space="preserve">а най- тежките случаи </w:t>
            </w:r>
            <w:r w:rsidR="00BC2405" w:rsidRPr="00AA28C9">
              <w:t>н</w:t>
            </w:r>
            <w:r w:rsidR="00DC5734" w:rsidRPr="00AA28C9">
              <w:t>а н</w:t>
            </w:r>
            <w:r w:rsidRPr="00AA28C9">
              <w:t>еплате</w:t>
            </w:r>
            <w:r w:rsidR="00BC2405" w:rsidRPr="00AA28C9">
              <w:t>н</w:t>
            </w:r>
            <w:r w:rsidRPr="00AA28C9">
              <w:t xml:space="preserve">и глоби от нарушители, които смятат, че за тях </w:t>
            </w:r>
            <w:r w:rsidR="00DC5734" w:rsidRPr="00AA28C9">
              <w:t>законът и правилата не важат. С писмо изх. №</w:t>
            </w:r>
            <w:r w:rsidRPr="00AA28C9">
              <w:t xml:space="preserve"> 92-00-194/10.07.2017 г. Министьрът на финансите Владислав Горанов посочва, ч</w:t>
            </w:r>
            <w:r w:rsidR="00DC5734" w:rsidRPr="00AA28C9">
              <w:t>е използването на законовата възможно</w:t>
            </w:r>
            <w:r w:rsidRPr="00AA28C9">
              <w:t>ст и на друг орган по при</w:t>
            </w:r>
            <w:r w:rsidR="00DC5734" w:rsidRPr="00AA28C9">
              <w:t>нудителното</w:t>
            </w:r>
            <w:r w:rsidRPr="00AA28C9">
              <w:t xml:space="preserve"> изпълн</w:t>
            </w:r>
            <w:r w:rsidR="00DC5734" w:rsidRPr="00AA28C9">
              <w:t>ение, каквито са частните съдебн</w:t>
            </w:r>
            <w:r w:rsidRPr="00AA28C9">
              <w:t>и изпълнители, ще създаде п</w:t>
            </w:r>
            <w:r w:rsidR="00DC5734" w:rsidRPr="00AA28C9">
              <w:t>редпоставки за подобряване на съ</w:t>
            </w:r>
            <w:r w:rsidRPr="00AA28C9">
              <w:t>бираемост</w:t>
            </w:r>
            <w:r w:rsidR="00BC2405" w:rsidRPr="00AA28C9">
              <w:t>т</w:t>
            </w:r>
            <w:r w:rsidRPr="00AA28C9">
              <w:t>а и това от своя страна ще доведе до засил</w:t>
            </w:r>
            <w:r w:rsidR="00DC5734" w:rsidRPr="00AA28C9">
              <w:t>ван</w:t>
            </w:r>
            <w:r w:rsidRPr="00AA28C9">
              <w:t xml:space="preserve">е превенцията спрямо нарушителите и до </w:t>
            </w:r>
            <w:r w:rsidR="00DC5734" w:rsidRPr="00AA28C9">
              <w:t>тяхното</w:t>
            </w:r>
            <w:r w:rsidRPr="00AA28C9">
              <w:t xml:space="preserve"> превъзпитание към спазва</w:t>
            </w:r>
            <w:r w:rsidR="00BC2405" w:rsidRPr="00AA28C9">
              <w:t>н</w:t>
            </w:r>
            <w:r w:rsidRPr="00AA28C9">
              <w:t xml:space="preserve">е </w:t>
            </w:r>
            <w:r w:rsidR="00BC2405" w:rsidRPr="00AA28C9">
              <w:t>н</w:t>
            </w:r>
            <w:r w:rsidRPr="00AA28C9">
              <w:t>а установения правен ред. Бихме добавили и това, че ще се спасят много човешки животи.</w:t>
            </w:r>
          </w:p>
          <w:p w14:paraId="0DD1CDCC" w14:textId="51BD3C25" w:rsidR="00C51606" w:rsidRPr="00AA28C9" w:rsidRDefault="00C51606" w:rsidP="000A71F6">
            <w:pPr>
              <w:jc w:val="both"/>
            </w:pPr>
            <w:r w:rsidRPr="00AA28C9">
              <w:t>При събира</w:t>
            </w:r>
            <w:r w:rsidR="00BC2405" w:rsidRPr="00AA28C9">
              <w:t>н</w:t>
            </w:r>
            <w:r w:rsidRPr="00AA28C9">
              <w:t>ето на публич</w:t>
            </w:r>
            <w:r w:rsidR="00BC2405" w:rsidRPr="00AA28C9">
              <w:t>н</w:t>
            </w:r>
            <w:r w:rsidRPr="00AA28C9">
              <w:t>и задължения от страна на публичните изпълнители или ДСИ държавата прави ра</w:t>
            </w:r>
            <w:r w:rsidR="00BC2405" w:rsidRPr="00AA28C9">
              <w:t>зходи, т. е. всички добросъвестн</w:t>
            </w:r>
            <w:r w:rsidRPr="00AA28C9">
              <w:t>и данъкопл</w:t>
            </w:r>
            <w:r w:rsidR="00DC5734" w:rsidRPr="00AA28C9">
              <w:t>атци отново плащат сметката на недобросъ</w:t>
            </w:r>
            <w:r w:rsidRPr="00AA28C9">
              <w:t xml:space="preserve">вестните </w:t>
            </w:r>
            <w:r w:rsidR="00DC5734" w:rsidRPr="00AA28C9">
              <w:t>длъжници. Партньорството с ЧСИ н</w:t>
            </w:r>
            <w:r w:rsidRPr="00AA28C9">
              <w:t>яма да струва нищо на бюджета, съответ</w:t>
            </w:r>
            <w:r w:rsidR="00BC2405" w:rsidRPr="00AA28C9">
              <w:t>н</w:t>
            </w:r>
            <w:r w:rsidRPr="00AA28C9">
              <w:t xml:space="preserve">о на гражданите, тьй като с измененията на </w:t>
            </w:r>
            <w:r w:rsidRPr="00AA28C9">
              <w:lastRenderedPageBreak/>
              <w:t>ЗЧСИ от 2017 г. държавните органи са освободени от заплаща</w:t>
            </w:r>
            <w:r w:rsidR="00BC2405" w:rsidRPr="00AA28C9">
              <w:t>н</w:t>
            </w:r>
            <w:r w:rsidRPr="00AA28C9">
              <w:t>ето на авансови такси и разходите ще се покриват само от нарушителите.</w:t>
            </w:r>
          </w:p>
          <w:p w14:paraId="44D0D6B6" w14:textId="5D40200D" w:rsidR="00C51606" w:rsidRPr="00AA28C9" w:rsidRDefault="00C51606" w:rsidP="000A71F6">
            <w:pPr>
              <w:jc w:val="both"/>
            </w:pPr>
            <w:r w:rsidRPr="00AA28C9">
              <w:t>Нашето предл</w:t>
            </w:r>
            <w:r w:rsidR="00DC5734" w:rsidRPr="00AA28C9">
              <w:t>ожение към МВР е на ЧСИ да се въз</w:t>
            </w:r>
            <w:r w:rsidRPr="00AA28C9">
              <w:t>ложат за съ</w:t>
            </w:r>
            <w:r w:rsidR="00DC5734" w:rsidRPr="00AA28C9">
              <w:t xml:space="preserve">биране </w:t>
            </w:r>
            <w:r w:rsidR="00B20CB4" w:rsidRPr="00AA28C9">
              <w:t>н</w:t>
            </w:r>
            <w:r w:rsidR="00DC5734" w:rsidRPr="00AA28C9">
              <w:t>е всички глоби, а само най-тежките случаи н</w:t>
            </w:r>
            <w:r w:rsidRPr="00AA28C9">
              <w:t>а т.</w:t>
            </w:r>
            <w:r w:rsidR="00B20CB4" w:rsidRPr="00AA28C9">
              <w:t>н</w:t>
            </w:r>
            <w:r w:rsidRPr="00AA28C9">
              <w:t>ар. рец</w:t>
            </w:r>
            <w:r w:rsidR="00DC5734" w:rsidRPr="00AA28C9">
              <w:t>идивисти, които имат множество неплатен</w:t>
            </w:r>
            <w:r w:rsidRPr="00AA28C9">
              <w:t xml:space="preserve">и санкции, </w:t>
            </w:r>
            <w:r w:rsidR="00DC5734" w:rsidRPr="00AA28C9">
              <w:t>продължават да н</w:t>
            </w:r>
            <w:r w:rsidRPr="00AA28C9">
              <w:t>арушават правилата и да застрашават живота и здравето па гражданите.</w:t>
            </w:r>
          </w:p>
          <w:p w14:paraId="42DBB851" w14:textId="662AC231" w:rsidR="00DC5734" w:rsidRPr="00AA28C9" w:rsidRDefault="00C51606" w:rsidP="000A71F6">
            <w:pPr>
              <w:jc w:val="both"/>
            </w:pPr>
            <w:r w:rsidRPr="00AA28C9">
              <w:t xml:space="preserve">Изразяваме нашата </w:t>
            </w:r>
            <w:r w:rsidR="00DC5734" w:rsidRPr="00AA28C9">
              <w:t>готовност за среща, на която да обсъдим това предложение, което сме убеден</w:t>
            </w:r>
            <w:r w:rsidRPr="00AA28C9">
              <w:t>и, че ще има резултат.</w:t>
            </w:r>
          </w:p>
        </w:tc>
        <w:tc>
          <w:tcPr>
            <w:tcW w:w="1427" w:type="dxa"/>
            <w:tcBorders>
              <w:top w:val="double" w:sz="4" w:space="0" w:color="auto"/>
              <w:bottom w:val="double" w:sz="4" w:space="0" w:color="auto"/>
            </w:tcBorders>
            <w:shd w:val="clear" w:color="auto" w:fill="auto"/>
          </w:tcPr>
          <w:p w14:paraId="66A5654E" w14:textId="77777777" w:rsidR="003F4008" w:rsidRPr="00AA28C9" w:rsidRDefault="003F4008" w:rsidP="000A71F6"/>
          <w:p w14:paraId="0511E071" w14:textId="77777777" w:rsidR="003F4008" w:rsidRPr="00AA28C9" w:rsidRDefault="003F4008" w:rsidP="000A71F6"/>
          <w:p w14:paraId="2084048E" w14:textId="77777777" w:rsidR="003F4008" w:rsidRPr="00AA28C9" w:rsidRDefault="003F4008" w:rsidP="000A71F6"/>
          <w:p w14:paraId="775AAA40" w14:textId="77777777" w:rsidR="003F4008" w:rsidRPr="00AA28C9" w:rsidRDefault="003F4008" w:rsidP="000A71F6"/>
          <w:p w14:paraId="67EBF149" w14:textId="77777777" w:rsidR="003F4008" w:rsidRPr="00AA28C9" w:rsidRDefault="003F4008" w:rsidP="000A71F6"/>
          <w:p w14:paraId="023AD724" w14:textId="4796313E" w:rsidR="00604FD3" w:rsidRPr="00AA28C9" w:rsidRDefault="00C64A3B" w:rsidP="000A71F6">
            <w:r w:rsidRPr="00AA28C9">
              <w:t>Не се приема</w:t>
            </w:r>
          </w:p>
        </w:tc>
        <w:tc>
          <w:tcPr>
            <w:tcW w:w="5103" w:type="dxa"/>
            <w:tcBorders>
              <w:top w:val="double" w:sz="4" w:space="0" w:color="auto"/>
              <w:bottom w:val="double" w:sz="4" w:space="0" w:color="auto"/>
              <w:right w:val="double" w:sz="4" w:space="0" w:color="auto"/>
            </w:tcBorders>
            <w:shd w:val="clear" w:color="auto" w:fill="auto"/>
          </w:tcPr>
          <w:p w14:paraId="283C2B5A" w14:textId="77777777" w:rsidR="003F4008" w:rsidRPr="00AA28C9" w:rsidRDefault="003F4008" w:rsidP="000A71F6"/>
          <w:p w14:paraId="6D4B3AB8" w14:textId="77777777" w:rsidR="003F4008" w:rsidRPr="00AA28C9" w:rsidRDefault="003F4008" w:rsidP="000A71F6"/>
          <w:p w14:paraId="5FD7CCD6" w14:textId="77777777" w:rsidR="003F4008" w:rsidRPr="00AA28C9" w:rsidRDefault="003F4008" w:rsidP="000A71F6"/>
          <w:p w14:paraId="7A967D85" w14:textId="77777777" w:rsidR="003F4008" w:rsidRPr="00AA28C9" w:rsidRDefault="003F4008" w:rsidP="000A71F6"/>
          <w:p w14:paraId="114A0C94" w14:textId="361BBC77" w:rsidR="003F4008" w:rsidRPr="00AA28C9" w:rsidRDefault="003F4008" w:rsidP="000A71F6"/>
          <w:p w14:paraId="265C4025" w14:textId="273E04C7" w:rsidR="00604FD3" w:rsidRPr="00AA28C9" w:rsidRDefault="00675349" w:rsidP="000A71F6">
            <w:r w:rsidRPr="00AA28C9">
              <w:t xml:space="preserve">Съгласно </w:t>
            </w:r>
            <w:r w:rsidR="00474596" w:rsidRPr="00AA28C9">
              <w:t xml:space="preserve">изричната разпоредба на чл.93, ал. 5 от </w:t>
            </w:r>
            <w:r w:rsidRPr="00AA28C9">
              <w:t>Закона за гражданската регистрация</w:t>
            </w:r>
            <w:r w:rsidR="00474596" w:rsidRPr="00AA28C9">
              <w:t>, п</w:t>
            </w:r>
            <w:r w:rsidRPr="00AA28C9">
              <w:t>остоянният адрес на гражданите е адрес за кореспонденция с органите на държавната власт и органите на местното самоуправление.</w:t>
            </w:r>
          </w:p>
        </w:tc>
      </w:tr>
      <w:tr w:rsidR="00604FD3" w:rsidRPr="00AA28C9" w14:paraId="56E45F76" w14:textId="77777777" w:rsidTr="000A71F6">
        <w:trPr>
          <w:trHeight w:val="821"/>
        </w:trPr>
        <w:tc>
          <w:tcPr>
            <w:tcW w:w="2269" w:type="dxa"/>
            <w:tcBorders>
              <w:top w:val="double" w:sz="4" w:space="0" w:color="auto"/>
              <w:left w:val="double" w:sz="4" w:space="0" w:color="auto"/>
              <w:bottom w:val="double" w:sz="4" w:space="0" w:color="auto"/>
            </w:tcBorders>
            <w:shd w:val="clear" w:color="auto" w:fill="auto"/>
          </w:tcPr>
          <w:p w14:paraId="5202E399" w14:textId="77777777" w:rsidR="00604FD3" w:rsidRPr="00AA28C9" w:rsidRDefault="00451FE0" w:rsidP="000A71F6">
            <w:pPr>
              <w:rPr>
                <w:color w:val="2E74B5" w:themeColor="accent1" w:themeShade="BF"/>
              </w:rPr>
            </w:pPr>
            <w:r w:rsidRPr="00AA28C9">
              <w:rPr>
                <w:color w:val="2E74B5" w:themeColor="accent1" w:themeShade="BF"/>
              </w:rPr>
              <w:lastRenderedPageBreak/>
              <w:t>Калин Гавраков - Нетфоком ЕООД</w:t>
            </w:r>
          </w:p>
          <w:p w14:paraId="414A9CA6" w14:textId="77777777" w:rsidR="00451FE0" w:rsidRPr="00AA28C9" w:rsidRDefault="00451FE0" w:rsidP="000A71F6">
            <w:pPr>
              <w:rPr>
                <w:color w:val="2E74B5" w:themeColor="accent1" w:themeShade="BF"/>
              </w:rPr>
            </w:pPr>
          </w:p>
          <w:p w14:paraId="7B0C666F" w14:textId="56E5A69F" w:rsidR="00451FE0" w:rsidRPr="00AA28C9" w:rsidRDefault="00451FE0" w:rsidP="000A71F6">
            <w:pPr>
              <w:jc w:val="both"/>
              <w:rPr>
                <w:color w:val="000000" w:themeColor="text1"/>
              </w:rPr>
            </w:pPr>
            <w:r w:rsidRPr="00AA28C9">
              <w:rPr>
                <w:color w:val="000000" w:themeColor="text1"/>
              </w:rPr>
              <w:t>Бележките са постъпили на 28.05.2020</w:t>
            </w:r>
            <w:r w:rsidR="00276553" w:rsidRPr="00AA28C9">
              <w:rPr>
                <w:color w:val="000000" w:themeColor="text1"/>
              </w:rPr>
              <w:t xml:space="preserve"> </w:t>
            </w:r>
            <w:r w:rsidRPr="00AA28C9">
              <w:rPr>
                <w:color w:val="000000" w:themeColor="text1"/>
              </w:rPr>
              <w:t>г.</w:t>
            </w:r>
          </w:p>
        </w:tc>
        <w:tc>
          <w:tcPr>
            <w:tcW w:w="6228" w:type="dxa"/>
            <w:tcBorders>
              <w:top w:val="double" w:sz="4" w:space="0" w:color="auto"/>
              <w:bottom w:val="double" w:sz="4" w:space="0" w:color="auto"/>
            </w:tcBorders>
            <w:shd w:val="clear" w:color="auto" w:fill="auto"/>
          </w:tcPr>
          <w:p w14:paraId="63AEEAA0" w14:textId="3BEE8779" w:rsidR="008703EF" w:rsidRPr="00AA28C9" w:rsidRDefault="00713394" w:rsidP="000A71F6">
            <w:pPr>
              <w:jc w:val="both"/>
            </w:pPr>
            <w:r w:rsidRPr="00AA28C9">
              <w:t>П</w:t>
            </w:r>
            <w:r w:rsidR="008703EF" w:rsidRPr="00AA28C9">
              <w:t>реди да искате още правомощия за служителите на Пътна полиция, моля да си дадете сметка за резултатите от специализираните полицейски акц</w:t>
            </w:r>
            <w:r w:rsidR="00E521AC" w:rsidRPr="00AA28C9">
              <w:t>ии "Палките" 1 (2011</w:t>
            </w:r>
            <w:r w:rsidR="003F4008" w:rsidRPr="00AA28C9">
              <w:t xml:space="preserve"> </w:t>
            </w:r>
            <w:r w:rsidR="00E521AC" w:rsidRPr="00AA28C9">
              <w:t>г.)</w:t>
            </w:r>
            <w:r w:rsidRPr="00AA28C9">
              <w:t xml:space="preserve"> и 2 (20</w:t>
            </w:r>
            <w:r w:rsidR="008703EF" w:rsidRPr="00AA28C9">
              <w:t>13</w:t>
            </w:r>
            <w:r w:rsidR="003F4008" w:rsidRPr="00AA28C9">
              <w:t xml:space="preserve"> </w:t>
            </w:r>
            <w:r w:rsidR="008703EF" w:rsidRPr="00AA28C9">
              <w:t>г.), които по мнение на Вътрешна сигурност са отчайващи. От 100% проверени служители, 100% са приели подкуп.</w:t>
            </w:r>
          </w:p>
          <w:p w14:paraId="486BF7AE" w14:textId="77777777" w:rsidR="008703EF" w:rsidRPr="00AA28C9" w:rsidRDefault="008703EF" w:rsidP="000A71F6">
            <w:pPr>
              <w:jc w:val="both"/>
            </w:pPr>
          </w:p>
          <w:p w14:paraId="7109BC34" w14:textId="6A6BC26E" w:rsidR="008703EF" w:rsidRPr="00AA28C9" w:rsidRDefault="008703EF" w:rsidP="000A71F6">
            <w:pPr>
              <w:jc w:val="both"/>
            </w:pPr>
            <w:r w:rsidRPr="00AA28C9">
              <w:t>А, набиращият сила скандал от няколко дни за участващите във Вайбър група над 150 полицаи от Пътна полиция, които срещу такса от 100 до 600 лева са давали достъп за данни къде са разположени патрули и камери, е потресаващ показател за интегритета на служителите в секто</w:t>
            </w:r>
            <w:r w:rsidR="00713394" w:rsidRPr="00AA28C9">
              <w:t xml:space="preserve">р Пътна полиция. Дори шефът на </w:t>
            </w:r>
            <w:r w:rsidRPr="00AA28C9">
              <w:t>Дирекция "Вътрешна сигурност" в МВР, главен комисар Стефан Банков, се хвана буквално за главата.</w:t>
            </w:r>
          </w:p>
          <w:p w14:paraId="1D86099C" w14:textId="77777777" w:rsidR="008703EF" w:rsidRPr="00AA28C9" w:rsidRDefault="008703EF" w:rsidP="000A71F6">
            <w:pPr>
              <w:jc w:val="both"/>
            </w:pPr>
          </w:p>
          <w:p w14:paraId="2C91D245" w14:textId="59D059AD" w:rsidR="008703EF" w:rsidRPr="00AA28C9" w:rsidRDefault="008703EF" w:rsidP="000A71F6">
            <w:pPr>
              <w:jc w:val="both"/>
            </w:pPr>
            <w:r w:rsidRPr="00AA28C9">
              <w:t>Моля, преди да се дават още повече правомощия на служителите от Пътна полиция, първо да бъде реформирана из основи тази служба, защото успеваемостта по податливост на корупция е практически 100%, по констатация на МВР, а не по мое мнение.</w:t>
            </w:r>
          </w:p>
          <w:p w14:paraId="25C29E8C" w14:textId="7A830A0C" w:rsidR="00604FD3" w:rsidRPr="00AA28C9" w:rsidRDefault="008703EF" w:rsidP="000A71F6">
            <w:pPr>
              <w:jc w:val="both"/>
            </w:pPr>
            <w:r w:rsidRPr="00AA28C9">
              <w:t>Моля да оттеглите проекта и да обмислите ефективни мерки, вкл</w:t>
            </w:r>
            <w:r w:rsidR="00E521AC" w:rsidRPr="00AA28C9">
              <w:t>ю</w:t>
            </w:r>
            <w:r w:rsidRPr="00AA28C9">
              <w:t xml:space="preserve">чително и организационни за изкореняване на корупцията в Пътна полиция, а Министерство на </w:t>
            </w:r>
            <w:r w:rsidRPr="00AA28C9">
              <w:lastRenderedPageBreak/>
              <w:t>правосъдието,</w:t>
            </w:r>
            <w:r w:rsidR="00713394" w:rsidRPr="00AA28C9">
              <w:t xml:space="preserve"> в чиито компетенции попада про</w:t>
            </w:r>
            <w:r w:rsidRPr="00AA28C9">
              <w:t>е</w:t>
            </w:r>
            <w:r w:rsidR="00713394" w:rsidRPr="00AA28C9">
              <w:t>к</w:t>
            </w:r>
            <w:r w:rsidRPr="00AA28C9">
              <w:t>та за нов ЗАНН, да продължава да работи и предложи проект.</w:t>
            </w:r>
          </w:p>
        </w:tc>
        <w:tc>
          <w:tcPr>
            <w:tcW w:w="1427" w:type="dxa"/>
            <w:tcBorders>
              <w:top w:val="double" w:sz="4" w:space="0" w:color="auto"/>
              <w:bottom w:val="double" w:sz="4" w:space="0" w:color="auto"/>
            </w:tcBorders>
            <w:shd w:val="clear" w:color="auto" w:fill="auto"/>
          </w:tcPr>
          <w:p w14:paraId="1E587801" w14:textId="77777777" w:rsidR="003F4008" w:rsidRPr="00AA28C9" w:rsidRDefault="003F4008" w:rsidP="000A71F6"/>
          <w:p w14:paraId="0CEF38E6" w14:textId="77777777" w:rsidR="003F4008" w:rsidRPr="00AA28C9" w:rsidRDefault="003F4008" w:rsidP="000A71F6"/>
          <w:p w14:paraId="2FD2C9F2" w14:textId="77777777" w:rsidR="001242D7" w:rsidRPr="00AA28C9" w:rsidRDefault="001242D7" w:rsidP="000A71F6"/>
          <w:p w14:paraId="55BAEF14" w14:textId="77777777" w:rsidR="001242D7" w:rsidRPr="00AA28C9" w:rsidRDefault="001242D7" w:rsidP="000A71F6"/>
          <w:p w14:paraId="5849F85B" w14:textId="77777777" w:rsidR="001242D7" w:rsidRPr="00AA28C9" w:rsidRDefault="001242D7" w:rsidP="000A71F6"/>
          <w:p w14:paraId="0261841F" w14:textId="77777777" w:rsidR="001242D7" w:rsidRPr="00AA28C9" w:rsidRDefault="001242D7" w:rsidP="000A71F6"/>
          <w:p w14:paraId="145EFD50" w14:textId="77777777" w:rsidR="001242D7" w:rsidRPr="00AA28C9" w:rsidRDefault="001242D7" w:rsidP="000A71F6"/>
          <w:p w14:paraId="36491BD4" w14:textId="7B234D72" w:rsidR="00604FD3" w:rsidRPr="00AA28C9" w:rsidRDefault="0010398A" w:rsidP="000A71F6">
            <w:r w:rsidRPr="00AA28C9">
              <w:t>Не се приема.</w:t>
            </w:r>
          </w:p>
        </w:tc>
        <w:tc>
          <w:tcPr>
            <w:tcW w:w="5103" w:type="dxa"/>
            <w:tcBorders>
              <w:top w:val="double" w:sz="4" w:space="0" w:color="auto"/>
              <w:bottom w:val="double" w:sz="4" w:space="0" w:color="auto"/>
              <w:right w:val="double" w:sz="4" w:space="0" w:color="auto"/>
            </w:tcBorders>
            <w:shd w:val="clear" w:color="auto" w:fill="auto"/>
          </w:tcPr>
          <w:p w14:paraId="00597D75" w14:textId="77777777" w:rsidR="003F4008" w:rsidRPr="00AA28C9" w:rsidRDefault="003F4008" w:rsidP="000A71F6">
            <w:pPr>
              <w:jc w:val="both"/>
            </w:pPr>
          </w:p>
          <w:p w14:paraId="4A4E4EA4" w14:textId="77777777" w:rsidR="001242D7" w:rsidRPr="00AA28C9" w:rsidRDefault="001242D7" w:rsidP="000A71F6"/>
          <w:p w14:paraId="1FA36856" w14:textId="77777777" w:rsidR="001242D7" w:rsidRPr="00AA28C9" w:rsidRDefault="001242D7" w:rsidP="000A71F6"/>
          <w:p w14:paraId="49F135E1" w14:textId="77777777" w:rsidR="001242D7" w:rsidRPr="00AA28C9" w:rsidRDefault="001242D7" w:rsidP="000A71F6"/>
          <w:p w14:paraId="206FA382" w14:textId="77777777" w:rsidR="001242D7" w:rsidRPr="00AA28C9" w:rsidRDefault="001242D7" w:rsidP="000A71F6"/>
          <w:p w14:paraId="6C530C13" w14:textId="77777777" w:rsidR="001242D7" w:rsidRPr="00AA28C9" w:rsidRDefault="001242D7" w:rsidP="000A71F6"/>
          <w:p w14:paraId="6FCDADFC" w14:textId="77777777" w:rsidR="001242D7" w:rsidRPr="00AA28C9" w:rsidRDefault="001242D7" w:rsidP="000A71F6"/>
          <w:p w14:paraId="2DBD6BFC" w14:textId="13EC6AE6" w:rsidR="00604FD3" w:rsidRPr="00AA28C9" w:rsidRDefault="003F4008" w:rsidP="000A71F6">
            <w:r w:rsidRPr="00AA28C9">
              <w:t xml:space="preserve">Липсват </w:t>
            </w:r>
            <w:r w:rsidR="0010398A" w:rsidRPr="00AA28C9">
              <w:t xml:space="preserve">конкретни предложения </w:t>
            </w:r>
            <w:r w:rsidR="006D3C74" w:rsidRPr="00AA28C9">
              <w:t xml:space="preserve">по </w:t>
            </w:r>
            <w:r w:rsidR="0010398A" w:rsidRPr="00AA28C9">
              <w:t>проекта на ЗИД на ЗДвП.</w:t>
            </w:r>
          </w:p>
        </w:tc>
      </w:tr>
      <w:tr w:rsidR="00FB4F9B" w:rsidRPr="00AA28C9" w14:paraId="462A7768" w14:textId="77777777" w:rsidTr="000A71F6">
        <w:trPr>
          <w:trHeight w:val="1674"/>
        </w:trPr>
        <w:tc>
          <w:tcPr>
            <w:tcW w:w="2269" w:type="dxa"/>
            <w:tcBorders>
              <w:top w:val="double" w:sz="4" w:space="0" w:color="auto"/>
              <w:left w:val="double" w:sz="4" w:space="0" w:color="auto"/>
              <w:bottom w:val="double" w:sz="4" w:space="0" w:color="auto"/>
            </w:tcBorders>
            <w:shd w:val="clear" w:color="auto" w:fill="auto"/>
          </w:tcPr>
          <w:p w14:paraId="0F4856FA" w14:textId="77777777" w:rsidR="00FB4F9B" w:rsidRPr="00AA28C9" w:rsidRDefault="00206BAB" w:rsidP="000A71F6">
            <w:pPr>
              <w:rPr>
                <w:color w:val="2E74B5" w:themeColor="accent1" w:themeShade="BF"/>
                <w:lang w:val="en-US"/>
              </w:rPr>
            </w:pPr>
            <w:hyperlink r:id="rId15" w:history="1">
              <w:r w:rsidR="001B0E37" w:rsidRPr="00AA28C9">
                <w:rPr>
                  <w:rStyle w:val="Hyperlink"/>
                </w:rPr>
                <w:t>danail_s@abv.bg</w:t>
              </w:r>
            </w:hyperlink>
            <w:r w:rsidR="001B0E37" w:rsidRPr="00AA28C9">
              <w:rPr>
                <w:color w:val="2E74B5" w:themeColor="accent1" w:themeShade="BF"/>
                <w:lang w:val="en-US"/>
              </w:rPr>
              <w:t xml:space="preserve"> </w:t>
            </w:r>
          </w:p>
          <w:p w14:paraId="2386585A" w14:textId="77777777" w:rsidR="001B0E37" w:rsidRPr="00AA28C9" w:rsidRDefault="001B0E37" w:rsidP="000A71F6">
            <w:pPr>
              <w:rPr>
                <w:color w:val="2E74B5" w:themeColor="accent1" w:themeShade="BF"/>
                <w:lang w:val="en-US"/>
              </w:rPr>
            </w:pPr>
          </w:p>
          <w:p w14:paraId="74AD37BA" w14:textId="2C587918" w:rsidR="001B0E37" w:rsidRPr="00AA28C9" w:rsidRDefault="00105E88" w:rsidP="000A71F6">
            <w:pPr>
              <w:jc w:val="both"/>
              <w:rPr>
                <w:color w:val="2E74B5" w:themeColor="accent1" w:themeShade="BF"/>
                <w:lang w:val="en-US"/>
              </w:rPr>
            </w:pPr>
            <w:r w:rsidRPr="00AA28C9">
              <w:rPr>
                <w:lang w:val="en-US"/>
              </w:rPr>
              <w:t>Бележките са постъпили на електронна</w:t>
            </w:r>
            <w:r w:rsidR="00186940" w:rsidRPr="00AA28C9">
              <w:t>та</w:t>
            </w:r>
            <w:r w:rsidRPr="00AA28C9">
              <w:rPr>
                <w:lang w:val="en-US"/>
              </w:rPr>
              <w:t xml:space="preserve"> поща на 01.06.2020</w:t>
            </w:r>
            <w:r w:rsidR="003F4008" w:rsidRPr="00AA28C9">
              <w:t xml:space="preserve"> </w:t>
            </w:r>
            <w:r w:rsidRPr="00AA28C9">
              <w:rPr>
                <w:lang w:val="en-US"/>
              </w:rPr>
              <w:t>г.</w:t>
            </w:r>
          </w:p>
        </w:tc>
        <w:tc>
          <w:tcPr>
            <w:tcW w:w="6228" w:type="dxa"/>
            <w:tcBorders>
              <w:top w:val="double" w:sz="4" w:space="0" w:color="auto"/>
              <w:bottom w:val="double" w:sz="4" w:space="0" w:color="auto"/>
            </w:tcBorders>
            <w:shd w:val="clear" w:color="auto" w:fill="auto"/>
          </w:tcPr>
          <w:p w14:paraId="2CFB1503" w14:textId="7265D2CD" w:rsidR="001B0E37" w:rsidRPr="00AA28C9" w:rsidRDefault="001B0E37" w:rsidP="000A71F6">
            <w:pPr>
              <w:jc w:val="both"/>
            </w:pPr>
            <w:r w:rsidRPr="00AA28C9">
              <w:t>Предложение за начина на прилагане на принудителна административна мярка (ПАМ) „временно лишаване от правоуправле</w:t>
            </w:r>
            <w:r w:rsidR="005B7904" w:rsidRPr="00AA28C9">
              <w:t xml:space="preserve">ние на МПС“ във връзка с § 12 </w:t>
            </w:r>
            <w:r w:rsidRPr="00AA28C9">
              <w:t xml:space="preserve">точка 2 от проектозакона за изменение на ЗДвП.   </w:t>
            </w:r>
          </w:p>
          <w:p w14:paraId="474A68E4" w14:textId="528962E5" w:rsidR="001B0E37" w:rsidRPr="00AA28C9" w:rsidRDefault="001B0E37" w:rsidP="000A71F6">
            <w:pPr>
              <w:jc w:val="both"/>
            </w:pPr>
            <w:r w:rsidRPr="00AA28C9">
              <w:t>Предлагам</w:t>
            </w:r>
            <w:r w:rsidR="003F4008" w:rsidRPr="00AA28C9">
              <w:t>,</w:t>
            </w:r>
            <w:r w:rsidRPr="00AA28C9">
              <w:t xml:space="preserve"> при установяване на обстоятелството за неплатена в срок глоба</w:t>
            </w:r>
            <w:r w:rsidR="003F4008" w:rsidRPr="00AA28C9">
              <w:t>,</w:t>
            </w:r>
            <w:r w:rsidRPr="00AA28C9">
              <w:t xml:space="preserve"> на лицето да се</w:t>
            </w:r>
            <w:r w:rsidR="005B7904" w:rsidRPr="00AA28C9">
              <w:t xml:space="preserve"> съставя фиш (или както ще бъде </w:t>
            </w:r>
            <w:r w:rsidRPr="00AA28C9">
              <w:t>наречен индивидуалния административен акт,</w:t>
            </w:r>
            <w:r w:rsidR="005B7904" w:rsidRPr="00AA28C9">
              <w:t xml:space="preserve"> с който на място се налага ПАМ</w:t>
            </w:r>
            <w:r w:rsidRPr="00AA28C9">
              <w:t xml:space="preserve">, при което СУМПС на водача не се отнема. С цел да не се създава правния вакуум, за който стана дума в досегашната ни кореспонденция с МВР, ПАМ да влиза в сила след буферен период, през който водачът може да стигне целта си в рамките на страната.  </w:t>
            </w:r>
          </w:p>
          <w:p w14:paraId="0CA6CF98" w14:textId="41408263" w:rsidR="001B0E37" w:rsidRPr="00AA28C9" w:rsidRDefault="001B0E37" w:rsidP="000A71F6">
            <w:pPr>
              <w:jc w:val="both"/>
            </w:pPr>
            <w:r w:rsidRPr="00AA28C9">
              <w:t xml:space="preserve">Най-удачно е ПАМ да влиза в сила от началото на следващото денонощие (от 0 часа) и да се определи краен час за деня, в който може да бъде издаван акт и налагана ПАМ. Нормално е това да е 17 часа, до който работят с граждани много администрации и органи - общини, съд и други. Така до изтичане на денонощието и влизането в сила на ПАМ ще има достатъчно време за водача да завърши пътуването си. </w:t>
            </w:r>
          </w:p>
          <w:p w14:paraId="7676A8BF" w14:textId="40CDEC75" w:rsidR="001B0E37" w:rsidRPr="00AA28C9" w:rsidRDefault="001B0E37" w:rsidP="000A71F6">
            <w:pPr>
              <w:jc w:val="both"/>
            </w:pPr>
            <w:r w:rsidRPr="00AA28C9">
              <w:t xml:space="preserve">Алтернатива е гратисният период да е часове - примерно 6 часа от момента на издаване на акта, което вероятно е по-трудно за контролиране.  </w:t>
            </w:r>
          </w:p>
          <w:p w14:paraId="41349FDF" w14:textId="2BA23221" w:rsidR="001B0E37" w:rsidRPr="00AA28C9" w:rsidRDefault="001B0E37" w:rsidP="000A71F6">
            <w:pPr>
              <w:jc w:val="both"/>
            </w:pPr>
            <w:r w:rsidRPr="00AA28C9">
              <w:t>От началото на следващото денонощие или при изтичането на срока в часове</w:t>
            </w:r>
            <w:r w:rsidR="00147A48" w:rsidRPr="00AA28C9">
              <w:t>,</w:t>
            </w:r>
            <w:r w:rsidRPr="00AA28C9">
              <w:t xml:space="preserve"> ПАМ ще се смята за влязла в сила. При което ще е без значение, че СУМПС е във водача и не е иззето при съставяне на акта: влизането в сила на ПАМ ще се вижда в електронната база данни и при проверка ще може веднага да се констатира нарушение на мярката.    </w:t>
            </w:r>
          </w:p>
          <w:p w14:paraId="3C83F288" w14:textId="77777777" w:rsidR="00147A48" w:rsidRPr="00AA28C9" w:rsidRDefault="001B0E37" w:rsidP="000A71F6">
            <w:pPr>
              <w:jc w:val="both"/>
            </w:pPr>
            <w:r w:rsidRPr="00AA28C9">
              <w:t>Изложеното е и във връзка с писмо 489700-</w:t>
            </w:r>
            <w:r w:rsidRPr="00AA28C9">
              <w:lastRenderedPageBreak/>
              <w:t xml:space="preserve">2683/15.05.2020 г. от сектор „Жалби, предложения и сигнали“ на МВР на електронната ми поща и отговора ми </w:t>
            </w:r>
          </w:p>
          <w:p w14:paraId="063B02B3" w14:textId="12BB74FE" w:rsidR="001B0E37" w:rsidRPr="00AA28C9" w:rsidRDefault="001B0E37" w:rsidP="000A71F6">
            <w:pPr>
              <w:jc w:val="both"/>
            </w:pPr>
            <w:r w:rsidRPr="00AA28C9">
              <w:t xml:space="preserve">на 24.5.2020 г., в който отново обосновах (след като по-рано писах до Министерски съвет и получихте сигнала ми по компетентност), че е недопустимо водачът да бъде оставян да управлява без свидетелство за управление.  </w:t>
            </w:r>
          </w:p>
          <w:p w14:paraId="47683AF8" w14:textId="4F6845FE" w:rsidR="001B0E37" w:rsidRPr="00AA28C9" w:rsidRDefault="001B0E37" w:rsidP="000A71F6">
            <w:pPr>
              <w:jc w:val="both"/>
            </w:pPr>
            <w:r w:rsidRPr="00AA28C9">
              <w:t xml:space="preserve">При работата на контролните органи могат да се ползват камери, които записват действията им. Така в много случаи вероятно може да отпадне нуждата от свидетели. </w:t>
            </w:r>
          </w:p>
          <w:p w14:paraId="343FC3EC" w14:textId="039765C2" w:rsidR="00FB4F9B" w:rsidRPr="00AA28C9" w:rsidRDefault="001B0E37" w:rsidP="000A71F6">
            <w:pPr>
              <w:jc w:val="both"/>
            </w:pPr>
            <w:r w:rsidRPr="00AA28C9">
              <w:t>Ползвам случая и да отбележа, че преди време предложих на Министерски съвет глобите да бъдат определяни процентно от реалния (чистия) доход на санкционирания, вместо като до сега - еднаква сума за всички. Мисля, че е удачно този въпрос да се придвижва успоредно с другите. Така освен другото ще се стимулира „изсветляването“ на доходите. Но вероятно това подлежи на обсъждане другаде.</w:t>
            </w:r>
          </w:p>
        </w:tc>
        <w:tc>
          <w:tcPr>
            <w:tcW w:w="1427" w:type="dxa"/>
            <w:tcBorders>
              <w:top w:val="double" w:sz="4" w:space="0" w:color="auto"/>
              <w:bottom w:val="double" w:sz="4" w:space="0" w:color="auto"/>
            </w:tcBorders>
            <w:shd w:val="clear" w:color="auto" w:fill="auto"/>
          </w:tcPr>
          <w:p w14:paraId="1389C170" w14:textId="77777777" w:rsidR="00186940" w:rsidRPr="00AA28C9" w:rsidRDefault="00186940" w:rsidP="000A71F6"/>
          <w:p w14:paraId="49038C6F" w14:textId="77777777" w:rsidR="00186940" w:rsidRPr="00AA28C9" w:rsidRDefault="00186940" w:rsidP="000A71F6"/>
          <w:p w14:paraId="4DF54E59" w14:textId="77777777" w:rsidR="00186940" w:rsidRPr="00AA28C9" w:rsidRDefault="00186940" w:rsidP="000A71F6"/>
          <w:p w14:paraId="4FDE6753" w14:textId="77777777" w:rsidR="00186940" w:rsidRPr="00AA28C9" w:rsidRDefault="00186940" w:rsidP="000A71F6"/>
          <w:p w14:paraId="0D4BF733" w14:textId="24BF098F" w:rsidR="00FB4F9B" w:rsidRPr="00AA28C9" w:rsidRDefault="005B7904" w:rsidP="000A71F6">
            <w:r w:rsidRPr="00AA28C9">
              <w:t>Приема се частично</w:t>
            </w:r>
          </w:p>
        </w:tc>
        <w:tc>
          <w:tcPr>
            <w:tcW w:w="5103" w:type="dxa"/>
            <w:tcBorders>
              <w:top w:val="double" w:sz="4" w:space="0" w:color="auto"/>
              <w:bottom w:val="double" w:sz="4" w:space="0" w:color="auto"/>
              <w:right w:val="double" w:sz="4" w:space="0" w:color="auto"/>
            </w:tcBorders>
            <w:shd w:val="clear" w:color="auto" w:fill="auto"/>
          </w:tcPr>
          <w:p w14:paraId="0CB4116D" w14:textId="77777777" w:rsidR="00186940" w:rsidRPr="00AA28C9" w:rsidRDefault="00186940" w:rsidP="000A71F6"/>
          <w:p w14:paraId="5E53C81F" w14:textId="77777777" w:rsidR="00186940" w:rsidRPr="00AA28C9" w:rsidRDefault="00186940" w:rsidP="000A71F6"/>
          <w:p w14:paraId="084EF2B3" w14:textId="77777777" w:rsidR="00186940" w:rsidRPr="00AA28C9" w:rsidRDefault="00186940" w:rsidP="000A71F6"/>
          <w:p w14:paraId="393E7789" w14:textId="77777777" w:rsidR="00186940" w:rsidRPr="00AA28C9" w:rsidRDefault="00186940" w:rsidP="000A71F6"/>
          <w:p w14:paraId="3657176D" w14:textId="2EC43BFF" w:rsidR="00FB4F9B" w:rsidRPr="00AA28C9" w:rsidRDefault="005B7904" w:rsidP="000A71F6">
            <w:r w:rsidRPr="00AA28C9">
              <w:t>Направена е редакция на проекта на чл. 172 от ЗДвП.</w:t>
            </w:r>
            <w:r w:rsidR="002B4DDC" w:rsidRPr="00AA28C9">
              <w:t xml:space="preserve"> </w:t>
            </w:r>
          </w:p>
        </w:tc>
      </w:tr>
      <w:tr w:rsidR="00A1099C" w:rsidRPr="00AA28C9" w14:paraId="6199A3B0" w14:textId="77777777" w:rsidTr="000A71F6">
        <w:trPr>
          <w:trHeight w:val="531"/>
        </w:trPr>
        <w:tc>
          <w:tcPr>
            <w:tcW w:w="2269" w:type="dxa"/>
            <w:tcBorders>
              <w:top w:val="double" w:sz="4" w:space="0" w:color="auto"/>
              <w:left w:val="double" w:sz="4" w:space="0" w:color="auto"/>
              <w:bottom w:val="double" w:sz="4" w:space="0" w:color="auto"/>
            </w:tcBorders>
            <w:shd w:val="clear" w:color="auto" w:fill="auto"/>
          </w:tcPr>
          <w:p w14:paraId="135FA323" w14:textId="77777777" w:rsidR="00A1099C" w:rsidRPr="00AA28C9" w:rsidRDefault="00A1099C" w:rsidP="000A71F6">
            <w:pPr>
              <w:rPr>
                <w:color w:val="2E74B5" w:themeColor="accent1" w:themeShade="BF"/>
              </w:rPr>
            </w:pPr>
            <w:r w:rsidRPr="00AA28C9">
              <w:rPr>
                <w:color w:val="2E74B5" w:themeColor="accent1" w:themeShade="BF"/>
              </w:rPr>
              <w:lastRenderedPageBreak/>
              <w:t xml:space="preserve">danail_s@abv.bg </w:t>
            </w:r>
          </w:p>
          <w:p w14:paraId="57023E9E" w14:textId="77777777" w:rsidR="00A1099C" w:rsidRPr="00AA28C9" w:rsidRDefault="00A1099C" w:rsidP="000A71F6"/>
          <w:p w14:paraId="7F08E370" w14:textId="4DBF0208" w:rsidR="00A1099C" w:rsidRPr="00AA28C9" w:rsidRDefault="00A1099C" w:rsidP="000A71F6">
            <w:r w:rsidRPr="00AA28C9">
              <w:t>Бележките са постъпили на електронна поща на 04.06.2020г.</w:t>
            </w:r>
          </w:p>
        </w:tc>
        <w:tc>
          <w:tcPr>
            <w:tcW w:w="6228" w:type="dxa"/>
            <w:tcBorders>
              <w:top w:val="double" w:sz="4" w:space="0" w:color="auto"/>
              <w:bottom w:val="double" w:sz="4" w:space="0" w:color="auto"/>
            </w:tcBorders>
            <w:shd w:val="clear" w:color="auto" w:fill="auto"/>
          </w:tcPr>
          <w:p w14:paraId="54F970B2" w14:textId="458CCEA3" w:rsidR="00A1099C" w:rsidRPr="00AA28C9" w:rsidRDefault="00C8017C" w:rsidP="000A71F6">
            <w:pPr>
              <w:jc w:val="both"/>
            </w:pPr>
            <w:r w:rsidRPr="00AA28C9">
              <w:t>Предложих при съставянето на фиша-заповед за ПАМ</w:t>
            </w:r>
            <w:r w:rsidR="005407E3" w:rsidRPr="00AA28C9">
              <w:t>, да н</w:t>
            </w:r>
            <w:r w:rsidRPr="00AA28C9">
              <w:t>е се отнема СУМПС, а заповедта да се смята за влязла в сила от началото на</w:t>
            </w:r>
            <w:r w:rsidR="00327838" w:rsidRPr="00AA28C9">
              <w:t xml:space="preserve"> </w:t>
            </w:r>
            <w:r w:rsidRPr="00AA28C9">
              <w:t xml:space="preserve">следващия ден или след изтичането на определн период. </w:t>
            </w:r>
          </w:p>
          <w:p w14:paraId="16E35C92" w14:textId="4211ECF2" w:rsidR="00C8017C" w:rsidRPr="00AA28C9" w:rsidRDefault="00C8017C" w:rsidP="000A71F6">
            <w:pPr>
              <w:jc w:val="both"/>
            </w:pPr>
            <w:r w:rsidRPr="00AA28C9">
              <w:t>Тук разглеждам и варианта в такива случаи СУМПС да се отн</w:t>
            </w:r>
            <w:r w:rsidR="00327838" w:rsidRPr="00AA28C9">
              <w:t>е</w:t>
            </w:r>
            <w:r w:rsidRPr="00AA28C9">
              <w:t>ма на място. При него ще т</w:t>
            </w:r>
            <w:r w:rsidR="00327838" w:rsidRPr="00AA28C9">
              <w:t>рябва пак мярката да почне да д</w:t>
            </w:r>
            <w:r w:rsidRPr="00AA28C9">
              <w:t>е</w:t>
            </w:r>
            <w:r w:rsidR="00327838" w:rsidRPr="00AA28C9">
              <w:t>й</w:t>
            </w:r>
            <w:r w:rsidRPr="00AA28C9">
              <w:t>ства</w:t>
            </w:r>
            <w:r w:rsidR="00327838" w:rsidRPr="00AA28C9">
              <w:t xml:space="preserve"> след определен п</w:t>
            </w:r>
            <w:r w:rsidRPr="00AA28C9">
              <w:t>ериод: от началото на следващия ден или след изтичането на срок в часове. Ще е</w:t>
            </w:r>
            <w:r w:rsidR="00327838" w:rsidRPr="00AA28C9">
              <w:t xml:space="preserve"> наложителна промяна в Кодекса з</w:t>
            </w:r>
            <w:r w:rsidRPr="00AA28C9">
              <w:t>а застраховането относно случаите на регрес в чл.</w:t>
            </w:r>
            <w:r w:rsidR="00327838" w:rsidRPr="00AA28C9">
              <w:t xml:space="preserve"> </w:t>
            </w:r>
            <w:r w:rsidRPr="00AA28C9">
              <w:t>500, ал.</w:t>
            </w:r>
            <w:r w:rsidR="00327838" w:rsidRPr="00AA28C9">
              <w:t xml:space="preserve"> </w:t>
            </w:r>
            <w:r w:rsidRPr="00AA28C9">
              <w:t xml:space="preserve">2 – трябва да се допълни, че липсата на свидетелство не дава право на застрахователя за регресен иск, ако в момента на произшествието не е била в сила ПАМ, с която то е отнето. </w:t>
            </w:r>
          </w:p>
          <w:p w14:paraId="698F9959" w14:textId="247703F3" w:rsidR="00C8017C" w:rsidRPr="00AA28C9" w:rsidRDefault="00C8017C" w:rsidP="000A71F6">
            <w:pPr>
              <w:jc w:val="both"/>
            </w:pPr>
            <w:r w:rsidRPr="00AA28C9">
              <w:t>Ако свидетелството не е отнето от водача на МПС, той ще може законно да управлява от момента, в който плати глобата. Краят на действи</w:t>
            </w:r>
            <w:r w:rsidR="00327838" w:rsidRPr="00AA28C9">
              <w:t>е</w:t>
            </w:r>
            <w:r w:rsidRPr="00AA28C9">
              <w:t xml:space="preserve">то на ПАМ ще се удостоверява с платежното нареждане. ПАМ въобще няма да влезе в </w:t>
            </w:r>
            <w:r w:rsidRPr="00AA28C9">
              <w:lastRenderedPageBreak/>
              <w:t>сила, ако дължимата глоба бъде платена в същия ден или в гратисния период. Това ще е силен мотив глобата да се плати възможно най-бързо</w:t>
            </w:r>
            <w:r w:rsidR="002913F1" w:rsidRPr="00AA28C9">
              <w:t>,</w:t>
            </w:r>
            <w:r w:rsidRPr="00AA28C9">
              <w:t xml:space="preserve"> смятам за по-удачно при налагане на ПАМ да не се отнема </w:t>
            </w:r>
            <w:r w:rsidR="002913F1" w:rsidRPr="00AA28C9">
              <w:t>СУМПС, както предложих</w:t>
            </w:r>
            <w:r w:rsidRPr="00AA28C9">
              <w:t xml:space="preserve"> по-рано. Това ще облекчи и работата на контролните органи. </w:t>
            </w:r>
          </w:p>
          <w:p w14:paraId="130A339B" w14:textId="14F5F69A" w:rsidR="00C8017C" w:rsidRPr="00AA28C9" w:rsidRDefault="00C8017C" w:rsidP="000A71F6">
            <w:pPr>
              <w:jc w:val="both"/>
            </w:pPr>
            <w:r w:rsidRPr="00AA28C9">
              <w:t>По повод горното предлагам крайни</w:t>
            </w:r>
            <w:r w:rsidR="00327838" w:rsidRPr="00AA28C9">
              <w:t>я</w:t>
            </w:r>
            <w:r w:rsidRPr="00AA28C9">
              <w:t>т час за налагане на такава мярка да се съобрази и с работното време на банките, което е до 17</w:t>
            </w:r>
            <w:r w:rsidR="002913F1" w:rsidRPr="00AA28C9">
              <w:t xml:space="preserve"> </w:t>
            </w:r>
            <w:r w:rsidRPr="00AA28C9">
              <w:t>ч. По-добре е налагането на ПАМ да се прави преди 17</w:t>
            </w:r>
            <w:r w:rsidR="002913F1" w:rsidRPr="00AA28C9">
              <w:t xml:space="preserve"> </w:t>
            </w:r>
            <w:r w:rsidRPr="00AA28C9">
              <w:t>часа – примерно до 16 часа всеки ден. Така ще се даде в</w:t>
            </w:r>
            <w:r w:rsidR="00327838" w:rsidRPr="00AA28C9">
              <w:t>реме на водача да стигне до бан</w:t>
            </w:r>
            <w:r w:rsidRPr="00AA28C9">
              <w:t>к</w:t>
            </w:r>
            <w:r w:rsidR="00327838" w:rsidRPr="00AA28C9">
              <w:t>а</w:t>
            </w:r>
            <w:r w:rsidRPr="00AA28C9">
              <w:t>та и да</w:t>
            </w:r>
            <w:r w:rsidR="002913F1" w:rsidRPr="00AA28C9">
              <w:t xml:space="preserve"> плати глобата по сметката и но</w:t>
            </w:r>
            <w:r w:rsidRPr="00AA28C9">
              <w:t>м</w:t>
            </w:r>
            <w:r w:rsidR="002913F1" w:rsidRPr="00AA28C9">
              <w:t>е</w:t>
            </w:r>
            <w:r w:rsidRPr="00AA28C9">
              <w:t xml:space="preserve">ра на акта.  </w:t>
            </w:r>
          </w:p>
        </w:tc>
        <w:tc>
          <w:tcPr>
            <w:tcW w:w="1427" w:type="dxa"/>
            <w:tcBorders>
              <w:top w:val="double" w:sz="4" w:space="0" w:color="auto"/>
              <w:bottom w:val="double" w:sz="4" w:space="0" w:color="auto"/>
            </w:tcBorders>
            <w:shd w:val="clear" w:color="auto" w:fill="auto"/>
          </w:tcPr>
          <w:p w14:paraId="34D489F1" w14:textId="77777777" w:rsidR="005B7904" w:rsidRPr="00AA28C9" w:rsidRDefault="005B7904" w:rsidP="000A71F6"/>
          <w:p w14:paraId="0DCAAD0C" w14:textId="77777777" w:rsidR="005B7904" w:rsidRPr="00AA28C9" w:rsidRDefault="005B7904" w:rsidP="000A71F6"/>
          <w:p w14:paraId="2CEB1038" w14:textId="77777777" w:rsidR="005B7904" w:rsidRPr="00AA28C9" w:rsidRDefault="005B7904" w:rsidP="000A71F6"/>
          <w:p w14:paraId="01DE0041" w14:textId="77777777" w:rsidR="005B7904" w:rsidRPr="00AA28C9" w:rsidRDefault="005B7904" w:rsidP="000A71F6"/>
          <w:p w14:paraId="096A74CA" w14:textId="29262463" w:rsidR="00A1099C" w:rsidRPr="00AA28C9" w:rsidRDefault="005B7904" w:rsidP="000A71F6">
            <w:r w:rsidRPr="00AA28C9">
              <w:t>П</w:t>
            </w:r>
            <w:r w:rsidR="00327838" w:rsidRPr="00AA28C9">
              <w:t>риема</w:t>
            </w:r>
            <w:r w:rsidRPr="00AA28C9">
              <w:t xml:space="preserve"> се частично</w:t>
            </w:r>
          </w:p>
        </w:tc>
        <w:tc>
          <w:tcPr>
            <w:tcW w:w="5103" w:type="dxa"/>
            <w:tcBorders>
              <w:top w:val="double" w:sz="4" w:space="0" w:color="auto"/>
              <w:bottom w:val="double" w:sz="4" w:space="0" w:color="auto"/>
              <w:right w:val="double" w:sz="4" w:space="0" w:color="auto"/>
            </w:tcBorders>
            <w:shd w:val="clear" w:color="auto" w:fill="auto"/>
          </w:tcPr>
          <w:p w14:paraId="7189B1C7" w14:textId="77777777" w:rsidR="005B7904" w:rsidRPr="00AA28C9" w:rsidRDefault="005B7904" w:rsidP="000A71F6"/>
          <w:p w14:paraId="76462B5B" w14:textId="77777777" w:rsidR="005B7904" w:rsidRPr="00AA28C9" w:rsidRDefault="005B7904" w:rsidP="000A71F6"/>
          <w:p w14:paraId="6B755FE9" w14:textId="77777777" w:rsidR="005B7904" w:rsidRPr="00AA28C9" w:rsidRDefault="005B7904" w:rsidP="000A71F6"/>
          <w:p w14:paraId="6C80773D" w14:textId="77777777" w:rsidR="005B7904" w:rsidRPr="00AA28C9" w:rsidRDefault="005B7904" w:rsidP="000A71F6"/>
          <w:p w14:paraId="540F14B1" w14:textId="49D0DB78" w:rsidR="00A1099C" w:rsidRPr="00AA28C9" w:rsidRDefault="005B7904" w:rsidP="000A71F6">
            <w:r w:rsidRPr="00AA28C9">
              <w:t>Направена е редакция на проекта на чл. 172 от ЗДвП.</w:t>
            </w:r>
          </w:p>
        </w:tc>
      </w:tr>
      <w:tr w:rsidR="00353EB9" w:rsidRPr="00AA28C9" w14:paraId="701ACA9B" w14:textId="77777777" w:rsidTr="000A71F6">
        <w:trPr>
          <w:trHeight w:val="1673"/>
        </w:trPr>
        <w:tc>
          <w:tcPr>
            <w:tcW w:w="2269" w:type="dxa"/>
            <w:tcBorders>
              <w:top w:val="double" w:sz="4" w:space="0" w:color="auto"/>
              <w:left w:val="double" w:sz="4" w:space="0" w:color="auto"/>
              <w:bottom w:val="double" w:sz="4" w:space="0" w:color="auto"/>
            </w:tcBorders>
            <w:shd w:val="clear" w:color="auto" w:fill="auto"/>
          </w:tcPr>
          <w:p w14:paraId="20AB55C2" w14:textId="244D2525" w:rsidR="00353EB9" w:rsidRPr="00AA28C9" w:rsidRDefault="00186940" w:rsidP="000A71F6">
            <w:pPr>
              <w:rPr>
                <w:color w:val="2E74B5" w:themeColor="accent1" w:themeShade="BF"/>
              </w:rPr>
            </w:pPr>
            <w:r w:rsidRPr="00AA28C9">
              <w:rPr>
                <w:color w:val="2E74B5" w:themeColor="accent1" w:themeShade="BF"/>
              </w:rPr>
              <w:lastRenderedPageBreak/>
              <w:t>Институт по пътна безо</w:t>
            </w:r>
            <w:r w:rsidR="00353EB9" w:rsidRPr="00AA28C9">
              <w:rPr>
                <w:color w:val="2E74B5" w:themeColor="accent1" w:themeShade="BF"/>
              </w:rPr>
              <w:t xml:space="preserve">пасност </w:t>
            </w:r>
          </w:p>
          <w:p w14:paraId="163172C2" w14:textId="689FE9D4" w:rsidR="003C4A17" w:rsidRPr="00AA28C9" w:rsidRDefault="003C4A17" w:rsidP="000A71F6">
            <w:pPr>
              <w:rPr>
                <w:color w:val="2E74B5" w:themeColor="accent1" w:themeShade="BF"/>
              </w:rPr>
            </w:pPr>
          </w:p>
          <w:p w14:paraId="59DA5B4E" w14:textId="77777777" w:rsidR="003C4A17" w:rsidRPr="00AA28C9" w:rsidRDefault="003C4A17" w:rsidP="000A71F6">
            <w:pPr>
              <w:rPr>
                <w:color w:val="2E74B5" w:themeColor="accent1" w:themeShade="BF"/>
              </w:rPr>
            </w:pPr>
          </w:p>
          <w:p w14:paraId="3352BC50" w14:textId="5AA4758C" w:rsidR="00353EB9" w:rsidRPr="00AA28C9" w:rsidRDefault="003C4A17" w:rsidP="000A71F6">
            <w:r w:rsidRPr="00AA28C9">
              <w:t>Бележките са постъпили на електронна поща на 01.06.2020</w:t>
            </w:r>
            <w:r w:rsidR="002913F1" w:rsidRPr="00AA28C9">
              <w:t xml:space="preserve"> </w:t>
            </w:r>
            <w:r w:rsidRPr="00AA28C9">
              <w:t>г</w:t>
            </w:r>
          </w:p>
        </w:tc>
        <w:tc>
          <w:tcPr>
            <w:tcW w:w="6228" w:type="dxa"/>
            <w:tcBorders>
              <w:top w:val="double" w:sz="4" w:space="0" w:color="auto"/>
              <w:bottom w:val="double" w:sz="4" w:space="0" w:color="auto"/>
            </w:tcBorders>
            <w:shd w:val="clear" w:color="auto" w:fill="auto"/>
          </w:tcPr>
          <w:p w14:paraId="1A79B76E" w14:textId="77777777" w:rsidR="00353EB9" w:rsidRPr="00AA28C9" w:rsidRDefault="00353EB9" w:rsidP="000A71F6">
            <w:pPr>
              <w:jc w:val="both"/>
            </w:pPr>
            <w:r w:rsidRPr="00AA28C9">
              <w:t>Направените предложения от страна на МВР и ДАБДП за промяна на административно-наказателната процедура в ЗДвП са безпрецедентни, но няма да дадат необходимия резултат, защото отново сме свидетели как под обществен натиск и паника от страна на държавната администрация се предлагат реакционни промени в сега действащия закон вместо да се създаде изцяло ново законодателю, с нова философия, която на първо място да въздейства върху системните нарушители (това са най-опасните водачи на МПС). Учудващо е за нас, че точно преди 2 седмици министърът на транспорта обяви, че се работи по нов закон за движение по пътищата, а изведнъж МВР и ДАБДП ни предлагат поредните кръпки на действащия закон, който е доказано компрометиран, С тези си действия държавната администрация ни показва, че отново няма синхрон между отговорните институции, ИПБ повече от 2 години настоява за реформа на начина, по който се извършва контролът, налагат наказания и събират глобите в България.</w:t>
            </w:r>
          </w:p>
          <w:p w14:paraId="4A7EB633" w14:textId="77777777" w:rsidR="00353EB9" w:rsidRPr="00AA28C9" w:rsidRDefault="00353EB9" w:rsidP="000A71F6">
            <w:pPr>
              <w:jc w:val="both"/>
            </w:pPr>
            <w:r w:rsidRPr="00AA28C9">
              <w:t>Институтът за пътна безопасност вижда като първична слабост на така направените ни предложения:</w:t>
            </w:r>
          </w:p>
          <w:p w14:paraId="7A20A80D" w14:textId="77777777" w:rsidR="00353EB9" w:rsidRPr="00AA28C9" w:rsidRDefault="00353EB9" w:rsidP="000A71F6">
            <w:pPr>
              <w:jc w:val="both"/>
            </w:pPr>
            <w:r w:rsidRPr="00AA28C9">
              <w:t xml:space="preserve">- липсата на логика и взаимозависимост между отделните наказания и глоби, спрямо степента на обществена </w:t>
            </w:r>
            <w:r w:rsidRPr="00AA28C9">
              <w:lastRenderedPageBreak/>
              <w:t>опасност (продължават наказанията за без гражданска отговорност и винетка да са в пъти по-големи от преминаване на червен светофар, при алкохол или без СУМПС). Всички наказания по ЗДвП са изброени хаотично в 33 члена, без да са степенувани или групирани под каквато и да било форма. 9 от членовете не се отнасят до нарушения, водещи до риск за участниците в движението, ПТП или смърт на пътя, но се намират между тези насочени към дисциплинирането на водачите. За съжаление тази практика се продължава и с предложения ЗИД. § 16 и 17. Те се отнасят до различните форми на едно и също нарушение, с различна степен на обществено опасен резултат от извършването му, но са в различни членове и противоречащи си по размер глоби ~ при никаква опасност от ПТП 20 лв., при спирано в специално определени зони - 50 лв., при спиране със създаване на условия за ПТП от 20 лв. до 150 лв. По същество първите две нарушения, се предлага да се намират в чл. 183, а най- тежкото в чл. 180.</w:t>
            </w:r>
          </w:p>
          <w:p w14:paraId="51DBFFA5" w14:textId="77777777" w:rsidR="00353EB9" w:rsidRPr="00AA28C9" w:rsidRDefault="00353EB9" w:rsidP="000A71F6">
            <w:pPr>
              <w:jc w:val="both"/>
            </w:pPr>
            <w:r w:rsidRPr="00AA28C9">
              <w:t>- отсъства какъвто и да било опит за конкретизиране и групиране на наказанията, като отново остават в сила наказания с прекомерно голям диапазон между горна и долна граница, относими към нарушения без особена връзка по между им. В общо 18 от 38 чл. присъстват наказания, за които се предвижда прекомерно голям диапазон между долната и горната граници, Това създава предпоставка нарушителите да обжалват не нарушението, а размера на глобата и/иди отнемането на права и по този начин да забавят изпълнението на наказанието е години Освен забавяне на правоприлагане, така написаните текстове са предпоставка нарушителят след окончателното произнасяне от съда да получи под формата на призната разходя, повече от колкото следва да плати.</w:t>
            </w:r>
          </w:p>
          <w:p w14:paraId="7FEB3FC5" w14:textId="77777777" w:rsidR="00353EB9" w:rsidRPr="00AA28C9" w:rsidRDefault="00353EB9" w:rsidP="000A71F6">
            <w:pPr>
              <w:jc w:val="both"/>
            </w:pPr>
            <w:r w:rsidRPr="00AA28C9">
              <w:t xml:space="preserve">не се предвижда възможност за предварително </w:t>
            </w:r>
            <w:r w:rsidRPr="00AA28C9">
              <w:lastRenderedPageBreak/>
              <w:t>изпълнение на наказанията с глоба (това е разпространена практика в ЕС), която може да пресече практиката на шиканираие на процеса, т.е. нарушителят да е задължен да внесе сумата, която следва да заплати едновременно е жалбата против наказателното постановление. Това би дисциплинирало всички водачи и би отказало онези, които системно оспорват актове е цел избягване от навременно правосъдие и плащане на глоби и/или изтърпяване на наказание.</w:t>
            </w:r>
          </w:p>
          <w:p w14:paraId="7EFA58CE" w14:textId="77777777" w:rsidR="00353EB9" w:rsidRPr="00AA28C9" w:rsidRDefault="00353EB9" w:rsidP="000A71F6">
            <w:pPr>
              <w:jc w:val="both"/>
            </w:pPr>
            <w:r w:rsidRPr="00AA28C9">
              <w:t>не са подредени и не е обърнато внимание- на принудителните административни мерки и сроковете им. Вместо фиксиран срок спрямо обществената опасност, две от мерките, които се прилагат срещу нарушения с изключително висока обществена опасност (като шофиране в нетрезво състояния или от неправоспособен водач) изискват от органа да го определи, което е предпоставка за съдебно оспорване и избягване от правораздаване.</w:t>
            </w:r>
          </w:p>
          <w:p w14:paraId="652DDAEF" w14:textId="67D6B3B3" w:rsidR="00353EB9" w:rsidRPr="00AA28C9" w:rsidRDefault="00A9575B" w:rsidP="000A71F6">
            <w:pPr>
              <w:jc w:val="both"/>
            </w:pPr>
            <w:r w:rsidRPr="00AA28C9">
              <w:t>В</w:t>
            </w:r>
            <w:r w:rsidR="00353EB9" w:rsidRPr="00AA28C9">
              <w:t xml:space="preserve">ъвеждането на Фиш за установяване на административно нарушение (ФУАН), се предлага като извънреден способ за бързо правораздаване, но концептуално той няма възможност да отмени проблемите. С него се отнема възможността да се обжалват нарушенията пред наказващия орган, а през същото време условно се запазва процедурата за обжалване пред 2 съдебни инстанции. Условно, защото за разлика от красноречивия текст на ЗАНН по отношение на възможността за оспорване на решението на Районен съд, в проекта не е изрично записано дали решенията подлежат на Касационен контрол, с което към възможността за шиканиране на административно-наказателния процес се добавя и потенциалната спорна практика при обжалването на пьрвоинстанционните решения. Освен нов ред за оспорване, чиято обективност е меко казано спорна и би довела до повече проблеми </w:t>
            </w:r>
            <w:r w:rsidR="00353EB9" w:rsidRPr="00AA28C9">
              <w:lastRenderedPageBreak/>
              <w:t>отколкото ще реши.</w:t>
            </w:r>
          </w:p>
          <w:p w14:paraId="2B34E5A8" w14:textId="0BF55227" w:rsidR="00353EB9" w:rsidRPr="00AA28C9" w:rsidRDefault="00A9575B" w:rsidP="000A71F6">
            <w:pPr>
              <w:jc w:val="both"/>
            </w:pPr>
            <w:r w:rsidRPr="00AA28C9">
              <w:t>О</w:t>
            </w:r>
            <w:r w:rsidR="00353EB9" w:rsidRPr="00AA28C9">
              <w:t>тпада контролния талон, но се запазва изискването на носене на талон за гражданска отговорност и поставянето на стикер, при наличие на електронни винетки и електронна система, до която МВР може в реално време да след</w:t>
            </w:r>
            <w:r w:rsidRPr="00AA28C9">
              <w:t>и статуса на застрахованите МПС.</w:t>
            </w:r>
          </w:p>
          <w:p w14:paraId="080F2022" w14:textId="3AED8773" w:rsidR="00353EB9" w:rsidRPr="00AA28C9" w:rsidRDefault="007F66F1" w:rsidP="000A71F6">
            <w:pPr>
              <w:jc w:val="both"/>
            </w:pPr>
            <w:r w:rsidRPr="00AA28C9">
              <w:t>Предвид посочените oт</w:t>
            </w:r>
            <w:r w:rsidR="00353EB9" w:rsidRPr="00AA28C9">
              <w:t xml:space="preserve"> нас проблеми, не намираме основание за продължаване на обществения дебат върху предложения проект на ЗИД и приканваме МВР и ДАБДП да го оттеглят.</w:t>
            </w:r>
          </w:p>
        </w:tc>
        <w:tc>
          <w:tcPr>
            <w:tcW w:w="1427" w:type="dxa"/>
            <w:tcBorders>
              <w:top w:val="double" w:sz="4" w:space="0" w:color="auto"/>
              <w:bottom w:val="double" w:sz="4" w:space="0" w:color="auto"/>
            </w:tcBorders>
            <w:shd w:val="clear" w:color="auto" w:fill="auto"/>
          </w:tcPr>
          <w:p w14:paraId="47506E60" w14:textId="72114866" w:rsidR="00353EB9" w:rsidRPr="00AA28C9" w:rsidRDefault="002913F1" w:rsidP="000A71F6">
            <w:r w:rsidRPr="00AA28C9">
              <w:lastRenderedPageBreak/>
              <w:t>Не се приема</w:t>
            </w:r>
          </w:p>
        </w:tc>
        <w:tc>
          <w:tcPr>
            <w:tcW w:w="5103" w:type="dxa"/>
            <w:tcBorders>
              <w:top w:val="double" w:sz="4" w:space="0" w:color="auto"/>
              <w:bottom w:val="double" w:sz="4" w:space="0" w:color="auto"/>
              <w:right w:val="double" w:sz="4" w:space="0" w:color="auto"/>
            </w:tcBorders>
            <w:shd w:val="clear" w:color="auto" w:fill="auto"/>
          </w:tcPr>
          <w:p w14:paraId="73A7314A" w14:textId="5643A0C5" w:rsidR="00353EB9" w:rsidRPr="00AA28C9" w:rsidRDefault="002913F1" w:rsidP="000A71F6">
            <w:r w:rsidRPr="00AA28C9">
              <w:t>Липсват конкретни предложения по проекта на ЗИД на ЗДвП</w:t>
            </w:r>
          </w:p>
        </w:tc>
      </w:tr>
      <w:tr w:rsidR="00353EB9" w:rsidRPr="00AA28C9" w14:paraId="7B463936" w14:textId="77777777" w:rsidTr="000A71F6">
        <w:trPr>
          <w:trHeight w:val="673"/>
        </w:trPr>
        <w:tc>
          <w:tcPr>
            <w:tcW w:w="2269" w:type="dxa"/>
            <w:tcBorders>
              <w:top w:val="double" w:sz="4" w:space="0" w:color="auto"/>
              <w:left w:val="double" w:sz="4" w:space="0" w:color="auto"/>
              <w:bottom w:val="double" w:sz="4" w:space="0" w:color="auto"/>
            </w:tcBorders>
            <w:shd w:val="clear" w:color="auto" w:fill="auto"/>
          </w:tcPr>
          <w:p w14:paraId="430C6FA6" w14:textId="77777777" w:rsidR="00353EB9" w:rsidRPr="00AA28C9" w:rsidRDefault="00F31B06" w:rsidP="000A71F6">
            <w:pPr>
              <w:rPr>
                <w:color w:val="2E74B5" w:themeColor="accent1" w:themeShade="BF"/>
              </w:rPr>
            </w:pPr>
            <w:r w:rsidRPr="00AA28C9">
              <w:rPr>
                <w:color w:val="2E74B5" w:themeColor="accent1" w:themeShade="BF"/>
              </w:rPr>
              <w:lastRenderedPageBreak/>
              <w:t>Българско обединение на шофьорите</w:t>
            </w:r>
          </w:p>
          <w:p w14:paraId="6A291475" w14:textId="77777777" w:rsidR="00F31B06" w:rsidRPr="00AA28C9" w:rsidRDefault="00F31B06" w:rsidP="000A71F6"/>
          <w:p w14:paraId="5DA2F891" w14:textId="0F81BE6E" w:rsidR="00F31B06" w:rsidRPr="00AA28C9" w:rsidRDefault="00F31B06" w:rsidP="000A71F6">
            <w:r w:rsidRPr="00AA28C9">
              <w:t xml:space="preserve">Бележките са </w:t>
            </w:r>
            <w:r w:rsidR="008067AE" w:rsidRPr="00AA28C9">
              <w:t>постъпили в де</w:t>
            </w:r>
            <w:r w:rsidRPr="00AA28C9">
              <w:t xml:space="preserve">ловодство на МВР </w:t>
            </w:r>
            <w:r w:rsidR="00186940" w:rsidRPr="00AA28C9">
              <w:t xml:space="preserve">на </w:t>
            </w:r>
            <w:r w:rsidRPr="00AA28C9">
              <w:t>03.06.2020г</w:t>
            </w:r>
          </w:p>
        </w:tc>
        <w:tc>
          <w:tcPr>
            <w:tcW w:w="6228" w:type="dxa"/>
            <w:tcBorders>
              <w:top w:val="double" w:sz="4" w:space="0" w:color="auto"/>
              <w:bottom w:val="double" w:sz="4" w:space="0" w:color="auto"/>
            </w:tcBorders>
            <w:shd w:val="clear" w:color="auto" w:fill="auto"/>
          </w:tcPr>
          <w:p w14:paraId="1C68BE23" w14:textId="14FB6A93" w:rsidR="003318A6" w:rsidRPr="00AA28C9" w:rsidRDefault="003318A6" w:rsidP="000A71F6">
            <w:pPr>
              <w:jc w:val="both"/>
            </w:pPr>
            <w:r w:rsidRPr="00AA28C9">
              <w:t xml:space="preserve">В последно време наблюдаваме засилен интерес към темата за водачи </w:t>
            </w:r>
            <w:r w:rsidR="002913F1" w:rsidRPr="00AA28C9">
              <w:t>н</w:t>
            </w:r>
            <w:r w:rsidRPr="00AA28C9">
              <w:t>а ППС, които управляват същите под въздействие на наркотични вещества и техни аналози. В медийното пространство се наблюдават много предложения от политически партии, длъжностни лица, хора</w:t>
            </w:r>
            <w:r w:rsidR="002913F1" w:rsidRPr="00AA28C9">
              <w:t>,</w:t>
            </w:r>
            <w:r w:rsidRPr="00AA28C9">
              <w:t xml:space="preserve"> мислещи се за експерти по темата и др., които се надпреварват да дадат предложение за законови промени с цел справяне с проблема. Почти всички тези предложения не се базират на реалните факти и условия, нещо</w:t>
            </w:r>
            <w:r w:rsidR="002913F1" w:rsidRPr="00AA28C9">
              <w:t>,</w:t>
            </w:r>
            <w:r w:rsidRPr="00AA28C9">
              <w:t xml:space="preserve"> което изкривява предложените законови промени и ги насочва към неработеща теза. Основна част от тези предложения имат насока към увеличаване на санкциите спрямо водачите, които управляват ППС след употреба на наркотични вещества или техните аналози, както и управляващи ППС под  въздействието на алкохол и управление на ППС със скорост 50км/ч над разрешената за пътния участък. Всички те</w:t>
            </w:r>
            <w:r w:rsidR="007F66F1" w:rsidRPr="00AA28C9">
              <w:t>зи предложения са насочени към</w:t>
            </w:r>
            <w:r w:rsidRPr="00AA28C9">
              <w:t xml:space="preserve"> само около един процент от настъпилите тежки ПТП, от което следва, че аварийната обстановка в страната няма да се промени чувствително, ако тези предложения бъдат п</w:t>
            </w:r>
            <w:r w:rsidR="00EA5C6F" w:rsidRPr="00AA28C9">
              <w:t>риети. От статистиката на П</w:t>
            </w:r>
            <w:r w:rsidR="007F66F1" w:rsidRPr="00AA28C9">
              <w:t>ътна</w:t>
            </w:r>
            <w:r w:rsidRPr="00AA28C9">
              <w:t xml:space="preserve"> полиция е видно, че поради „първа причина“ за настъпило тежко ПТП причините: управление на МПС след употреба на наркотични вещества или техните аналози, управление на МПС под въздействието на алкохол и управление на </w:t>
            </w:r>
            <w:r w:rsidRPr="00AA28C9">
              <w:lastRenderedPageBreak/>
              <w:t>МПС с превишена скорост, общо са около един процент от всички настъпили тежки инциденти през годината.</w:t>
            </w:r>
          </w:p>
          <w:p w14:paraId="79530633" w14:textId="2A0C19FC" w:rsidR="003318A6" w:rsidRPr="00AA28C9" w:rsidRDefault="003318A6" w:rsidP="000A71F6">
            <w:pPr>
              <w:jc w:val="both"/>
            </w:pPr>
            <w:r w:rsidRPr="00AA28C9">
              <w:t>Ние, от Българско обединение на шофьорите, предлагаме законови промени, които по наши изчисления биха променили съществено аварийната обстановка в страната. Нашите предложения за промени в Закон за движение по пътищата са следните:</w:t>
            </w:r>
          </w:p>
          <w:p w14:paraId="2D4D917E" w14:textId="77777777" w:rsidR="00EA5C6F" w:rsidRPr="00AA28C9" w:rsidRDefault="00EA5C6F" w:rsidP="000A71F6">
            <w:pPr>
              <w:jc w:val="both"/>
            </w:pPr>
          </w:p>
          <w:p w14:paraId="65C1EE52" w14:textId="1C4D0DB4" w:rsidR="00E33914" w:rsidRPr="00AA28C9" w:rsidRDefault="003318A6" w:rsidP="000A71F6">
            <w:pPr>
              <w:jc w:val="both"/>
            </w:pPr>
            <w:r w:rsidRPr="00AA28C9">
              <w:t>В чл. 171, ал. 1 - да се добави б</w:t>
            </w:r>
            <w:r w:rsidR="007F66F1" w:rsidRPr="00AA28C9">
              <w:t>уква „з”, със следния текст: „з) за когото е</w:t>
            </w:r>
            <w:r w:rsidRPr="00AA28C9">
              <w:t xml:space="preserve"> постъпила информация от </w:t>
            </w:r>
            <w:r w:rsidR="00E33914" w:rsidRPr="00AA28C9">
              <w:t xml:space="preserve">поделенията на Министерство на </w:t>
            </w:r>
            <w:r w:rsidRPr="00AA28C9">
              <w:t>здравеопазването, че е установен като употребил наркотични вещества или   техните аналози. Реда за възстановяване на право за управление на МПС и получ</w:t>
            </w:r>
            <w:r w:rsidR="00E33914" w:rsidRPr="00AA28C9">
              <w:t xml:space="preserve">аване на СУМПС, от тези лица се </w:t>
            </w:r>
            <w:r w:rsidRPr="00AA28C9">
              <w:t>определя с наредба на министъра на здравеопазването и на министъра на вътрешните работи.</w:t>
            </w:r>
          </w:p>
          <w:p w14:paraId="0833F1FB" w14:textId="29402136" w:rsidR="003318A6" w:rsidRPr="00AA28C9" w:rsidRDefault="003318A6" w:rsidP="000A71F6">
            <w:pPr>
              <w:jc w:val="both"/>
            </w:pPr>
            <w:r w:rsidRPr="00AA28C9">
              <w:t>В чл. 152 да се добави ал. 3 със следния текст: „(3) се задължава в срок от 3 (три) работни дни от датата на установяване в поделенията на МЗ на лице, за което има данни</w:t>
            </w:r>
            <w:r w:rsidR="007600C1" w:rsidRPr="00AA28C9">
              <w:t>, че</w:t>
            </w:r>
            <w:r w:rsidRPr="00AA28C9">
              <w:t xml:space="preserve"> е употребил</w:t>
            </w:r>
            <w:r w:rsidR="00DD7978" w:rsidRPr="00AA28C9">
              <w:t>о</w:t>
            </w:r>
            <w:r w:rsidRPr="00AA28C9">
              <w:t xml:space="preserve"> наркотични вещества или техни </w:t>
            </w:r>
            <w:r w:rsidR="00DD7978" w:rsidRPr="00AA28C9">
              <w:t>аналози, да подава информация на</w:t>
            </w:r>
            <w:r w:rsidRPr="00AA28C9">
              <w:t xml:space="preserve"> МВР за то</w:t>
            </w:r>
            <w:r w:rsidR="00DD7978" w:rsidRPr="00AA28C9">
              <w:t>ва.</w:t>
            </w:r>
            <w:r w:rsidRPr="00AA28C9">
              <w:t xml:space="preserve"> Информацията съдържа имената на лицето, ЕГН и дата</w:t>
            </w:r>
            <w:r w:rsidR="00ED55E6" w:rsidRPr="00AA28C9">
              <w:t>та</w:t>
            </w:r>
            <w:r w:rsidRPr="00AA28C9">
              <w:t xml:space="preserve"> на установяване, че лицето е под въздействие или е употребил</w:t>
            </w:r>
            <w:r w:rsidR="00ED55E6" w:rsidRPr="00AA28C9">
              <w:t>о наркотични вещества</w:t>
            </w:r>
            <w:r w:rsidRPr="00AA28C9">
              <w:t xml:space="preserve"> или техни аналози, както и документация за установения факт.</w:t>
            </w:r>
          </w:p>
          <w:p w14:paraId="1C46EE62" w14:textId="77777777" w:rsidR="00EA5C6F" w:rsidRPr="00AA28C9" w:rsidRDefault="00EA5C6F" w:rsidP="000A71F6">
            <w:pPr>
              <w:jc w:val="both"/>
            </w:pPr>
          </w:p>
          <w:p w14:paraId="4BD6D259" w14:textId="53352DE8" w:rsidR="003318A6" w:rsidRPr="00AA28C9" w:rsidRDefault="003318A6" w:rsidP="000A71F6">
            <w:pPr>
              <w:jc w:val="both"/>
            </w:pPr>
            <w:r w:rsidRPr="00AA28C9">
              <w:t>Във връзка с предложените от нас законови промени, Министерство на здравеопазването с Министерството на вът</w:t>
            </w:r>
            <w:r w:rsidR="00ED55E6" w:rsidRPr="00AA28C9">
              <w:t>решните работи трябва да изготвят нова наредба (или да допълнят</w:t>
            </w:r>
            <w:r w:rsidRPr="00AA28C9">
              <w:t xml:space="preserve"> вече действаща такава) със съответните изисквания, при отнемане на СУМПС на основание чл. 171,</w:t>
            </w:r>
            <w:r w:rsidR="00ED55E6" w:rsidRPr="00AA28C9">
              <w:t xml:space="preserve"> </w:t>
            </w:r>
            <w:r w:rsidRPr="00AA28C9">
              <w:t>ал.1,</w:t>
            </w:r>
            <w:r w:rsidR="00ED55E6" w:rsidRPr="00AA28C9">
              <w:t xml:space="preserve"> </w:t>
            </w:r>
            <w:r w:rsidRPr="00AA28C9">
              <w:t xml:space="preserve">б. “з“ правото за  управление се възстановява, след минимум 6 (шест) месеца и извършени минимум 3 (три) внезапни проверки, от поделенията на МЗ, за наличие на наркотични вещества или техните аналози в </w:t>
            </w:r>
            <w:r w:rsidRPr="00AA28C9">
              <w:lastRenderedPageBreak/>
              <w:t>кръвта на лицето. Лицата, на които е отнето СУМПС</w:t>
            </w:r>
            <w:r w:rsidR="00652F37" w:rsidRPr="00AA28C9">
              <w:t>,</w:t>
            </w:r>
            <w:r w:rsidRPr="00AA28C9">
              <w:t xml:space="preserve"> на основание чл. 171, ал. 1, б. „з“, подлежат на допълнителни тестове за наличие на наркотични вещества или техните аналози в кръвта, които трябва да се извършат от поделенията на МЗ и да са минимум един път за календарна година. </w:t>
            </w:r>
          </w:p>
          <w:p w14:paraId="0B506D1A" w14:textId="77777777" w:rsidR="003318A6" w:rsidRPr="00AA28C9" w:rsidRDefault="003318A6" w:rsidP="000A71F6">
            <w:pPr>
              <w:jc w:val="both"/>
            </w:pPr>
            <w:r w:rsidRPr="00AA28C9">
              <w:t>Мотиви за предложението ни за промени в Закон за движението по пътищата:</w:t>
            </w:r>
          </w:p>
          <w:p w14:paraId="27762243" w14:textId="18C532A9" w:rsidR="003318A6" w:rsidRPr="00AA28C9" w:rsidRDefault="003318A6" w:rsidP="000A71F6">
            <w:pPr>
              <w:jc w:val="both"/>
            </w:pPr>
            <w:r w:rsidRPr="00AA28C9">
              <w:t>Се</w:t>
            </w:r>
            <w:r w:rsidR="00652F37" w:rsidRPr="00AA28C9">
              <w:t>га действащия Закон за движение</w:t>
            </w:r>
            <w:r w:rsidRPr="00AA28C9">
              <w:t xml:space="preserve"> по пътищата е базиран на санкции в следствие на установени нарушения, но никъде не се действа превантивни, за да не се извършват нарушения на закона. При сравнителен анализ на ситуацията с корона вируса и обстановката по пътищата и действията на изпълнителната и законодателна власт се вижда ясно, че при взети на време мерки, положението се овладява лесно, но ако пробле</w:t>
            </w:r>
            <w:r w:rsidR="00652F37" w:rsidRPr="00AA28C9">
              <w:t xml:space="preserve">ма се неглижира, то положителен </w:t>
            </w:r>
            <w:r w:rsidRPr="00AA28C9">
              <w:t xml:space="preserve">ефект не се наблюдава. Поради тези причини ние смятаме, че ограничението за </w:t>
            </w:r>
            <w:r w:rsidR="00652F37" w:rsidRPr="00AA28C9">
              <w:t>управление на ППС на</w:t>
            </w:r>
            <w:r w:rsidRPr="00AA28C9">
              <w:t xml:space="preserve"> лица, които са установени като потребители на наркотични вещества или техните аналози</w:t>
            </w:r>
            <w:r w:rsidR="00652F37" w:rsidRPr="00AA28C9">
              <w:t>,</w:t>
            </w:r>
            <w:r w:rsidRPr="00AA28C9">
              <w:t xml:space="preserve"> би дало много по-положителен ефект от сега действащото положение. В момента политиката на  закона е да санкционира лица, след като бъдат установени като употребили наркотични вещества или техните аналози и управляват МПС, но нищо не се предприема, за да бъдат ограничени във възможността тези лица да управляват ППС. Самия факт, че</w:t>
            </w:r>
            <w:r w:rsidR="00652F37" w:rsidRPr="00AA28C9">
              <w:t xml:space="preserve"> въпросните лица са склонни към</w:t>
            </w:r>
            <w:r w:rsidRPr="00AA28C9">
              <w:t xml:space="preserve"> употреба на наркотични вещества или техните аналози, ги вкарва </w:t>
            </w:r>
            <w:r w:rsidR="00652F37" w:rsidRPr="00AA28C9">
              <w:t xml:space="preserve">в </w:t>
            </w:r>
            <w:r w:rsidRPr="00AA28C9">
              <w:t>хипотезата</w:t>
            </w:r>
            <w:r w:rsidR="00652F37" w:rsidRPr="00AA28C9">
              <w:t>,</w:t>
            </w:r>
            <w:r w:rsidRPr="00AA28C9">
              <w:t xml:space="preserve"> че ако са под влияние на веществата, то те много лесно могат да решат да управляват ППС, без да съзнават реално опасностите, които следват от това им действие.</w:t>
            </w:r>
          </w:p>
          <w:p w14:paraId="5026CB03" w14:textId="20849269" w:rsidR="00353EB9" w:rsidRPr="00AA28C9" w:rsidRDefault="003318A6" w:rsidP="000A71F6">
            <w:pPr>
              <w:jc w:val="both"/>
            </w:pPr>
            <w:r w:rsidRPr="00AA28C9">
              <w:t xml:space="preserve">Поради изложените и други причини, ние смятаме, че предложените от нас предложения за промени в Закон за движение по пътищата са най-правилното  решение за </w:t>
            </w:r>
            <w:r w:rsidRPr="00AA28C9">
              <w:lastRenderedPageBreak/>
              <w:t>справяне с проблема, а именно, все повече лица да управляват ППС под въздействието на наркотични вещества или техните аналози. Решението за взимане на навременни превантивни мерки би довело до предпазване от бъдещи „епидемии”</w:t>
            </w:r>
            <w:r w:rsidR="00EA5C6F" w:rsidRPr="00AA28C9">
              <w:t>.</w:t>
            </w:r>
          </w:p>
        </w:tc>
        <w:tc>
          <w:tcPr>
            <w:tcW w:w="1427" w:type="dxa"/>
            <w:tcBorders>
              <w:top w:val="double" w:sz="4" w:space="0" w:color="auto"/>
              <w:bottom w:val="double" w:sz="4" w:space="0" w:color="auto"/>
            </w:tcBorders>
            <w:shd w:val="clear" w:color="auto" w:fill="auto"/>
          </w:tcPr>
          <w:p w14:paraId="53E175CD" w14:textId="77777777" w:rsidR="00353EB9" w:rsidRPr="00AA28C9" w:rsidRDefault="00353EB9" w:rsidP="000A71F6"/>
          <w:p w14:paraId="150A6C90" w14:textId="77777777" w:rsidR="00E33914" w:rsidRPr="00AA28C9" w:rsidRDefault="00E33914" w:rsidP="000A71F6"/>
          <w:p w14:paraId="667BC1D3" w14:textId="77777777" w:rsidR="00E33914" w:rsidRPr="00AA28C9" w:rsidRDefault="00E33914" w:rsidP="000A71F6"/>
          <w:p w14:paraId="7A43F82C" w14:textId="77777777" w:rsidR="00E33914" w:rsidRPr="00AA28C9" w:rsidRDefault="00E33914" w:rsidP="000A71F6"/>
          <w:p w14:paraId="1516335F" w14:textId="77777777" w:rsidR="00E33914" w:rsidRPr="00AA28C9" w:rsidRDefault="00E33914" w:rsidP="000A71F6"/>
          <w:p w14:paraId="793D0EB7" w14:textId="77777777" w:rsidR="00E33914" w:rsidRPr="00AA28C9" w:rsidRDefault="00E33914" w:rsidP="000A71F6"/>
          <w:p w14:paraId="75A7E937" w14:textId="77777777" w:rsidR="00E33914" w:rsidRPr="00AA28C9" w:rsidRDefault="00E33914" w:rsidP="000A71F6"/>
          <w:p w14:paraId="681ABDBD" w14:textId="77777777" w:rsidR="00E33914" w:rsidRPr="00AA28C9" w:rsidRDefault="00E33914" w:rsidP="000A71F6"/>
          <w:p w14:paraId="32A906D2" w14:textId="77777777" w:rsidR="00E33914" w:rsidRPr="00AA28C9" w:rsidRDefault="00E33914" w:rsidP="000A71F6"/>
          <w:p w14:paraId="563D702B" w14:textId="77777777" w:rsidR="00E33914" w:rsidRPr="00AA28C9" w:rsidRDefault="00E33914" w:rsidP="000A71F6"/>
          <w:p w14:paraId="05449AD6" w14:textId="77777777" w:rsidR="00E33914" w:rsidRPr="00AA28C9" w:rsidRDefault="00E33914" w:rsidP="000A71F6"/>
          <w:p w14:paraId="2ACB9CBB" w14:textId="77777777" w:rsidR="00E33914" w:rsidRPr="00AA28C9" w:rsidRDefault="00E33914" w:rsidP="000A71F6"/>
          <w:p w14:paraId="0F62E66C" w14:textId="77777777" w:rsidR="00E33914" w:rsidRPr="00AA28C9" w:rsidRDefault="00E33914" w:rsidP="000A71F6"/>
          <w:p w14:paraId="33C59EBF" w14:textId="77777777" w:rsidR="00E33914" w:rsidRPr="00AA28C9" w:rsidRDefault="00E33914" w:rsidP="000A71F6"/>
          <w:p w14:paraId="35DF843C" w14:textId="77777777" w:rsidR="00E33914" w:rsidRPr="00AA28C9" w:rsidRDefault="00E33914" w:rsidP="000A71F6"/>
          <w:p w14:paraId="03C39B79" w14:textId="77777777" w:rsidR="00E33914" w:rsidRPr="00AA28C9" w:rsidRDefault="00E33914" w:rsidP="000A71F6"/>
          <w:p w14:paraId="2AF0343F" w14:textId="77777777" w:rsidR="00E33914" w:rsidRPr="00AA28C9" w:rsidRDefault="00E33914" w:rsidP="000A71F6"/>
          <w:p w14:paraId="4CD5A6A0" w14:textId="77777777" w:rsidR="00E33914" w:rsidRPr="00AA28C9" w:rsidRDefault="00E33914" w:rsidP="000A71F6"/>
          <w:p w14:paraId="1B2BCE3C" w14:textId="77777777" w:rsidR="00E33914" w:rsidRPr="00AA28C9" w:rsidRDefault="00E33914" w:rsidP="000A71F6"/>
          <w:p w14:paraId="5AFBDF83" w14:textId="77777777" w:rsidR="00E33914" w:rsidRPr="00AA28C9" w:rsidRDefault="00E33914" w:rsidP="000A71F6"/>
          <w:p w14:paraId="471AFF88" w14:textId="77777777" w:rsidR="00E33914" w:rsidRPr="00AA28C9" w:rsidRDefault="00E33914" w:rsidP="000A71F6"/>
          <w:p w14:paraId="5BBA5521" w14:textId="77777777" w:rsidR="00E33914" w:rsidRPr="00AA28C9" w:rsidRDefault="00E33914" w:rsidP="000A71F6"/>
          <w:p w14:paraId="77631D7D" w14:textId="77777777" w:rsidR="00E33914" w:rsidRPr="00AA28C9" w:rsidRDefault="00E33914" w:rsidP="000A71F6"/>
          <w:p w14:paraId="5C2DCEF8" w14:textId="77777777" w:rsidR="00E33914" w:rsidRPr="00AA28C9" w:rsidRDefault="00E33914" w:rsidP="000A71F6"/>
          <w:p w14:paraId="17A1D6C0" w14:textId="77777777" w:rsidR="00E33914" w:rsidRPr="00AA28C9" w:rsidRDefault="00E33914" w:rsidP="000A71F6"/>
          <w:p w14:paraId="51D3AE84" w14:textId="77777777" w:rsidR="00E33914" w:rsidRPr="00AA28C9" w:rsidRDefault="00E33914" w:rsidP="000A71F6"/>
          <w:p w14:paraId="7F30645B" w14:textId="77777777" w:rsidR="00E33914" w:rsidRPr="00AA28C9" w:rsidRDefault="00E33914" w:rsidP="000A71F6"/>
          <w:p w14:paraId="57CB75B6" w14:textId="77777777" w:rsidR="00E33914" w:rsidRPr="00AA28C9" w:rsidRDefault="00E33914" w:rsidP="000A71F6"/>
          <w:p w14:paraId="28A8B05D" w14:textId="77777777" w:rsidR="00E33914" w:rsidRPr="00AA28C9" w:rsidRDefault="00E33914" w:rsidP="000A71F6"/>
          <w:p w14:paraId="2EA4180E" w14:textId="77777777" w:rsidR="00E33914" w:rsidRPr="00AA28C9" w:rsidRDefault="00E33914" w:rsidP="000A71F6"/>
          <w:p w14:paraId="294BC812" w14:textId="77777777" w:rsidR="00E33914" w:rsidRPr="00AA28C9" w:rsidRDefault="00E33914" w:rsidP="000A71F6"/>
          <w:p w14:paraId="64824E22" w14:textId="77777777" w:rsidR="00E33914" w:rsidRPr="00AA28C9" w:rsidRDefault="00E33914" w:rsidP="000A71F6"/>
          <w:p w14:paraId="22AED73D" w14:textId="437DAD63" w:rsidR="00E33914" w:rsidRPr="00AA28C9" w:rsidRDefault="00E33914" w:rsidP="000A71F6"/>
          <w:p w14:paraId="7B4717FD" w14:textId="460F41E0" w:rsidR="00E33914" w:rsidRPr="00AA28C9" w:rsidRDefault="00E33914" w:rsidP="000A71F6">
            <w:r w:rsidRPr="00AA28C9">
              <w:t>Не се приема</w:t>
            </w:r>
          </w:p>
        </w:tc>
        <w:tc>
          <w:tcPr>
            <w:tcW w:w="5103" w:type="dxa"/>
            <w:tcBorders>
              <w:top w:val="double" w:sz="4" w:space="0" w:color="auto"/>
              <w:bottom w:val="double" w:sz="4" w:space="0" w:color="auto"/>
              <w:right w:val="double" w:sz="4" w:space="0" w:color="auto"/>
            </w:tcBorders>
            <w:shd w:val="clear" w:color="auto" w:fill="auto"/>
          </w:tcPr>
          <w:p w14:paraId="71B30F43" w14:textId="77777777" w:rsidR="00353EB9" w:rsidRPr="00AA28C9" w:rsidRDefault="00353EB9" w:rsidP="000A71F6"/>
          <w:p w14:paraId="563DE1FF" w14:textId="77777777" w:rsidR="007717CC" w:rsidRPr="00AA28C9" w:rsidRDefault="007717CC" w:rsidP="000A71F6"/>
          <w:p w14:paraId="74E6D138" w14:textId="77777777" w:rsidR="007717CC" w:rsidRPr="00AA28C9" w:rsidRDefault="007717CC" w:rsidP="000A71F6"/>
          <w:p w14:paraId="4B0AA1A6" w14:textId="77777777" w:rsidR="007717CC" w:rsidRPr="00AA28C9" w:rsidRDefault="007717CC" w:rsidP="000A71F6"/>
          <w:p w14:paraId="77B25770" w14:textId="77777777" w:rsidR="007717CC" w:rsidRPr="00AA28C9" w:rsidRDefault="007717CC" w:rsidP="000A71F6"/>
          <w:p w14:paraId="607564E7" w14:textId="77777777" w:rsidR="007717CC" w:rsidRPr="00AA28C9" w:rsidRDefault="007717CC" w:rsidP="000A71F6"/>
          <w:p w14:paraId="24020663" w14:textId="77777777" w:rsidR="007717CC" w:rsidRPr="00AA28C9" w:rsidRDefault="007717CC" w:rsidP="000A71F6"/>
          <w:p w14:paraId="3A5794D7" w14:textId="77777777" w:rsidR="007717CC" w:rsidRPr="00AA28C9" w:rsidRDefault="007717CC" w:rsidP="000A71F6"/>
          <w:p w14:paraId="4F7DD081" w14:textId="77777777" w:rsidR="007717CC" w:rsidRPr="00AA28C9" w:rsidRDefault="007717CC" w:rsidP="000A71F6"/>
          <w:p w14:paraId="3768CB30" w14:textId="77777777" w:rsidR="007717CC" w:rsidRPr="00AA28C9" w:rsidRDefault="007717CC" w:rsidP="000A71F6"/>
          <w:p w14:paraId="10475EA0" w14:textId="77777777" w:rsidR="007717CC" w:rsidRPr="00AA28C9" w:rsidRDefault="007717CC" w:rsidP="000A71F6"/>
          <w:p w14:paraId="6FD54688" w14:textId="77777777" w:rsidR="007717CC" w:rsidRPr="00AA28C9" w:rsidRDefault="007717CC" w:rsidP="000A71F6"/>
          <w:p w14:paraId="2FAAD215" w14:textId="77777777" w:rsidR="007717CC" w:rsidRPr="00AA28C9" w:rsidRDefault="007717CC" w:rsidP="000A71F6"/>
          <w:p w14:paraId="60FFFD32" w14:textId="77777777" w:rsidR="007717CC" w:rsidRPr="00AA28C9" w:rsidRDefault="007717CC" w:rsidP="000A71F6"/>
          <w:p w14:paraId="6B399D94" w14:textId="77777777" w:rsidR="007717CC" w:rsidRPr="00AA28C9" w:rsidRDefault="007717CC" w:rsidP="000A71F6"/>
          <w:p w14:paraId="40BC3152" w14:textId="77777777" w:rsidR="007717CC" w:rsidRPr="00AA28C9" w:rsidRDefault="007717CC" w:rsidP="000A71F6"/>
          <w:p w14:paraId="54827BC7" w14:textId="77777777" w:rsidR="007717CC" w:rsidRPr="00AA28C9" w:rsidRDefault="007717CC" w:rsidP="000A71F6"/>
          <w:p w14:paraId="080AB503" w14:textId="77777777" w:rsidR="007717CC" w:rsidRPr="00AA28C9" w:rsidRDefault="007717CC" w:rsidP="000A71F6"/>
          <w:p w14:paraId="34DA4FB3" w14:textId="77777777" w:rsidR="007717CC" w:rsidRPr="00AA28C9" w:rsidRDefault="007717CC" w:rsidP="000A71F6"/>
          <w:p w14:paraId="7B43B84F" w14:textId="77777777" w:rsidR="007717CC" w:rsidRPr="00AA28C9" w:rsidRDefault="007717CC" w:rsidP="000A71F6"/>
          <w:p w14:paraId="6B206E47" w14:textId="77777777" w:rsidR="007717CC" w:rsidRPr="00AA28C9" w:rsidRDefault="007717CC" w:rsidP="000A71F6"/>
          <w:p w14:paraId="5875A311" w14:textId="77777777" w:rsidR="007717CC" w:rsidRPr="00AA28C9" w:rsidRDefault="007717CC" w:rsidP="000A71F6"/>
          <w:p w14:paraId="12110DC8" w14:textId="77777777" w:rsidR="007717CC" w:rsidRPr="00AA28C9" w:rsidRDefault="007717CC" w:rsidP="000A71F6"/>
          <w:p w14:paraId="6FCFDC25" w14:textId="77777777" w:rsidR="007717CC" w:rsidRPr="00AA28C9" w:rsidRDefault="007717CC" w:rsidP="000A71F6"/>
          <w:p w14:paraId="3C7867D0" w14:textId="77777777" w:rsidR="007717CC" w:rsidRPr="00AA28C9" w:rsidRDefault="007717CC" w:rsidP="000A71F6"/>
          <w:p w14:paraId="15115F51" w14:textId="77777777" w:rsidR="007717CC" w:rsidRPr="00AA28C9" w:rsidRDefault="007717CC" w:rsidP="000A71F6"/>
          <w:p w14:paraId="0C6357BA" w14:textId="77777777" w:rsidR="007717CC" w:rsidRPr="00AA28C9" w:rsidRDefault="007717CC" w:rsidP="000A71F6"/>
          <w:p w14:paraId="6C785470" w14:textId="77777777" w:rsidR="007717CC" w:rsidRPr="00AA28C9" w:rsidRDefault="007717CC" w:rsidP="000A71F6"/>
          <w:p w14:paraId="18FFCB3F" w14:textId="77777777" w:rsidR="007717CC" w:rsidRPr="00AA28C9" w:rsidRDefault="007717CC" w:rsidP="000A71F6"/>
          <w:p w14:paraId="1DC8A7BA" w14:textId="77777777" w:rsidR="007717CC" w:rsidRPr="00AA28C9" w:rsidRDefault="007717CC" w:rsidP="000A71F6"/>
          <w:p w14:paraId="105BBACA" w14:textId="77777777" w:rsidR="00E33914" w:rsidRPr="00AA28C9" w:rsidRDefault="00E33914" w:rsidP="000A71F6"/>
          <w:p w14:paraId="6B2D3313" w14:textId="77777777" w:rsidR="00E33914" w:rsidRPr="00AA28C9" w:rsidRDefault="00E33914" w:rsidP="000A71F6"/>
          <w:p w14:paraId="41774842" w14:textId="4DDDAABD" w:rsidR="00E33914" w:rsidRPr="00AA28C9" w:rsidRDefault="00E33914" w:rsidP="000A71F6"/>
          <w:p w14:paraId="11A84AF7" w14:textId="6003BF8B" w:rsidR="007717CC" w:rsidRPr="00AA28C9" w:rsidRDefault="007717CC" w:rsidP="000A71F6">
            <w:r w:rsidRPr="00AA28C9">
              <w:t>Предложението е неясно</w:t>
            </w:r>
            <w:r w:rsidR="001A2B55" w:rsidRPr="00AA28C9">
              <w:t xml:space="preserve">. </w:t>
            </w:r>
            <w:r w:rsidR="00E33914" w:rsidRPr="00AA28C9">
              <w:t>К</w:t>
            </w:r>
            <w:r w:rsidR="001A2B55" w:rsidRPr="00AA28C9">
              <w:t xml:space="preserve">ъм </w:t>
            </w:r>
            <w:r w:rsidR="00E33914" w:rsidRPr="00AA28C9">
              <w:t>настоящия момент</w:t>
            </w:r>
            <w:r w:rsidR="001A2B55" w:rsidRPr="00AA28C9">
              <w:t xml:space="preserve"> не се води и поддържа в актуално състояние регистър на лицата, употреб</w:t>
            </w:r>
            <w:r w:rsidR="00E33914" w:rsidRPr="00AA28C9">
              <w:t xml:space="preserve">яващи наркотични вещества или </w:t>
            </w:r>
            <w:r w:rsidR="001A2B55" w:rsidRPr="00AA28C9">
              <w:t>техните аналози</w:t>
            </w:r>
            <w:r w:rsidR="00E33914" w:rsidRPr="00AA28C9">
              <w:t xml:space="preserve">. От друга страна въвеждането на принудителна административна мярка на такова основание би довела до отказ на лицата от лечение за да не бъдат вписани в съответния регистър. </w:t>
            </w:r>
            <w:r w:rsidR="001A2B55" w:rsidRPr="00AA28C9">
              <w:t>Освен това, п</w:t>
            </w:r>
            <w:r w:rsidRPr="00AA28C9">
              <w:t>риемането на направеното предложение би създало дискиминационни разпоредби и би ограничило правата на гражданите.</w:t>
            </w:r>
          </w:p>
          <w:p w14:paraId="7170464F" w14:textId="3D917E55" w:rsidR="007717CC" w:rsidRPr="00AA28C9" w:rsidRDefault="007717CC" w:rsidP="000A71F6"/>
        </w:tc>
      </w:tr>
      <w:tr w:rsidR="00FB4F9B" w:rsidRPr="00AA28C9" w14:paraId="630C1336" w14:textId="77777777" w:rsidTr="000A71F6">
        <w:trPr>
          <w:trHeight w:val="1107"/>
        </w:trPr>
        <w:tc>
          <w:tcPr>
            <w:tcW w:w="2269" w:type="dxa"/>
            <w:tcBorders>
              <w:top w:val="double" w:sz="4" w:space="0" w:color="auto"/>
              <w:left w:val="double" w:sz="4" w:space="0" w:color="auto"/>
              <w:bottom w:val="double" w:sz="4" w:space="0" w:color="auto"/>
            </w:tcBorders>
            <w:shd w:val="clear" w:color="auto" w:fill="auto"/>
          </w:tcPr>
          <w:p w14:paraId="6E7BE36F" w14:textId="7F280F1B" w:rsidR="00FB4F9B" w:rsidRPr="00AA28C9" w:rsidRDefault="00B438B9" w:rsidP="000A71F6">
            <w:pPr>
              <w:rPr>
                <w:color w:val="2E74B5" w:themeColor="accent1" w:themeShade="BF"/>
              </w:rPr>
            </w:pPr>
            <w:r w:rsidRPr="00AA28C9">
              <w:rPr>
                <w:color w:val="2E74B5" w:themeColor="accent1" w:themeShade="BF"/>
              </w:rPr>
              <w:lastRenderedPageBreak/>
              <w:t>Bozho</w:t>
            </w:r>
          </w:p>
          <w:p w14:paraId="3ED88BF9" w14:textId="77777777" w:rsidR="00B10AC9" w:rsidRPr="00AA28C9" w:rsidRDefault="00B10AC9" w:rsidP="000A71F6">
            <w:pPr>
              <w:rPr>
                <w:color w:val="2E74B5" w:themeColor="accent1" w:themeShade="BF"/>
              </w:rPr>
            </w:pPr>
          </w:p>
          <w:p w14:paraId="5AFB0015" w14:textId="2E97DAAF" w:rsidR="00B438B9" w:rsidRPr="00AA28C9" w:rsidRDefault="00B438B9" w:rsidP="000A71F6">
            <w:pPr>
              <w:jc w:val="both"/>
              <w:rPr>
                <w:color w:val="000000" w:themeColor="text1"/>
              </w:rPr>
            </w:pPr>
            <w:r w:rsidRPr="00AA28C9">
              <w:rPr>
                <w:color w:val="000000" w:themeColor="text1"/>
              </w:rPr>
              <w:t xml:space="preserve">Бележките са постъпили </w:t>
            </w:r>
            <w:r w:rsidR="006124DE" w:rsidRPr="00AA28C9">
              <w:rPr>
                <w:color w:val="000000" w:themeColor="text1"/>
              </w:rPr>
              <w:t xml:space="preserve">на </w:t>
            </w:r>
          </w:p>
          <w:p w14:paraId="240EE5F4" w14:textId="2DDE9910" w:rsidR="00B438B9" w:rsidRPr="00AA28C9" w:rsidRDefault="00B438B9" w:rsidP="000A71F6">
            <w:pPr>
              <w:jc w:val="both"/>
              <w:rPr>
                <w:color w:val="2E74B5" w:themeColor="accent1" w:themeShade="BF"/>
              </w:rPr>
            </w:pPr>
            <w:r w:rsidRPr="00AA28C9">
              <w:rPr>
                <w:color w:val="000000" w:themeColor="text1"/>
                <w:lang w:val="en-US"/>
              </w:rPr>
              <w:t>05</w:t>
            </w:r>
            <w:r w:rsidRPr="00AA28C9">
              <w:rPr>
                <w:color w:val="000000" w:themeColor="text1"/>
              </w:rPr>
              <w:t>.06.2020 г.</w:t>
            </w:r>
          </w:p>
        </w:tc>
        <w:tc>
          <w:tcPr>
            <w:tcW w:w="6228" w:type="dxa"/>
            <w:tcBorders>
              <w:top w:val="double" w:sz="4" w:space="0" w:color="auto"/>
              <w:bottom w:val="double" w:sz="4" w:space="0" w:color="auto"/>
            </w:tcBorders>
            <w:shd w:val="clear" w:color="auto" w:fill="auto"/>
          </w:tcPr>
          <w:p w14:paraId="71F252EE" w14:textId="77777777" w:rsidR="00B438B9" w:rsidRPr="00AA28C9" w:rsidRDefault="00B438B9" w:rsidP="000A71F6">
            <w:pPr>
              <w:jc w:val="both"/>
            </w:pPr>
            <w:r w:rsidRPr="00AA28C9">
              <w:t>1. В чл. 186д да се предвиди и изпращане на настоящия адрес на нарушителя, тъй като е по-вероятно той да бъде открит на него, отколкото на постоянния (в случай, че те се различават)</w:t>
            </w:r>
          </w:p>
          <w:p w14:paraId="0F1D7BF7" w14:textId="3C1E4C42" w:rsidR="00B438B9" w:rsidRPr="00AA28C9" w:rsidRDefault="00B438B9" w:rsidP="000A71F6">
            <w:pPr>
              <w:jc w:val="both"/>
            </w:pPr>
          </w:p>
          <w:p w14:paraId="14FB19B3" w14:textId="14F22A48" w:rsidR="003E793F" w:rsidRPr="00AA28C9" w:rsidRDefault="003E793F" w:rsidP="000A71F6">
            <w:pPr>
              <w:jc w:val="both"/>
            </w:pPr>
          </w:p>
          <w:p w14:paraId="3CE301B7" w14:textId="662EAEF3" w:rsidR="00B438B9" w:rsidRPr="00AA28C9" w:rsidRDefault="00B438B9" w:rsidP="000A71F6">
            <w:pPr>
              <w:jc w:val="both"/>
            </w:pPr>
            <w:r w:rsidRPr="00AA28C9">
              <w:t>2. Да се предвиди промяна в реда на посочване на нарушител в случай, че електронен фиш е издаден на собственик, който не е управлявал в момента на нарушението. Новият ред не трябва да допуска издаване на фиш на посоченото лице без адекватна верификация или потвърждение от негова страна</w:t>
            </w:r>
            <w:r w:rsidR="00BB3CA2" w:rsidRPr="00AA28C9">
              <w:t>.</w:t>
            </w:r>
          </w:p>
          <w:p w14:paraId="7B8A413C" w14:textId="77777777" w:rsidR="000A71F6" w:rsidRPr="00AA28C9" w:rsidRDefault="000A71F6" w:rsidP="000A71F6">
            <w:pPr>
              <w:jc w:val="both"/>
            </w:pPr>
            <w:r w:rsidRPr="00AA28C9">
              <w:t>3. Предвиждане на прилагане на снимков материал към протокола по 186д, ал. 4, с цел избягване на злоупотреби от недобросъвестни куриерски служби</w:t>
            </w:r>
          </w:p>
          <w:p w14:paraId="5602138E" w14:textId="77777777" w:rsidR="00FB4F9B" w:rsidRDefault="00FB4F9B" w:rsidP="000A71F6">
            <w:pPr>
              <w:jc w:val="both"/>
            </w:pPr>
          </w:p>
          <w:p w14:paraId="1B5F6584" w14:textId="77777777" w:rsidR="000A71F6" w:rsidRDefault="000A71F6" w:rsidP="000A71F6">
            <w:pPr>
              <w:jc w:val="both"/>
            </w:pPr>
          </w:p>
          <w:p w14:paraId="5EAAE3BC" w14:textId="77777777" w:rsidR="000A71F6" w:rsidRDefault="000A71F6" w:rsidP="000A71F6">
            <w:pPr>
              <w:jc w:val="both"/>
            </w:pPr>
          </w:p>
          <w:p w14:paraId="003F5A15" w14:textId="77777777" w:rsidR="000A71F6" w:rsidRDefault="000A71F6" w:rsidP="000A71F6">
            <w:pPr>
              <w:jc w:val="both"/>
            </w:pPr>
          </w:p>
          <w:p w14:paraId="101F92E3" w14:textId="77777777" w:rsidR="000A71F6" w:rsidRDefault="000A71F6" w:rsidP="000A71F6">
            <w:pPr>
              <w:jc w:val="both"/>
            </w:pPr>
          </w:p>
          <w:p w14:paraId="6A98861F" w14:textId="06011855" w:rsidR="000A71F6" w:rsidRPr="00AA28C9" w:rsidRDefault="000A71F6" w:rsidP="000A71F6">
            <w:pPr>
              <w:jc w:val="both"/>
            </w:pPr>
            <w:r w:rsidRPr="00AA28C9">
              <w:t>4. Да се предвиди по-конкретен ред за публикуване на интернет страницата по 186д, ал. 5, с оглед защитата на данните на нарушителит</w:t>
            </w:r>
            <w:r>
              <w:t>еля</w:t>
            </w:r>
          </w:p>
        </w:tc>
        <w:tc>
          <w:tcPr>
            <w:tcW w:w="1427" w:type="dxa"/>
            <w:tcBorders>
              <w:top w:val="double" w:sz="4" w:space="0" w:color="auto"/>
              <w:bottom w:val="double" w:sz="4" w:space="0" w:color="auto"/>
            </w:tcBorders>
            <w:shd w:val="clear" w:color="auto" w:fill="auto"/>
          </w:tcPr>
          <w:p w14:paraId="6C08EE30" w14:textId="77777777" w:rsidR="00FB4F9B" w:rsidRPr="00AA28C9" w:rsidRDefault="00C51267" w:rsidP="000A71F6">
            <w:r w:rsidRPr="00AA28C9">
              <w:t>Не се приема</w:t>
            </w:r>
          </w:p>
          <w:p w14:paraId="57821F7D" w14:textId="77777777" w:rsidR="008C47A2" w:rsidRPr="00AA28C9" w:rsidRDefault="008C47A2" w:rsidP="000A71F6"/>
          <w:p w14:paraId="52DCF346" w14:textId="77777777" w:rsidR="008C47A2" w:rsidRPr="00AA28C9" w:rsidRDefault="008C47A2" w:rsidP="000A71F6"/>
          <w:p w14:paraId="6238D4DC" w14:textId="77777777" w:rsidR="008C47A2" w:rsidRPr="00AA28C9" w:rsidRDefault="008C47A2" w:rsidP="000A71F6"/>
          <w:p w14:paraId="335BE7CE" w14:textId="77777777" w:rsidR="008C47A2" w:rsidRPr="00AA28C9" w:rsidRDefault="008C47A2" w:rsidP="000A71F6"/>
          <w:p w14:paraId="11EF73D2" w14:textId="77777777" w:rsidR="008C47A2" w:rsidRPr="00AA28C9" w:rsidRDefault="008C47A2" w:rsidP="000A71F6"/>
          <w:p w14:paraId="6E3EE5B5" w14:textId="77777777" w:rsidR="008C47A2" w:rsidRDefault="008C47A2" w:rsidP="000A71F6">
            <w:r w:rsidRPr="00AA28C9">
              <w:t>Не се приема</w:t>
            </w:r>
          </w:p>
          <w:p w14:paraId="4C5BAD25" w14:textId="77777777" w:rsidR="000A71F6" w:rsidRDefault="000A71F6" w:rsidP="000A71F6"/>
          <w:p w14:paraId="54A4928E" w14:textId="77777777" w:rsidR="000A71F6" w:rsidRDefault="000A71F6" w:rsidP="000A71F6"/>
          <w:p w14:paraId="3AC76F5F" w14:textId="77777777" w:rsidR="000A71F6" w:rsidRDefault="000A71F6" w:rsidP="000A71F6"/>
          <w:p w14:paraId="2F4487C5" w14:textId="77777777" w:rsidR="000A71F6" w:rsidRDefault="000A71F6" w:rsidP="000A71F6">
            <w:r w:rsidRPr="00AA28C9">
              <w:t>Не се приема</w:t>
            </w:r>
          </w:p>
          <w:p w14:paraId="2446918D" w14:textId="17EE47CC" w:rsidR="000A71F6" w:rsidRDefault="000A71F6" w:rsidP="000A71F6"/>
          <w:p w14:paraId="2B452BB6" w14:textId="2D9C9610" w:rsidR="000A71F6" w:rsidRDefault="000A71F6" w:rsidP="000A71F6"/>
          <w:p w14:paraId="6B35A3B9" w14:textId="5A2F9936" w:rsidR="000A71F6" w:rsidRDefault="000A71F6" w:rsidP="000A71F6"/>
          <w:p w14:paraId="6F15988D" w14:textId="7052D6E5" w:rsidR="000A71F6" w:rsidRDefault="000A71F6" w:rsidP="000A71F6"/>
          <w:p w14:paraId="350B0AD3" w14:textId="13F85FFE" w:rsidR="000A71F6" w:rsidRDefault="000A71F6" w:rsidP="000A71F6"/>
          <w:p w14:paraId="3A874B0F" w14:textId="7D10C347" w:rsidR="000A71F6" w:rsidRDefault="000A71F6" w:rsidP="000A71F6"/>
          <w:p w14:paraId="769E3153" w14:textId="77777777" w:rsidR="000A71F6" w:rsidRDefault="000A71F6" w:rsidP="000A71F6">
            <w:r w:rsidRPr="00AA28C9">
              <w:t>Не се приема</w:t>
            </w:r>
          </w:p>
          <w:p w14:paraId="34A1301B" w14:textId="24A2E9C6" w:rsidR="000A71F6" w:rsidRPr="00AA28C9" w:rsidRDefault="000A71F6" w:rsidP="000A71F6"/>
          <w:p w14:paraId="785E5436" w14:textId="4575298A" w:rsidR="000A71F6" w:rsidRPr="00AA28C9" w:rsidRDefault="000A71F6" w:rsidP="000A71F6"/>
        </w:tc>
        <w:tc>
          <w:tcPr>
            <w:tcW w:w="5103" w:type="dxa"/>
            <w:tcBorders>
              <w:top w:val="double" w:sz="4" w:space="0" w:color="auto"/>
              <w:bottom w:val="double" w:sz="4" w:space="0" w:color="auto"/>
              <w:right w:val="double" w:sz="4" w:space="0" w:color="auto"/>
            </w:tcBorders>
            <w:shd w:val="clear" w:color="auto" w:fill="auto"/>
          </w:tcPr>
          <w:p w14:paraId="48D7FD7F" w14:textId="77777777" w:rsidR="00FB4F9B" w:rsidRPr="00AA28C9" w:rsidRDefault="00996A12" w:rsidP="000A71F6">
            <w:pPr>
              <w:jc w:val="both"/>
            </w:pPr>
            <w:r w:rsidRPr="00AA28C9">
              <w:t xml:space="preserve">Съгласно </w:t>
            </w:r>
            <w:r w:rsidR="003E793F" w:rsidRPr="00AA28C9">
              <w:t xml:space="preserve">чл.93, ал. 5 от </w:t>
            </w:r>
            <w:r w:rsidRPr="00AA28C9">
              <w:t>Закона за гражданската регистрация</w:t>
            </w:r>
            <w:r w:rsidR="003E793F" w:rsidRPr="00AA28C9">
              <w:t>, п</w:t>
            </w:r>
            <w:r w:rsidRPr="00AA28C9">
              <w:t>остоянният адрес на гражданите е адрес за кореспонденция с органите на държавната власт и органите на местното самоуправление.</w:t>
            </w:r>
          </w:p>
          <w:p w14:paraId="7650CB61" w14:textId="1CB9B7C3" w:rsidR="008C47A2" w:rsidRDefault="008C47A2" w:rsidP="000A71F6">
            <w:pPr>
              <w:jc w:val="both"/>
            </w:pPr>
          </w:p>
          <w:p w14:paraId="1BCB7C5F" w14:textId="77777777" w:rsidR="002F483B" w:rsidRPr="00AA28C9" w:rsidRDefault="002F483B" w:rsidP="000A71F6">
            <w:pPr>
              <w:jc w:val="both"/>
            </w:pPr>
          </w:p>
          <w:p w14:paraId="0EB13CDD" w14:textId="77777777" w:rsidR="008C47A2" w:rsidRDefault="008C47A2" w:rsidP="000A71F6">
            <w:pPr>
              <w:jc w:val="both"/>
            </w:pPr>
            <w:r w:rsidRPr="00AA28C9">
              <w:t>Коментарите са извън обхвата на предложения за обществено обсъждане законопроект.</w:t>
            </w:r>
          </w:p>
          <w:p w14:paraId="08CADB43" w14:textId="77777777" w:rsidR="000A71F6" w:rsidRDefault="000A71F6" w:rsidP="000A71F6">
            <w:pPr>
              <w:jc w:val="both"/>
            </w:pPr>
          </w:p>
          <w:p w14:paraId="0D4B4532" w14:textId="77777777" w:rsidR="000A71F6" w:rsidRDefault="000A71F6" w:rsidP="000A71F6">
            <w:pPr>
              <w:jc w:val="both"/>
            </w:pPr>
          </w:p>
          <w:p w14:paraId="7D4099E7" w14:textId="77777777" w:rsidR="000A71F6" w:rsidRDefault="000A71F6" w:rsidP="000A71F6">
            <w:pPr>
              <w:jc w:val="both"/>
            </w:pPr>
          </w:p>
          <w:p w14:paraId="44DB3D39" w14:textId="77777777" w:rsidR="000A71F6" w:rsidRPr="00AA28C9" w:rsidRDefault="000A71F6" w:rsidP="000A71F6">
            <w:r w:rsidRPr="00AA28C9">
              <w:t>Предвиденото задължение за съставянето на  протокол за посещението на адреса е гаранция за избягването на злоупотреби при връчването на фиша, като връчването се осъществява от лицензиран пощенски оператор. Въвеждането на допълнително задължение за снимков материал би довело до необосновани публични разходи.</w:t>
            </w:r>
          </w:p>
          <w:p w14:paraId="55D18C9C" w14:textId="5F584639" w:rsidR="000A71F6" w:rsidRPr="00AA28C9" w:rsidRDefault="000A71F6" w:rsidP="000A71F6">
            <w:pPr>
              <w:jc w:val="both"/>
            </w:pPr>
            <w:r w:rsidRPr="00AA28C9">
              <w:t xml:space="preserve">Направена е редакция на текста на чл. 186д, ал.5 от законопроекта.  </w:t>
            </w:r>
          </w:p>
        </w:tc>
      </w:tr>
      <w:tr w:rsidR="00FB4F9B" w:rsidRPr="00AA28C9" w14:paraId="3BEB9372" w14:textId="77777777" w:rsidTr="00763E55">
        <w:trPr>
          <w:trHeight w:val="4371"/>
        </w:trPr>
        <w:tc>
          <w:tcPr>
            <w:tcW w:w="2269" w:type="dxa"/>
            <w:tcBorders>
              <w:top w:val="double" w:sz="4" w:space="0" w:color="auto"/>
              <w:left w:val="double" w:sz="4" w:space="0" w:color="auto"/>
              <w:bottom w:val="double" w:sz="4" w:space="0" w:color="auto"/>
            </w:tcBorders>
            <w:shd w:val="clear" w:color="auto" w:fill="auto"/>
          </w:tcPr>
          <w:p w14:paraId="481E06C4" w14:textId="77777777" w:rsidR="00FB4F9B" w:rsidRPr="00AA28C9" w:rsidRDefault="00555214" w:rsidP="000A71F6">
            <w:pPr>
              <w:rPr>
                <w:color w:val="2E74B5" w:themeColor="accent1" w:themeShade="BF"/>
              </w:rPr>
            </w:pPr>
            <w:r w:rsidRPr="00AA28C9">
              <w:rPr>
                <w:color w:val="2E74B5" w:themeColor="accent1" w:themeShade="BF"/>
              </w:rPr>
              <w:lastRenderedPageBreak/>
              <w:t>Данаил Стоев</w:t>
            </w:r>
          </w:p>
          <w:p w14:paraId="1D8C437D" w14:textId="77777777" w:rsidR="00555214" w:rsidRPr="00AA28C9" w:rsidRDefault="00555214" w:rsidP="000A71F6">
            <w:pPr>
              <w:rPr>
                <w:color w:val="2E74B5" w:themeColor="accent1" w:themeShade="BF"/>
              </w:rPr>
            </w:pPr>
          </w:p>
          <w:p w14:paraId="24CAB285" w14:textId="67CFA28C" w:rsidR="00996EDC" w:rsidRDefault="00555214" w:rsidP="000A71F6">
            <w:pPr>
              <w:jc w:val="both"/>
              <w:rPr>
                <w:color w:val="2E74B5" w:themeColor="accent1" w:themeShade="BF"/>
              </w:rPr>
            </w:pPr>
            <w:r w:rsidRPr="00AA28C9">
              <w:rPr>
                <w:color w:val="000000" w:themeColor="text1"/>
              </w:rPr>
              <w:t>Бележките са постъпили на електронна</w:t>
            </w:r>
            <w:r w:rsidR="006124DE" w:rsidRPr="00AA28C9">
              <w:rPr>
                <w:color w:val="000000" w:themeColor="text1"/>
              </w:rPr>
              <w:t>та</w:t>
            </w:r>
            <w:r w:rsidRPr="00AA28C9">
              <w:rPr>
                <w:color w:val="000000" w:themeColor="text1"/>
              </w:rPr>
              <w:t xml:space="preserve"> поща на 10.06.2020г</w:t>
            </w:r>
            <w:r w:rsidRPr="00AA28C9">
              <w:rPr>
                <w:color w:val="2E74B5" w:themeColor="accent1" w:themeShade="BF"/>
              </w:rPr>
              <w:t>.</w:t>
            </w:r>
          </w:p>
          <w:p w14:paraId="18C9A43F" w14:textId="58DDA9C2" w:rsidR="00F369A8" w:rsidRPr="00AA28C9" w:rsidRDefault="00F369A8" w:rsidP="000A71F6">
            <w:pPr>
              <w:jc w:val="both"/>
              <w:rPr>
                <w:color w:val="2E74B5" w:themeColor="accent1" w:themeShade="BF"/>
              </w:rPr>
            </w:pPr>
          </w:p>
        </w:tc>
        <w:tc>
          <w:tcPr>
            <w:tcW w:w="6228" w:type="dxa"/>
            <w:tcBorders>
              <w:top w:val="double" w:sz="4" w:space="0" w:color="auto"/>
              <w:bottom w:val="double" w:sz="4" w:space="0" w:color="auto"/>
            </w:tcBorders>
            <w:shd w:val="clear" w:color="auto" w:fill="auto"/>
          </w:tcPr>
          <w:p w14:paraId="46071A5A" w14:textId="77777777" w:rsidR="00555214" w:rsidRPr="00AA28C9" w:rsidRDefault="00555214" w:rsidP="000A71F6">
            <w:pPr>
              <w:jc w:val="both"/>
            </w:pPr>
            <w:r w:rsidRPr="00AA28C9">
              <w:t>Предлагам друго във връзка с налагането на ПАМ на водачи на МПС заради неплатени глоби. То е свързано с промяна на цялостната философия на последствията от неплащането на глоби в срока за доброволно плащане, като се отнася не само за глоби по ЗДвП, макар в случая да се обсъжда това.</w:t>
            </w:r>
          </w:p>
          <w:p w14:paraId="198ABF82" w14:textId="77777777" w:rsidR="00555214" w:rsidRPr="00AA28C9" w:rsidRDefault="00555214" w:rsidP="000A71F6">
            <w:pPr>
              <w:jc w:val="both"/>
            </w:pPr>
            <w:r w:rsidRPr="00AA28C9">
              <w:t xml:space="preserve">     </w:t>
            </w:r>
          </w:p>
          <w:p w14:paraId="3CECBD8D" w14:textId="1BA358EF" w:rsidR="00555214" w:rsidRPr="00AA28C9" w:rsidRDefault="00555214" w:rsidP="000A71F6">
            <w:pPr>
              <w:jc w:val="both"/>
            </w:pPr>
            <w:r w:rsidRPr="00AA28C9">
              <w:t xml:space="preserve">     Върху неплатените в срок глоби може да се налага лихва - това сега е забранено в ЗАНН. Но е логично. Само по себе си увеличаването на размера на глобата чрез олихвяване ще е най-голям и достатъчен стимул за нейното бързо плащане. Със събирането на такива държавни вземания се занимава НАП, която има необходимите механизми за това. Ако НАП работи ефективно, вероятно даже няма да има нужда от допълнителни мерки като налагане на ПАМ. </w:t>
            </w:r>
          </w:p>
          <w:p w14:paraId="6130A2DC" w14:textId="77777777" w:rsidR="00555214" w:rsidRPr="00AA28C9" w:rsidRDefault="00555214" w:rsidP="000A71F6">
            <w:pPr>
              <w:jc w:val="both"/>
            </w:pPr>
            <w:r w:rsidRPr="00AA28C9">
              <w:t xml:space="preserve">     Към тази промяна според мен може да се пристъпи само едновременно с друга, която предложих по-рано: пропорционалното определяне на размера на глобите - процентно върху реалния доход на санкционирания. Така всяка глоба ще е справедлива, посилна за глобения (при обмисленото й нормативно определяне) и неплащането й в срок причината ще е субективна - примерно немарливост или пренебрежение към законността от страна на лицето. Ако разбира се е спазена законовата процедура по уведомяването на санкционирания. </w:t>
            </w:r>
          </w:p>
          <w:p w14:paraId="6154A8C9" w14:textId="1D2809B0" w:rsidR="006124DE" w:rsidRPr="00AA28C9" w:rsidRDefault="00555214" w:rsidP="000A71F6">
            <w:pPr>
              <w:jc w:val="both"/>
            </w:pPr>
            <w:r w:rsidRPr="00AA28C9">
              <w:t xml:space="preserve">    Мисля така, защото за съжаление голяма част от българите все още са твърде бедни. Не е нормално наложената глоба да е 300 лева при месечен доход на лицето 400 лева, а има много хора и с по-ниски доходи, докато има и много по-високи глоби за физически лица. В такива случаи е излишно да се мисли за лихви - глобата ще стане още по-непосилна за плащане. </w:t>
            </w:r>
          </w:p>
          <w:p w14:paraId="0AAEBA8A" w14:textId="719F83D8" w:rsidR="00C129CF" w:rsidRPr="00AA28C9" w:rsidRDefault="00555214" w:rsidP="000A71F6">
            <w:pPr>
              <w:jc w:val="both"/>
            </w:pPr>
            <w:r w:rsidRPr="00AA28C9">
              <w:t xml:space="preserve">Затова и за ефективността на подобни мерки важно условие е намаляване на бедността и свързаните с нея </w:t>
            </w:r>
            <w:r w:rsidRPr="00AA28C9">
              <w:lastRenderedPageBreak/>
              <w:t>други обществени пороци.</w:t>
            </w:r>
          </w:p>
        </w:tc>
        <w:tc>
          <w:tcPr>
            <w:tcW w:w="1427" w:type="dxa"/>
            <w:tcBorders>
              <w:top w:val="double" w:sz="4" w:space="0" w:color="auto"/>
              <w:bottom w:val="double" w:sz="4" w:space="0" w:color="auto"/>
            </w:tcBorders>
            <w:shd w:val="clear" w:color="auto" w:fill="auto"/>
          </w:tcPr>
          <w:p w14:paraId="337B41B8" w14:textId="77777777" w:rsidR="000F23DB" w:rsidRPr="00AA28C9" w:rsidRDefault="000F23DB" w:rsidP="000A71F6"/>
          <w:p w14:paraId="7FA2DC62" w14:textId="77777777" w:rsidR="000F23DB" w:rsidRPr="00AA28C9" w:rsidRDefault="000F23DB" w:rsidP="000A71F6"/>
          <w:p w14:paraId="4E3F13E6" w14:textId="77777777" w:rsidR="000F23DB" w:rsidRPr="00AA28C9" w:rsidRDefault="000F23DB" w:rsidP="000A71F6"/>
          <w:p w14:paraId="3BB8658C" w14:textId="77777777" w:rsidR="00BD753A" w:rsidRPr="00AA28C9" w:rsidRDefault="00BD753A" w:rsidP="000A71F6"/>
          <w:p w14:paraId="210BAB45" w14:textId="77777777" w:rsidR="00BD753A" w:rsidRPr="00AA28C9" w:rsidRDefault="00BD753A" w:rsidP="000A71F6"/>
          <w:p w14:paraId="1FE1A145" w14:textId="77777777" w:rsidR="00BD753A" w:rsidRPr="00AA28C9" w:rsidRDefault="00BD753A" w:rsidP="000A71F6"/>
          <w:p w14:paraId="7C8CAF14" w14:textId="77777777" w:rsidR="00C60897" w:rsidRPr="00AA28C9" w:rsidRDefault="00C60897" w:rsidP="000A71F6"/>
          <w:p w14:paraId="6D06AC95" w14:textId="35F52053" w:rsidR="00BD753A" w:rsidRPr="00AA28C9" w:rsidRDefault="001321F2" w:rsidP="000A71F6">
            <w:r w:rsidRPr="00AA28C9">
              <w:t>Не се п</w:t>
            </w:r>
            <w:r w:rsidR="00BD753A" w:rsidRPr="00AA28C9">
              <w:t xml:space="preserve">риема </w:t>
            </w:r>
          </w:p>
          <w:p w14:paraId="319DC84F" w14:textId="77777777" w:rsidR="00BD753A" w:rsidRPr="00AA28C9" w:rsidRDefault="00BD753A" w:rsidP="000A71F6"/>
          <w:p w14:paraId="5913BDB0" w14:textId="77777777" w:rsidR="00BD753A" w:rsidRPr="00AA28C9" w:rsidRDefault="00BD753A" w:rsidP="000A71F6"/>
          <w:p w14:paraId="12556DAE" w14:textId="77777777" w:rsidR="00C60897" w:rsidRPr="00AA28C9" w:rsidRDefault="00C60897" w:rsidP="000A71F6"/>
          <w:p w14:paraId="620A6CF1" w14:textId="77777777" w:rsidR="00C60897" w:rsidRPr="00AA28C9" w:rsidRDefault="00C60897" w:rsidP="000A71F6"/>
          <w:p w14:paraId="2C842E6D" w14:textId="77777777" w:rsidR="00C60897" w:rsidRPr="00AA28C9" w:rsidRDefault="00C60897" w:rsidP="000A71F6"/>
          <w:p w14:paraId="3DBEEE35" w14:textId="77777777" w:rsidR="00C60897" w:rsidRPr="00AA28C9" w:rsidRDefault="00C60897" w:rsidP="000A71F6"/>
          <w:p w14:paraId="6D3422F6" w14:textId="77777777" w:rsidR="00C60897" w:rsidRPr="00AA28C9" w:rsidRDefault="00C60897" w:rsidP="000A71F6"/>
          <w:p w14:paraId="043D5C24" w14:textId="2BEA5887" w:rsidR="00C60897" w:rsidRPr="00AA28C9" w:rsidRDefault="00C60897" w:rsidP="000A71F6"/>
          <w:p w14:paraId="794D8FFD" w14:textId="5A64CEA7" w:rsidR="00547000" w:rsidRPr="00AA28C9" w:rsidRDefault="00547000" w:rsidP="000A71F6">
            <w:r w:rsidRPr="00AA28C9">
              <w:t>П</w:t>
            </w:r>
            <w:r w:rsidR="00C60897" w:rsidRPr="00AA28C9">
              <w:t>риема</w:t>
            </w:r>
            <w:r w:rsidRPr="00AA28C9">
              <w:t xml:space="preserve"> се за сведение</w:t>
            </w:r>
          </w:p>
          <w:p w14:paraId="6C36F5B4" w14:textId="0FB78EC0" w:rsidR="00B3640F" w:rsidRPr="00AA28C9" w:rsidRDefault="00B3640F" w:rsidP="000A71F6"/>
        </w:tc>
        <w:tc>
          <w:tcPr>
            <w:tcW w:w="5103" w:type="dxa"/>
            <w:tcBorders>
              <w:top w:val="double" w:sz="4" w:space="0" w:color="auto"/>
              <w:bottom w:val="double" w:sz="4" w:space="0" w:color="auto"/>
              <w:right w:val="double" w:sz="4" w:space="0" w:color="auto"/>
            </w:tcBorders>
            <w:shd w:val="clear" w:color="auto" w:fill="auto"/>
          </w:tcPr>
          <w:p w14:paraId="3EE2D2FC" w14:textId="77777777" w:rsidR="000F23DB" w:rsidRPr="00AA28C9" w:rsidRDefault="000F23DB" w:rsidP="000A71F6"/>
          <w:p w14:paraId="092E213A" w14:textId="77777777" w:rsidR="000F23DB" w:rsidRPr="00AA28C9" w:rsidRDefault="000F23DB" w:rsidP="000A71F6"/>
          <w:p w14:paraId="33DC3207" w14:textId="77777777" w:rsidR="000F23DB" w:rsidRPr="00AA28C9" w:rsidRDefault="000F23DB" w:rsidP="000A71F6"/>
          <w:p w14:paraId="51329A20" w14:textId="77777777" w:rsidR="000F23DB" w:rsidRPr="00AA28C9" w:rsidRDefault="000F23DB" w:rsidP="000A71F6"/>
          <w:p w14:paraId="21109AF7" w14:textId="77777777" w:rsidR="000F23DB" w:rsidRPr="00AA28C9" w:rsidRDefault="000F23DB" w:rsidP="000A71F6"/>
          <w:p w14:paraId="1012EDAD" w14:textId="77777777" w:rsidR="000F23DB" w:rsidRPr="00AA28C9" w:rsidRDefault="000F23DB" w:rsidP="000A71F6"/>
          <w:p w14:paraId="33E0FE20" w14:textId="77777777" w:rsidR="000F23DB" w:rsidRPr="00AA28C9" w:rsidRDefault="000F23DB" w:rsidP="000A71F6"/>
          <w:p w14:paraId="544E3479" w14:textId="460A8C69" w:rsidR="000F23DB" w:rsidRPr="00AA28C9" w:rsidRDefault="001321F2" w:rsidP="000A71F6">
            <w:r w:rsidRPr="00AA28C9">
              <w:t xml:space="preserve">Съгласно разпоредбата на чл. </w:t>
            </w:r>
            <w:r w:rsidR="000C2BBF" w:rsidRPr="00AA28C9">
              <w:t xml:space="preserve">175, ал. 3 от Данъчно – осигурителен процесуален кодекс, лихви върху глоби не се дължат. </w:t>
            </w:r>
          </w:p>
          <w:p w14:paraId="0E74F6DC" w14:textId="77777777" w:rsidR="000F23DB" w:rsidRPr="00AA28C9" w:rsidRDefault="000F23DB" w:rsidP="000A71F6"/>
          <w:p w14:paraId="1CD46A91" w14:textId="77777777" w:rsidR="000F23DB" w:rsidRPr="00AA28C9" w:rsidRDefault="000F23DB" w:rsidP="000A71F6"/>
          <w:p w14:paraId="0B036FA5" w14:textId="77777777" w:rsidR="000F23DB" w:rsidRPr="00AA28C9" w:rsidRDefault="000F23DB" w:rsidP="000A71F6"/>
          <w:p w14:paraId="1474FAD5" w14:textId="77777777" w:rsidR="000F23DB" w:rsidRPr="00AA28C9" w:rsidRDefault="000F23DB" w:rsidP="000A71F6"/>
          <w:p w14:paraId="79BA4637" w14:textId="77777777" w:rsidR="000F23DB" w:rsidRPr="00AA28C9" w:rsidRDefault="000F23DB" w:rsidP="000A71F6"/>
          <w:p w14:paraId="6B7C3975" w14:textId="77777777" w:rsidR="000F23DB" w:rsidRPr="00AA28C9" w:rsidRDefault="000F23DB" w:rsidP="000A71F6"/>
          <w:p w14:paraId="05A307E8" w14:textId="4A0C9735" w:rsidR="000F23DB" w:rsidRPr="00AA28C9" w:rsidRDefault="000F23DB" w:rsidP="000A71F6"/>
          <w:p w14:paraId="751B0CE7" w14:textId="2A39307A" w:rsidR="000D5B8D" w:rsidRPr="00AA28C9" w:rsidRDefault="00547000" w:rsidP="000A71F6">
            <w:pPr>
              <w:jc w:val="both"/>
            </w:pPr>
            <w:r w:rsidRPr="00AA28C9">
              <w:t>Коментарите са извън обхвата на предложения за обществено обсъждане законопроект.</w:t>
            </w:r>
          </w:p>
          <w:p w14:paraId="137CF5BA" w14:textId="210724FC" w:rsidR="000D5B8D" w:rsidRPr="00AA28C9" w:rsidRDefault="000D5B8D" w:rsidP="000A71F6"/>
        </w:tc>
      </w:tr>
      <w:tr w:rsidR="00C40DF2" w:rsidRPr="00AA28C9" w14:paraId="07294492" w14:textId="77777777" w:rsidTr="000A71F6">
        <w:trPr>
          <w:trHeight w:val="2101"/>
        </w:trPr>
        <w:tc>
          <w:tcPr>
            <w:tcW w:w="2269" w:type="dxa"/>
            <w:tcBorders>
              <w:top w:val="double" w:sz="4" w:space="0" w:color="auto"/>
              <w:left w:val="double" w:sz="4" w:space="0" w:color="auto"/>
              <w:bottom w:val="double" w:sz="4" w:space="0" w:color="auto"/>
            </w:tcBorders>
            <w:shd w:val="clear" w:color="auto" w:fill="auto"/>
          </w:tcPr>
          <w:p w14:paraId="4EC2BC8D" w14:textId="77777777" w:rsidR="00C40DF2" w:rsidRPr="00AA28C9" w:rsidRDefault="00C40DF2" w:rsidP="000A71F6">
            <w:pPr>
              <w:jc w:val="both"/>
              <w:rPr>
                <w:color w:val="2E74B5" w:themeColor="accent1" w:themeShade="BF"/>
              </w:rPr>
            </w:pPr>
            <w:r w:rsidRPr="00AA28C9">
              <w:rPr>
                <w:color w:val="2E74B5" w:themeColor="accent1" w:themeShade="BF"/>
              </w:rPr>
              <w:lastRenderedPageBreak/>
              <w:t xml:space="preserve">Ваня Манова, </w:t>
            </w:r>
          </w:p>
          <w:p w14:paraId="1FC83F7F" w14:textId="77777777" w:rsidR="00C40DF2" w:rsidRPr="00AA28C9" w:rsidRDefault="00C40DF2" w:rsidP="000A71F6">
            <w:pPr>
              <w:jc w:val="both"/>
              <w:rPr>
                <w:color w:val="2E74B5" w:themeColor="accent1" w:themeShade="BF"/>
              </w:rPr>
            </w:pPr>
            <w:r w:rsidRPr="00AA28C9">
              <w:rPr>
                <w:color w:val="2E74B5" w:themeColor="accent1" w:themeShade="BF"/>
              </w:rPr>
              <w:t xml:space="preserve">Мениджър на Mastercard за България, </w:t>
            </w:r>
          </w:p>
          <w:p w14:paraId="6038AF8B" w14:textId="77777777" w:rsidR="00C40DF2" w:rsidRPr="00AA28C9" w:rsidRDefault="00C40DF2" w:rsidP="000A71F6">
            <w:pPr>
              <w:jc w:val="both"/>
              <w:rPr>
                <w:color w:val="2E74B5" w:themeColor="accent1" w:themeShade="BF"/>
              </w:rPr>
            </w:pPr>
            <w:r w:rsidRPr="00AA28C9">
              <w:rPr>
                <w:color w:val="2E74B5" w:themeColor="accent1" w:themeShade="BF"/>
              </w:rPr>
              <w:t>Северна Македония, Албания и Косово</w:t>
            </w:r>
          </w:p>
          <w:p w14:paraId="79B3617A" w14:textId="77777777" w:rsidR="00C40DF2" w:rsidRPr="00AA28C9" w:rsidRDefault="00C40DF2" w:rsidP="000A71F6">
            <w:pPr>
              <w:jc w:val="both"/>
              <w:rPr>
                <w:color w:val="2E74B5" w:themeColor="accent1" w:themeShade="BF"/>
              </w:rPr>
            </w:pPr>
          </w:p>
          <w:p w14:paraId="71AF7A6E" w14:textId="77777777" w:rsidR="00C40DF2" w:rsidRPr="00AA28C9" w:rsidRDefault="00C40DF2" w:rsidP="000A71F6">
            <w:pPr>
              <w:jc w:val="both"/>
              <w:rPr>
                <w:color w:val="2E74B5" w:themeColor="accent1" w:themeShade="BF"/>
              </w:rPr>
            </w:pPr>
          </w:p>
          <w:p w14:paraId="67CC4340" w14:textId="73F8CA90" w:rsidR="00C40DF2" w:rsidRPr="00AA28C9" w:rsidRDefault="00C40DF2" w:rsidP="000A71F6">
            <w:pPr>
              <w:rPr>
                <w:color w:val="2E74B5" w:themeColor="accent1" w:themeShade="BF"/>
                <w:lang w:val="en-US"/>
              </w:rPr>
            </w:pPr>
            <w:r w:rsidRPr="00AA28C9">
              <w:rPr>
                <w:color w:val="000000" w:themeColor="text1"/>
              </w:rPr>
              <w:t>Бележките са постъпили на електронната поща на 17.06.2020г.</w:t>
            </w:r>
          </w:p>
        </w:tc>
        <w:tc>
          <w:tcPr>
            <w:tcW w:w="6228" w:type="dxa"/>
            <w:tcBorders>
              <w:top w:val="double" w:sz="4" w:space="0" w:color="auto"/>
              <w:bottom w:val="double" w:sz="4" w:space="0" w:color="auto"/>
            </w:tcBorders>
            <w:shd w:val="clear" w:color="auto" w:fill="auto"/>
          </w:tcPr>
          <w:p w14:paraId="4EE26AED" w14:textId="77777777" w:rsidR="00C40DF2" w:rsidRPr="00AA28C9" w:rsidRDefault="00C40DF2" w:rsidP="000A71F6">
            <w:pPr>
              <w:jc w:val="both"/>
            </w:pPr>
            <w:r w:rsidRPr="00AA28C9">
              <w:t xml:space="preserve">Във връзка с публикувания за обществено обсъждане проект на Закон за изменение и допълнение на Закона за движение по пътищата, Masterсard България иска да приветства усилията на Министерство на вътрешните работи и Държавна агенция „Безопасност на движението по пътищата“ за намаляване на административната тежест на гражданите и развитие на електронното управление в страната. </w:t>
            </w:r>
          </w:p>
          <w:p w14:paraId="5F2CE58E" w14:textId="77777777" w:rsidR="00C40DF2" w:rsidRPr="00AA28C9" w:rsidRDefault="00C40DF2" w:rsidP="000A71F6">
            <w:pPr>
              <w:jc w:val="both"/>
            </w:pPr>
            <w:r w:rsidRPr="00AA28C9">
              <w:t xml:space="preserve">Вярваме, че въвеждането на възможност за заплащане на глобите, наложени с фиш, по интернет с платежна карта или с друг електронен платежен инструмент значително би улеснило гражданите, като същевременно създава благоприятни условия за повишаване на събираемостта на дължимите глоби или имуществени санкции. </w:t>
            </w:r>
          </w:p>
          <w:p w14:paraId="586F6229" w14:textId="77777777" w:rsidR="00C40DF2" w:rsidRPr="00AA28C9" w:rsidRDefault="00C40DF2" w:rsidP="000A71F6">
            <w:pPr>
              <w:jc w:val="both"/>
            </w:pPr>
            <w:r w:rsidRPr="00AA28C9">
              <w:t xml:space="preserve">С оглед на гореизложеното, Masterсard България подкрепя предложените промени в Закона за движение по пътищата, които имат за цел да позволят заплащането на дължимите глоби по електронен път. Същевременно, с цел прецизиране на тяхната формулировка, бихме искали </w:t>
            </w:r>
            <w:r w:rsidRPr="00AA28C9">
              <w:lastRenderedPageBreak/>
              <w:t xml:space="preserve">да посочим, че според разпоредбите на Закона за платежните услуги и платежните системи и Наредба №3 на БНБ, платежни карти могат да бъдат издавани и от небанкови платежни институции. В този смисъл, предлагаме следните промени: </w:t>
            </w:r>
          </w:p>
          <w:p w14:paraId="4415961C" w14:textId="77777777" w:rsidR="00C40DF2" w:rsidRPr="00AA28C9" w:rsidRDefault="00C40DF2" w:rsidP="000A71F6">
            <w:pPr>
              <w:jc w:val="both"/>
            </w:pPr>
          </w:p>
          <w:p w14:paraId="0B2C9A80" w14:textId="77777777" w:rsidR="00C40DF2" w:rsidRPr="00AA28C9" w:rsidRDefault="00C40DF2" w:rsidP="000A71F6">
            <w:pPr>
              <w:pStyle w:val="ListParagraph"/>
              <w:numPr>
                <w:ilvl w:val="0"/>
                <w:numId w:val="28"/>
              </w:numPr>
              <w:jc w:val="both"/>
            </w:pPr>
            <w:r w:rsidRPr="00AA28C9">
              <w:t>В § 20, чл. 186 а. (1) т. 12,  думите „банкова карта“ да бъдат заменени с „платежна карта“;</w:t>
            </w:r>
          </w:p>
          <w:p w14:paraId="492FCA4F" w14:textId="77777777" w:rsidR="00C40DF2" w:rsidRPr="00AA28C9" w:rsidRDefault="00C40DF2" w:rsidP="000A71F6">
            <w:pPr>
              <w:pStyle w:val="ListParagraph"/>
              <w:jc w:val="both"/>
            </w:pPr>
          </w:p>
          <w:p w14:paraId="223CCB3D" w14:textId="4971202D" w:rsidR="00C40DF2" w:rsidRPr="00AA28C9" w:rsidRDefault="00C40DF2" w:rsidP="000A71F6">
            <w:pPr>
              <w:jc w:val="both"/>
            </w:pPr>
            <w:r w:rsidRPr="00AA28C9">
              <w:t>Надяваме се, че настоящите коментари ще бъдат взети под внимание при изготвяне на окончателния вариант на Закона за движение по пътищата.</w:t>
            </w:r>
          </w:p>
        </w:tc>
        <w:tc>
          <w:tcPr>
            <w:tcW w:w="1427" w:type="dxa"/>
            <w:tcBorders>
              <w:top w:val="double" w:sz="4" w:space="0" w:color="auto"/>
              <w:bottom w:val="double" w:sz="4" w:space="0" w:color="auto"/>
            </w:tcBorders>
            <w:shd w:val="clear" w:color="auto" w:fill="auto"/>
          </w:tcPr>
          <w:p w14:paraId="36687603" w14:textId="77777777" w:rsidR="00C40DF2" w:rsidRPr="00AA28C9" w:rsidRDefault="00C40DF2" w:rsidP="000A71F6">
            <w:r w:rsidRPr="00AA28C9">
              <w:lastRenderedPageBreak/>
              <w:t>Приема се</w:t>
            </w:r>
          </w:p>
          <w:p w14:paraId="114DA699" w14:textId="77777777" w:rsidR="00C40DF2" w:rsidRPr="00AA28C9" w:rsidRDefault="00C40DF2" w:rsidP="000A71F6"/>
        </w:tc>
        <w:tc>
          <w:tcPr>
            <w:tcW w:w="5103" w:type="dxa"/>
            <w:tcBorders>
              <w:top w:val="double" w:sz="4" w:space="0" w:color="auto"/>
              <w:bottom w:val="double" w:sz="4" w:space="0" w:color="auto"/>
              <w:right w:val="double" w:sz="4" w:space="0" w:color="auto"/>
            </w:tcBorders>
            <w:shd w:val="clear" w:color="auto" w:fill="auto"/>
          </w:tcPr>
          <w:p w14:paraId="6F10DF73" w14:textId="77777777" w:rsidR="00C40DF2" w:rsidRPr="00AA28C9" w:rsidRDefault="00C40DF2" w:rsidP="000A71F6"/>
          <w:p w14:paraId="7559244D" w14:textId="77777777" w:rsidR="00C40DF2" w:rsidRPr="00AA28C9" w:rsidRDefault="00C40DF2" w:rsidP="000A71F6">
            <w:r w:rsidRPr="00AA28C9">
              <w:t>Направена е редакция на текста.</w:t>
            </w:r>
          </w:p>
          <w:p w14:paraId="6AFD0157" w14:textId="77777777" w:rsidR="00C40DF2" w:rsidRPr="00AA28C9" w:rsidRDefault="00C40DF2" w:rsidP="000A71F6">
            <w:pPr>
              <w:jc w:val="both"/>
              <w:rPr>
                <w:lang w:eastAsia="en-US"/>
              </w:rPr>
            </w:pPr>
          </w:p>
        </w:tc>
      </w:tr>
      <w:tr w:rsidR="004156A8" w:rsidRPr="00AA28C9" w14:paraId="370D719A" w14:textId="77777777" w:rsidTr="000A71F6">
        <w:trPr>
          <w:trHeight w:val="2101"/>
        </w:trPr>
        <w:tc>
          <w:tcPr>
            <w:tcW w:w="2269" w:type="dxa"/>
            <w:tcBorders>
              <w:top w:val="double" w:sz="4" w:space="0" w:color="auto"/>
              <w:left w:val="double" w:sz="4" w:space="0" w:color="auto"/>
              <w:bottom w:val="double" w:sz="4" w:space="0" w:color="auto"/>
            </w:tcBorders>
            <w:shd w:val="clear" w:color="auto" w:fill="auto"/>
          </w:tcPr>
          <w:p w14:paraId="41BEAC99" w14:textId="4AEE02D2" w:rsidR="004156A8" w:rsidRPr="00AA28C9" w:rsidRDefault="006D11C3" w:rsidP="000A71F6">
            <w:pPr>
              <w:rPr>
                <w:color w:val="2E74B5" w:themeColor="accent1" w:themeShade="BF"/>
                <w:lang w:val="en-US"/>
              </w:rPr>
            </w:pPr>
            <w:r w:rsidRPr="00AA28C9">
              <w:rPr>
                <w:color w:val="2E74B5" w:themeColor="accent1" w:themeShade="BF"/>
                <w:lang w:val="en-US"/>
              </w:rPr>
              <w:lastRenderedPageBreak/>
              <w:t>Асоциация на б</w:t>
            </w:r>
            <w:r w:rsidRPr="00AA28C9">
              <w:rPr>
                <w:color w:val="2E74B5" w:themeColor="accent1" w:themeShade="BF"/>
              </w:rPr>
              <w:t>ъ</w:t>
            </w:r>
            <w:r w:rsidRPr="00AA28C9">
              <w:rPr>
                <w:color w:val="2E74B5" w:themeColor="accent1" w:themeShade="BF"/>
                <w:lang w:val="en-US"/>
              </w:rPr>
              <w:t>лгарските застрахователи</w:t>
            </w:r>
          </w:p>
          <w:p w14:paraId="27EF114D" w14:textId="77777777" w:rsidR="008317A1" w:rsidRPr="00AA28C9" w:rsidRDefault="008317A1" w:rsidP="000A71F6">
            <w:pPr>
              <w:rPr>
                <w:color w:val="2E74B5" w:themeColor="accent1" w:themeShade="BF"/>
                <w:lang w:val="en-US"/>
              </w:rPr>
            </w:pPr>
          </w:p>
          <w:p w14:paraId="5FD6C4EC" w14:textId="747AB8D6" w:rsidR="006D11C3" w:rsidRPr="00AA28C9" w:rsidRDefault="008317A1" w:rsidP="000A71F6">
            <w:pPr>
              <w:rPr>
                <w:color w:val="2E74B5" w:themeColor="accent1" w:themeShade="BF"/>
                <w:lang w:val="en-US"/>
              </w:rPr>
            </w:pPr>
            <w:r w:rsidRPr="00AA28C9">
              <w:rPr>
                <w:lang w:val="en-US"/>
              </w:rPr>
              <w:t>Бележките са постъпили на електронна</w:t>
            </w:r>
            <w:r w:rsidR="006124DE" w:rsidRPr="00AA28C9">
              <w:t>та</w:t>
            </w:r>
            <w:r w:rsidRPr="00AA28C9">
              <w:rPr>
                <w:lang w:val="en-US"/>
              </w:rPr>
              <w:t xml:space="preserve"> поща на 19.06.2020г.</w:t>
            </w:r>
          </w:p>
        </w:tc>
        <w:tc>
          <w:tcPr>
            <w:tcW w:w="6228" w:type="dxa"/>
            <w:tcBorders>
              <w:top w:val="double" w:sz="4" w:space="0" w:color="auto"/>
              <w:bottom w:val="double" w:sz="4" w:space="0" w:color="auto"/>
            </w:tcBorders>
            <w:shd w:val="clear" w:color="auto" w:fill="auto"/>
          </w:tcPr>
          <w:p w14:paraId="548E1DE3" w14:textId="3BEC0720" w:rsidR="0098736A" w:rsidRPr="00AA28C9" w:rsidRDefault="0098736A" w:rsidP="000A71F6">
            <w:pPr>
              <w:jc w:val="both"/>
            </w:pPr>
            <w:r w:rsidRPr="00AA28C9">
              <w:t>Във връзка с обявеното в портала на Министерския съвет обществено обсъждане на проект на Закон за изменение и допълнение (ЗИД) на Закона за движение по пътищата (ЗДв11), организирано от Държавна агенция В Безопасност па движението по пътищата” и Министерство на вътрешните работи, от Асоциация на българските застрахователи бихме искали да изразим становището на застрахователните и презастрахователни дружества — наши членове по някои от изменен</w:t>
            </w:r>
            <w:r w:rsidR="00212895" w:rsidRPr="00AA28C9">
              <w:t>ия, предлагани със Законопроекта.</w:t>
            </w:r>
          </w:p>
          <w:p w14:paraId="68DA255F" w14:textId="77777777" w:rsidR="00212895" w:rsidRPr="00AA28C9" w:rsidRDefault="00212895" w:rsidP="000A71F6">
            <w:pPr>
              <w:jc w:val="both"/>
            </w:pPr>
          </w:p>
          <w:p w14:paraId="6B1D7996" w14:textId="7278A593" w:rsidR="0098736A" w:rsidRPr="00AA28C9" w:rsidRDefault="0098736A" w:rsidP="000A71F6">
            <w:pPr>
              <w:jc w:val="both"/>
            </w:pPr>
            <w:r w:rsidRPr="00AA28C9">
              <w:t xml:space="preserve">Възразяваме срещу измененията и допълненията </w:t>
            </w:r>
            <w:r w:rsidR="00212895" w:rsidRPr="00AA28C9">
              <w:t>на чл. 171</w:t>
            </w:r>
            <w:r w:rsidR="007E53BF" w:rsidRPr="00AA28C9">
              <w:t xml:space="preserve"> от</w:t>
            </w:r>
            <w:r w:rsidR="00212895" w:rsidRPr="00AA28C9">
              <w:t xml:space="preserve"> ЗДвП, предвидени в §11, т.</w:t>
            </w:r>
            <w:r w:rsidR="00D1327C" w:rsidRPr="00AA28C9">
              <w:t>1, б. „б” и т.2</w:t>
            </w:r>
            <w:r w:rsidRPr="00AA28C9">
              <w:t xml:space="preserve"> от законопроекта, съгласно </w:t>
            </w:r>
            <w:r w:rsidR="00246B9C" w:rsidRPr="00AA28C9">
              <w:t>които се предвижда отпадането п</w:t>
            </w:r>
            <w:r w:rsidR="00246B9C" w:rsidRPr="00AA28C9">
              <w:rPr>
                <w:lang w:val="en-US"/>
              </w:rPr>
              <w:t>o</w:t>
            </w:r>
            <w:r w:rsidRPr="00AA28C9">
              <w:t xml:space="preserve"> понастоящем съществуващите в чл</w:t>
            </w:r>
            <w:r w:rsidR="00717FE0" w:rsidRPr="00AA28C9">
              <w:t xml:space="preserve">. 171, т. 1, буква </w:t>
            </w:r>
            <w:r w:rsidR="00D1327C" w:rsidRPr="00AA28C9">
              <w:t xml:space="preserve">„е“ </w:t>
            </w:r>
            <w:r w:rsidR="00717FE0" w:rsidRPr="00AA28C9">
              <w:t>и чл. 171, т.</w:t>
            </w:r>
            <w:r w:rsidRPr="00AA28C9">
              <w:t>2, буква „в“ на ЗДвП принудителни административни мерки, регламентиращи временното отнемане на свидетелство за управление на моторно превозно средство на водач, който управлява моторно превозно средство без застраховка ”Гражданска отговорност" па автомобилистите - до предоставяне на сключена валидна застраховка и временн</w:t>
            </w:r>
            <w:r w:rsidR="00D1327C" w:rsidRPr="00AA28C9">
              <w:t>о спиране от движение на пъ</w:t>
            </w:r>
            <w:r w:rsidRPr="00AA28C9">
              <w:t xml:space="preserve">тно превозно средство на собственик, </w:t>
            </w:r>
            <w:r w:rsidRPr="00AA28C9">
              <w:lastRenderedPageBreak/>
              <w:t>който няма задължителната застраховка ”Гражданска отговорност“ на автомобилистите - до нейното сключване.</w:t>
            </w:r>
          </w:p>
          <w:p w14:paraId="64CE4D73" w14:textId="7D7EEF2E" w:rsidR="0098736A" w:rsidRPr="00AA28C9" w:rsidRDefault="0098736A" w:rsidP="000A71F6">
            <w:pPr>
              <w:jc w:val="both"/>
            </w:pPr>
            <w:r w:rsidRPr="00AA28C9">
              <w:t>Напълно разбираме нуждата от намаляване на административната тежест за служителите на Министерство на вътрешните работи, но считам, че това не следва да става за сметка на санкции  принудителните административни мерки, създадени да обезпечат изпълнението на задълженията за сключване на посочената застраховка от страна на нормативно задължен</w:t>
            </w:r>
            <w:r w:rsidR="00D1327C" w:rsidRPr="00AA28C9">
              <w:t xml:space="preserve">и за това лица и по </w:t>
            </w:r>
            <w:r w:rsidRPr="00AA28C9">
              <w:t>този начин да гарантират покритието на застраховка „Гражданска отговорност” на автомобилистите (ГОА) за вред</w:t>
            </w:r>
            <w:r w:rsidR="00D1327C" w:rsidRPr="00AA28C9">
              <w:t>ите, причинени на увредени при П</w:t>
            </w:r>
            <w:r w:rsidRPr="00AA28C9">
              <w:t>ТП лица.</w:t>
            </w:r>
          </w:p>
          <w:p w14:paraId="597E2C96" w14:textId="00493003" w:rsidR="0098736A" w:rsidRPr="00AA28C9" w:rsidRDefault="0098736A" w:rsidP="000A71F6">
            <w:pPr>
              <w:jc w:val="both"/>
            </w:pPr>
            <w:r w:rsidRPr="00AA28C9">
              <w:t>Считаме, че санкциите, принудителни административни мерки и мерките за контрол, насочени да гарантират скючването и поддържането на валидността на задължителната застраховка „Гражданска отговорност“' автомобилистите, не само трябва да се ограничават, нам</w:t>
            </w:r>
            <w:r w:rsidR="003405C2" w:rsidRPr="00AA28C9">
              <w:t xml:space="preserve">аляват или отменят, а напротив </w:t>
            </w:r>
            <w:r w:rsidRPr="00AA28C9">
              <w:t>- трябва да се развиват, засилват и увеличават, с цел да доведат до възможно най-пълно покритие на застраховката по отношение на всички пътни превозни средства, за които тя се явява задължителна, без изключения.</w:t>
            </w:r>
          </w:p>
          <w:p w14:paraId="73326126" w14:textId="77777777" w:rsidR="001E14DC" w:rsidRPr="00AA28C9" w:rsidRDefault="001E14DC" w:rsidP="000A71F6">
            <w:pPr>
              <w:jc w:val="both"/>
            </w:pPr>
          </w:p>
          <w:p w14:paraId="58816157" w14:textId="77777777" w:rsidR="0098736A" w:rsidRPr="00AA28C9" w:rsidRDefault="0098736A" w:rsidP="000A71F6">
            <w:pPr>
              <w:jc w:val="both"/>
            </w:pPr>
            <w:r w:rsidRPr="00AA28C9">
              <w:t>Посоченото пълно покритие представлява цел от висок обществен приоритет, с оглед обезпечаването на важната обществена функция на системата на задължителната застраховка ГОА, а именно бързото и пълноценно обезщетяване на вредите от ПТП, причинени на трети увредени лица. което е от огромно значение както за обществото като цяло, така и за всички граждани.</w:t>
            </w:r>
          </w:p>
          <w:p w14:paraId="76802131" w14:textId="7A0B1213" w:rsidR="0098736A" w:rsidRPr="00AA28C9" w:rsidRDefault="0098736A" w:rsidP="000A71F6">
            <w:pPr>
              <w:jc w:val="both"/>
            </w:pPr>
            <w:r w:rsidRPr="00AA28C9">
              <w:t xml:space="preserve">Следва да се отбележи, че вредите от ПТП, които по дефиниция попадат под покритие на системата за застраховка „Гражданска отговорност“ на </w:t>
            </w:r>
            <w:r w:rsidRPr="00AA28C9">
              <w:lastRenderedPageBreak/>
              <w:t>автомобилистите, не само не намаляват, но и трайно се увеличават, като Републи</w:t>
            </w:r>
            <w:r w:rsidR="00B25C92" w:rsidRPr="00AA28C9">
              <w:t>ка България е между страните с н</w:t>
            </w:r>
            <w:r w:rsidRPr="00AA28C9">
              <w:t xml:space="preserve">ай-тежък пътен травматизъм и с най-много жертви на пътя в рамките на ЕС. Това обуславя огромни подлежащи на обезщетяване вреди, попадащи под покритието на застраховката и засилва необходимостта от още по-съществени, ефективни и интензивни механизми за контрол и за обезпечаване на нейното сключване от страна на задължените лица, с оглед защитата на обществения интерес. </w:t>
            </w:r>
          </w:p>
          <w:p w14:paraId="2C8645CB" w14:textId="6537AE8A" w:rsidR="0098736A" w:rsidRPr="00AA28C9" w:rsidRDefault="0098736A" w:rsidP="000A71F6">
            <w:pPr>
              <w:jc w:val="both"/>
            </w:pPr>
            <w:r w:rsidRPr="00AA28C9">
              <w:t>В този смисъл считаме, че разпоредбата на чл. 143, ал. 10 от ЗДвП, която остана да действа по отношение на служебното прекратяване на регистрацията на МПС, което няма сключена застраховка „Гражданска отговорност” не създава достатъчно бързи и спешни граница спирането от движение на такива МПС. Тази възможност предвижда административна процедура. която по дефиниция отнема технологично време, доколкото включва проверки и уведомления от страна на Гаранционния фонд, които след това следва да бъдат обработени административно от полицията и службите по регистрация, за да се достигне до служебното прекратяване на регистрацията. Това обективно създава възможен период от време, в който МПС ще е без застраховка ГОА, но  и без прек</w:t>
            </w:r>
            <w:r w:rsidR="00B25C92" w:rsidRPr="00AA28C9">
              <w:t>ратена регистрация, което няма д</w:t>
            </w:r>
            <w:r w:rsidRPr="00AA28C9">
              <w:t>а е добре за системата на задължителната застраховка ГО</w:t>
            </w:r>
            <w:r w:rsidR="00B41C4A" w:rsidRPr="00AA28C9">
              <w:t>А</w:t>
            </w:r>
            <w:r w:rsidRPr="00AA28C9">
              <w:t xml:space="preserve"> и за обществения интерес, с оглед създаваните от застраховката гаранции за обезщетяван</w:t>
            </w:r>
            <w:r w:rsidR="00C96129" w:rsidRPr="00AA28C9">
              <w:t>е на вредите, причинени от МПС.</w:t>
            </w:r>
          </w:p>
          <w:p w14:paraId="3630534A" w14:textId="4F2F84E9" w:rsidR="0098736A" w:rsidRPr="00AA28C9" w:rsidRDefault="00C96129" w:rsidP="000A71F6">
            <w:pPr>
              <w:jc w:val="both"/>
            </w:pPr>
            <w:r w:rsidRPr="00AA28C9">
              <w:t>Не виждаме основателна причина да се премахванат</w:t>
            </w:r>
            <w:r w:rsidR="0098736A" w:rsidRPr="00AA28C9">
              <w:t xml:space="preserve"> описаните принудителни административни мерки и не считаме, че премахването им ще доведе до съществено облекчаване на административната дейност на служителите на МВР, контролиращи движението но пътищата. По-скоро може да стане обратното - липсата на </w:t>
            </w:r>
            <w:r w:rsidR="0098736A" w:rsidRPr="00AA28C9">
              <w:lastRenderedPageBreak/>
              <w:t>принудителните административни мерки, регламентирани в двете подточки па чл. 171 от ЗДвП ще доведе до намаляване на последиците от  не сключване на застраховката за задължените лица, респективно  отслабване на нормативните гаранции за системата на задължителната застраховка, което може да се окаже със значително по-тежки и дългосрочни последици за обществото и за институциите, в т.н. МВР, Гаранционен фонд, съдебна власт и др.</w:t>
            </w:r>
          </w:p>
          <w:p w14:paraId="76F80FDA" w14:textId="25B9FA7C" w:rsidR="0098736A" w:rsidRPr="00AA28C9" w:rsidRDefault="0098736A" w:rsidP="000A71F6">
            <w:pPr>
              <w:jc w:val="both"/>
            </w:pPr>
            <w:r w:rsidRPr="00AA28C9">
              <w:t>С оглед изложеното предлагаме от подложения на обществено обсъжда</w:t>
            </w:r>
            <w:r w:rsidR="00D379C1" w:rsidRPr="00AA28C9">
              <w:t>не Законопроект за ЗИД на ЗДвП д</w:t>
            </w:r>
            <w:r w:rsidRPr="00AA28C9">
              <w:t>а отпадне предложението по § 11, т.1, буква „6” и т. 2 за отмяна на чл. 171, т.1, б</w:t>
            </w:r>
            <w:r w:rsidR="004C239A" w:rsidRPr="00AA28C9">
              <w:t>уква</w:t>
            </w:r>
            <w:r w:rsidRPr="00AA28C9">
              <w:t xml:space="preserve"> “е“  </w:t>
            </w:r>
            <w:r w:rsidR="004566EB" w:rsidRPr="00AA28C9">
              <w:t xml:space="preserve">и </w:t>
            </w:r>
            <w:r w:rsidR="001B71BA" w:rsidRPr="00AA28C9">
              <w:t>чл. 171 т.2, буква</w:t>
            </w:r>
            <w:r w:rsidRPr="00AA28C9">
              <w:t xml:space="preserve"> ”в” от ЗДвП, като настояваме същите да не се отменят и да останат действащи.</w:t>
            </w:r>
          </w:p>
          <w:p w14:paraId="25851376" w14:textId="7E0D2B9E" w:rsidR="0098736A" w:rsidRPr="00AA28C9" w:rsidRDefault="0098736A" w:rsidP="000A71F6">
            <w:pPr>
              <w:jc w:val="both"/>
            </w:pPr>
            <w:r w:rsidRPr="00AA28C9">
              <w:t>В допълнение считаме, че следва да се засили максимално контролът за сключването н</w:t>
            </w:r>
            <w:r w:rsidR="000145A7" w:rsidRPr="00AA28C9">
              <w:t>а</w:t>
            </w:r>
            <w:r w:rsidRPr="00AA28C9">
              <w:t xml:space="preserve"> валидността на задължителната застраховка ГОА, като се използват всички възможности които съществуващите системи и технологичната среда създават. В този смисъл считаме, че като понастоящем съществува допълнителната възможност за още по-ефективен контрол за наличието на сключена застраховка „Гражданска отговорност на автомобилисте” чрез системата на „БГ тол“, който би могъл ла се извършва заедно с осъществяването на контрола върху платените винетни и тол такси, осъществяван от ТОЛ управлението. В тази връзка в АБЗ има получено положително становище на „Национално ТОЛ управление“ при Агенция „Пътна инфраструктура” за принципно съществуващата техническа възможност за осъществяване на тази идея, стига да бъдат направени необходимите нормативни промени във връзка с това,</w:t>
            </w:r>
          </w:p>
          <w:p w14:paraId="7D4853AE" w14:textId="77777777" w:rsidR="0098736A" w:rsidRPr="00AA28C9" w:rsidRDefault="0098736A" w:rsidP="000A71F6">
            <w:pPr>
              <w:jc w:val="both"/>
            </w:pPr>
            <w:r w:rsidRPr="00AA28C9">
              <w:t xml:space="preserve">Предвид горното предлагаме спешно да се обмислят и предприемат необходимите нормативни промени и организационно-технически действия за реализацията па </w:t>
            </w:r>
            <w:r w:rsidRPr="00AA28C9">
              <w:lastRenderedPageBreak/>
              <w:t xml:space="preserve">описаната допълнителна и ефективна възможност за контрол, като заявяваме готовността си да участваме в </w:t>
            </w:r>
          </w:p>
          <w:p w14:paraId="4D4D84C0" w14:textId="5ABF34CB" w:rsidR="004156A8" w:rsidRPr="00AA28C9" w:rsidRDefault="0098736A" w:rsidP="000A71F6">
            <w:pPr>
              <w:jc w:val="both"/>
            </w:pPr>
            <w:r w:rsidRPr="00AA28C9">
              <w:t>консултативни срещи и работни формати по темата.</w:t>
            </w:r>
          </w:p>
        </w:tc>
        <w:tc>
          <w:tcPr>
            <w:tcW w:w="1427" w:type="dxa"/>
            <w:tcBorders>
              <w:top w:val="double" w:sz="4" w:space="0" w:color="auto"/>
              <w:bottom w:val="double" w:sz="4" w:space="0" w:color="auto"/>
            </w:tcBorders>
            <w:shd w:val="clear" w:color="auto" w:fill="auto"/>
          </w:tcPr>
          <w:p w14:paraId="2A472EE0" w14:textId="77777777" w:rsidR="006124DE" w:rsidRPr="00AA28C9" w:rsidRDefault="006124DE" w:rsidP="000A71F6"/>
          <w:p w14:paraId="11ECE6FD" w14:textId="77777777" w:rsidR="006124DE" w:rsidRPr="00AA28C9" w:rsidRDefault="006124DE" w:rsidP="000A71F6"/>
          <w:p w14:paraId="298D0920" w14:textId="77777777" w:rsidR="006124DE" w:rsidRPr="00AA28C9" w:rsidRDefault="006124DE" w:rsidP="000A71F6"/>
          <w:p w14:paraId="106D2645" w14:textId="77777777" w:rsidR="006124DE" w:rsidRPr="00AA28C9" w:rsidRDefault="006124DE" w:rsidP="000A71F6"/>
          <w:p w14:paraId="6ED0E79D" w14:textId="77777777" w:rsidR="006124DE" w:rsidRPr="00AA28C9" w:rsidRDefault="006124DE" w:rsidP="000A71F6"/>
          <w:p w14:paraId="2737B9E7" w14:textId="77777777" w:rsidR="006124DE" w:rsidRPr="00AA28C9" w:rsidRDefault="006124DE" w:rsidP="000A71F6"/>
          <w:p w14:paraId="7D20AA69" w14:textId="77777777" w:rsidR="006124DE" w:rsidRPr="00AA28C9" w:rsidRDefault="006124DE" w:rsidP="000A71F6"/>
          <w:p w14:paraId="3910DA11" w14:textId="77777777" w:rsidR="006124DE" w:rsidRPr="00AA28C9" w:rsidRDefault="006124DE" w:rsidP="000A71F6"/>
          <w:p w14:paraId="625A2FC6" w14:textId="77777777" w:rsidR="006124DE" w:rsidRPr="00AA28C9" w:rsidRDefault="006124DE" w:rsidP="000A71F6"/>
          <w:p w14:paraId="55856EC2" w14:textId="77777777" w:rsidR="006124DE" w:rsidRPr="00AA28C9" w:rsidRDefault="006124DE" w:rsidP="000A71F6"/>
          <w:p w14:paraId="6CCCF75B" w14:textId="77777777" w:rsidR="006124DE" w:rsidRPr="00AA28C9" w:rsidRDefault="006124DE" w:rsidP="000A71F6"/>
          <w:p w14:paraId="4822344A" w14:textId="77777777" w:rsidR="006124DE" w:rsidRPr="00AA28C9" w:rsidRDefault="006124DE" w:rsidP="000A71F6"/>
          <w:p w14:paraId="0DC5F417" w14:textId="57CE4EE4" w:rsidR="00B3640F" w:rsidRPr="00AA28C9" w:rsidRDefault="00A51F75" w:rsidP="000A71F6">
            <w:r w:rsidRPr="00AA28C9">
              <w:t>Приема</w:t>
            </w:r>
            <w:r w:rsidR="00674999" w:rsidRPr="00AA28C9">
              <w:t xml:space="preserve"> се частично</w:t>
            </w:r>
          </w:p>
          <w:p w14:paraId="3D8BC007" w14:textId="77777777" w:rsidR="00B3640F" w:rsidRPr="00AA28C9" w:rsidRDefault="00B3640F" w:rsidP="000A71F6"/>
          <w:p w14:paraId="01FEF130" w14:textId="77777777" w:rsidR="00B3640F" w:rsidRPr="00AA28C9" w:rsidRDefault="00B3640F" w:rsidP="000A71F6"/>
          <w:p w14:paraId="0227D1B4" w14:textId="77777777" w:rsidR="00B3640F" w:rsidRPr="00AA28C9" w:rsidRDefault="00B3640F" w:rsidP="000A71F6"/>
          <w:p w14:paraId="1CB9C996" w14:textId="77777777" w:rsidR="00B3640F" w:rsidRPr="00AA28C9" w:rsidRDefault="00B3640F" w:rsidP="000A71F6"/>
          <w:p w14:paraId="004A5959" w14:textId="77777777" w:rsidR="00B3640F" w:rsidRPr="00AA28C9" w:rsidRDefault="00B3640F" w:rsidP="000A71F6"/>
          <w:p w14:paraId="7ABA10B0" w14:textId="77777777" w:rsidR="00B3640F" w:rsidRPr="00AA28C9" w:rsidRDefault="00B3640F" w:rsidP="000A71F6"/>
          <w:p w14:paraId="31EA8C9F" w14:textId="18F77DD4" w:rsidR="00B3640F" w:rsidRPr="00AA28C9" w:rsidRDefault="00B3640F" w:rsidP="000A71F6"/>
        </w:tc>
        <w:tc>
          <w:tcPr>
            <w:tcW w:w="5103" w:type="dxa"/>
            <w:tcBorders>
              <w:top w:val="double" w:sz="4" w:space="0" w:color="auto"/>
              <w:bottom w:val="double" w:sz="4" w:space="0" w:color="auto"/>
              <w:right w:val="double" w:sz="4" w:space="0" w:color="auto"/>
            </w:tcBorders>
            <w:shd w:val="clear" w:color="auto" w:fill="auto"/>
          </w:tcPr>
          <w:p w14:paraId="600BF6CC" w14:textId="77777777" w:rsidR="006124DE" w:rsidRPr="00AA28C9" w:rsidRDefault="006124DE" w:rsidP="000A71F6">
            <w:pPr>
              <w:jc w:val="both"/>
              <w:rPr>
                <w:lang w:eastAsia="en-US"/>
              </w:rPr>
            </w:pPr>
          </w:p>
          <w:p w14:paraId="5B8BCEFB" w14:textId="77777777" w:rsidR="006124DE" w:rsidRPr="00AA28C9" w:rsidRDefault="006124DE" w:rsidP="000A71F6">
            <w:pPr>
              <w:jc w:val="both"/>
              <w:rPr>
                <w:lang w:eastAsia="en-US"/>
              </w:rPr>
            </w:pPr>
          </w:p>
          <w:p w14:paraId="2C61965B" w14:textId="77777777" w:rsidR="006124DE" w:rsidRPr="00AA28C9" w:rsidRDefault="006124DE" w:rsidP="000A71F6">
            <w:pPr>
              <w:jc w:val="both"/>
              <w:rPr>
                <w:lang w:eastAsia="en-US"/>
              </w:rPr>
            </w:pPr>
          </w:p>
          <w:p w14:paraId="2241B886" w14:textId="77777777" w:rsidR="006124DE" w:rsidRPr="00AA28C9" w:rsidRDefault="006124DE" w:rsidP="000A71F6">
            <w:pPr>
              <w:jc w:val="both"/>
              <w:rPr>
                <w:lang w:eastAsia="en-US"/>
              </w:rPr>
            </w:pPr>
          </w:p>
          <w:p w14:paraId="0B617D78" w14:textId="77777777" w:rsidR="006124DE" w:rsidRPr="00AA28C9" w:rsidRDefault="006124DE" w:rsidP="000A71F6">
            <w:pPr>
              <w:jc w:val="both"/>
              <w:rPr>
                <w:lang w:eastAsia="en-US"/>
              </w:rPr>
            </w:pPr>
          </w:p>
          <w:p w14:paraId="5C600ED7" w14:textId="77777777" w:rsidR="006124DE" w:rsidRPr="00AA28C9" w:rsidRDefault="006124DE" w:rsidP="000A71F6">
            <w:pPr>
              <w:jc w:val="both"/>
              <w:rPr>
                <w:lang w:eastAsia="en-US"/>
              </w:rPr>
            </w:pPr>
          </w:p>
          <w:p w14:paraId="1D63F524" w14:textId="77777777" w:rsidR="006124DE" w:rsidRPr="00AA28C9" w:rsidRDefault="006124DE" w:rsidP="000A71F6">
            <w:pPr>
              <w:jc w:val="both"/>
              <w:rPr>
                <w:lang w:eastAsia="en-US"/>
              </w:rPr>
            </w:pPr>
          </w:p>
          <w:p w14:paraId="6B09A7C9" w14:textId="77777777" w:rsidR="006124DE" w:rsidRPr="00AA28C9" w:rsidRDefault="006124DE" w:rsidP="000A71F6">
            <w:pPr>
              <w:jc w:val="both"/>
              <w:rPr>
                <w:lang w:eastAsia="en-US"/>
              </w:rPr>
            </w:pPr>
          </w:p>
          <w:p w14:paraId="0A908C91" w14:textId="77777777" w:rsidR="006124DE" w:rsidRPr="00AA28C9" w:rsidRDefault="006124DE" w:rsidP="000A71F6">
            <w:pPr>
              <w:jc w:val="both"/>
              <w:rPr>
                <w:lang w:eastAsia="en-US"/>
              </w:rPr>
            </w:pPr>
          </w:p>
          <w:p w14:paraId="01C955A9" w14:textId="77777777" w:rsidR="006124DE" w:rsidRPr="00AA28C9" w:rsidRDefault="006124DE" w:rsidP="000A71F6">
            <w:pPr>
              <w:jc w:val="both"/>
              <w:rPr>
                <w:lang w:eastAsia="en-US"/>
              </w:rPr>
            </w:pPr>
          </w:p>
          <w:p w14:paraId="3C528898" w14:textId="77777777" w:rsidR="006124DE" w:rsidRPr="00AA28C9" w:rsidRDefault="006124DE" w:rsidP="000A71F6">
            <w:pPr>
              <w:jc w:val="both"/>
              <w:rPr>
                <w:lang w:eastAsia="en-US"/>
              </w:rPr>
            </w:pPr>
          </w:p>
          <w:p w14:paraId="288674A8" w14:textId="77777777" w:rsidR="006124DE" w:rsidRPr="00AA28C9" w:rsidRDefault="006124DE" w:rsidP="000A71F6">
            <w:pPr>
              <w:jc w:val="both"/>
              <w:rPr>
                <w:lang w:eastAsia="en-US"/>
              </w:rPr>
            </w:pPr>
          </w:p>
          <w:p w14:paraId="74473098" w14:textId="783F1E9D" w:rsidR="00B41C4A" w:rsidRPr="00AA28C9" w:rsidRDefault="007E53BF" w:rsidP="000A71F6">
            <w:pPr>
              <w:jc w:val="both"/>
              <w:rPr>
                <w:lang w:eastAsia="en-US"/>
              </w:rPr>
            </w:pPr>
            <w:r w:rsidRPr="00AA28C9">
              <w:rPr>
                <w:lang w:eastAsia="en-US"/>
              </w:rPr>
              <w:t xml:space="preserve">Отмяната на </w:t>
            </w:r>
            <w:r w:rsidRPr="00AA28C9">
              <w:t xml:space="preserve">съществуващите в чл. 171, т. 1, буква „е“ и чл. 171, т.2, буква „в“ от ЗДвП </w:t>
            </w:r>
            <w:r w:rsidRPr="00AA28C9">
              <w:rPr>
                <w:lang w:eastAsia="en-US"/>
              </w:rPr>
              <w:t xml:space="preserve">принудителни административно мерки е продиктувано от следното: към </w:t>
            </w:r>
            <w:r w:rsidR="00B41C4A" w:rsidRPr="00AA28C9">
              <w:rPr>
                <w:lang w:eastAsia="en-US"/>
              </w:rPr>
              <w:t>настоящият момент освен посочените принудителни административно мерки, са предвидени да бъдат налагани и следните наказания и мерки:</w:t>
            </w:r>
          </w:p>
          <w:p w14:paraId="6A202B81" w14:textId="719DC87F" w:rsidR="00B41C4A" w:rsidRPr="00AA28C9" w:rsidRDefault="007E53BF" w:rsidP="000A71F6">
            <w:pPr>
              <w:jc w:val="both"/>
              <w:rPr>
                <w:lang w:eastAsia="en-US"/>
              </w:rPr>
            </w:pPr>
            <w:r w:rsidRPr="00AA28C9">
              <w:rPr>
                <w:lang w:eastAsia="en-US"/>
              </w:rPr>
              <w:t xml:space="preserve">     </w:t>
            </w:r>
            <w:r w:rsidR="00B41C4A" w:rsidRPr="00AA28C9">
              <w:rPr>
                <w:lang w:eastAsia="en-US"/>
              </w:rPr>
              <w:t xml:space="preserve">Съгласно чл. 143, ал. 10 от ЗДвП - </w:t>
            </w:r>
            <w:r w:rsidR="00B41C4A" w:rsidRPr="00AA28C9">
              <w:rPr>
                <w:i/>
                <w:lang w:eastAsia="en-US"/>
              </w:rPr>
              <w:t>служебно се прекратява регистрацията</w:t>
            </w:r>
            <w:r w:rsidR="00B41C4A" w:rsidRPr="00AA28C9">
              <w:rPr>
                <w:lang w:eastAsia="en-US"/>
              </w:rPr>
              <w:t xml:space="preserve"> на пътни превозни средства, за които е получено уведомление от Гаранционния фонд по чл. 574, </w:t>
            </w:r>
            <w:r w:rsidR="00B41C4A" w:rsidRPr="00AA28C9">
              <w:rPr>
                <w:lang w:eastAsia="en-US"/>
              </w:rPr>
              <w:lastRenderedPageBreak/>
              <w:t>ал. 11 от Кодекса за застраховането (КЗ).</w:t>
            </w:r>
          </w:p>
          <w:p w14:paraId="6F31F077" w14:textId="3FC34E44" w:rsidR="00B41C4A" w:rsidRPr="00AA28C9" w:rsidRDefault="007E53BF" w:rsidP="000A71F6">
            <w:pPr>
              <w:jc w:val="both"/>
              <w:rPr>
                <w:lang w:eastAsia="en-US"/>
              </w:rPr>
            </w:pPr>
            <w:r w:rsidRPr="00AA28C9">
              <w:rPr>
                <w:lang w:eastAsia="en-US"/>
              </w:rPr>
              <w:t xml:space="preserve">     </w:t>
            </w:r>
            <w:r w:rsidR="00B41C4A" w:rsidRPr="00AA28C9">
              <w:rPr>
                <w:lang w:eastAsia="en-US"/>
              </w:rPr>
              <w:t>Съгласно чл. 574, ал. 10 от КЗ, информационният център уведомява собствениците на МПС, за които не е сключен договор за задължителна ЗГО или сключеният застрахователен договор е бил прекратен и не е подновен, и им дава срок 14 дни от датата на изпращане на уведомлението да представят доказателства за наличие на сключен и действащ застрахователен договор за тази застраховка, като в изречение второ на чл. 574, ал. 11 е предвидено, че когато в срока по ал. 10 не са били предоставени доказателства за сключен договор за задължителна ЗГО, Гаранционният фонд уведомява органите, които регистрират моторните превозни средства в Република България да прекратят регистрацията на моторното превозно средство.</w:t>
            </w:r>
          </w:p>
          <w:p w14:paraId="19DDC8F4" w14:textId="77777777" w:rsidR="007E53BF" w:rsidRPr="00AA28C9" w:rsidRDefault="007E53BF" w:rsidP="000A71F6">
            <w:pPr>
              <w:spacing w:after="160" w:line="259" w:lineRule="auto"/>
              <w:jc w:val="both"/>
              <w:rPr>
                <w:rFonts w:eastAsiaTheme="minorHAnsi"/>
                <w:u w:val="single"/>
                <w:lang w:eastAsia="en-US"/>
              </w:rPr>
            </w:pPr>
            <w:r w:rsidRPr="00AA28C9">
              <w:rPr>
                <w:rFonts w:eastAsiaTheme="minorHAnsi"/>
                <w:lang w:eastAsia="en-US"/>
              </w:rPr>
              <w:t xml:space="preserve">    </w:t>
            </w:r>
            <w:r w:rsidR="00B41C4A" w:rsidRPr="00AA28C9">
              <w:rPr>
                <w:rFonts w:eastAsiaTheme="minorHAnsi"/>
                <w:lang w:eastAsia="en-US"/>
              </w:rPr>
              <w:t xml:space="preserve">По своята същност служебното прекратяване на регистрацията на МПС е действие с което в регистъра на МПС се отбелязва, че регистрацията на МПС е невалидна /МПС вече не е регистрирано по надлежният ред/, което води след себе си много по сериозни последици, отколкото когато с принудителната административна мярка по чл. 171, т. 2, буква „в“ е извършено </w:t>
            </w:r>
            <w:r w:rsidR="00B41C4A" w:rsidRPr="00AA28C9">
              <w:rPr>
                <w:rFonts w:eastAsiaTheme="minorHAnsi"/>
                <w:i/>
                <w:lang w:eastAsia="en-US"/>
              </w:rPr>
              <w:t>спиране от движение на МПС</w:t>
            </w:r>
            <w:r w:rsidR="00B41C4A" w:rsidRPr="00AA28C9">
              <w:rPr>
                <w:rFonts w:eastAsiaTheme="minorHAnsi"/>
                <w:u w:val="single"/>
                <w:lang w:eastAsia="en-US"/>
              </w:rPr>
              <w:t>.</w:t>
            </w:r>
          </w:p>
          <w:p w14:paraId="45B8E09F" w14:textId="361DB4E7" w:rsidR="00B41C4A" w:rsidRPr="00AA28C9" w:rsidRDefault="007E53BF" w:rsidP="000A71F6">
            <w:pPr>
              <w:spacing w:after="160" w:line="259" w:lineRule="auto"/>
              <w:jc w:val="both"/>
              <w:rPr>
                <w:rFonts w:eastAsiaTheme="minorHAnsi"/>
                <w:b/>
                <w:u w:val="single"/>
                <w:lang w:eastAsia="en-US"/>
              </w:rPr>
            </w:pPr>
            <w:r w:rsidRPr="00AA28C9">
              <w:rPr>
                <w:rFonts w:eastAsiaTheme="minorHAnsi"/>
                <w:b/>
                <w:lang w:eastAsia="en-US"/>
              </w:rPr>
              <w:t xml:space="preserve">    </w:t>
            </w:r>
            <w:r w:rsidR="00B41C4A" w:rsidRPr="00AA28C9">
              <w:rPr>
                <w:rFonts w:eastAsiaTheme="minorHAnsi"/>
                <w:lang w:eastAsia="en-US"/>
              </w:rPr>
              <w:t>Когато регистрацията на МПС е служебно прекратена и след това се установи управление на това МПС, тогава като последица е търсене на наказателна отговорност на основание ч</w:t>
            </w:r>
            <w:r w:rsidR="00B41C4A" w:rsidRPr="00AA28C9">
              <w:rPr>
                <w:lang w:eastAsia="en-US"/>
              </w:rPr>
              <w:t xml:space="preserve">л. </w:t>
            </w:r>
            <w:r w:rsidR="00B41C4A" w:rsidRPr="00AA28C9">
              <w:rPr>
                <w:lang w:eastAsia="en-US"/>
              </w:rPr>
              <w:lastRenderedPageBreak/>
              <w:t xml:space="preserve">345, ал. 2 от Наказателния кодекс, на онзи, който управлява МПС, което не е регистрирано по надлежния ред и е предвидено наказание лишаване от свобода до 1 година или глоба от 500 до 1000 лева. </w:t>
            </w:r>
            <w:r w:rsidR="00B41C4A" w:rsidRPr="00AA28C9">
              <w:rPr>
                <w:i/>
                <w:lang w:eastAsia="en-US"/>
              </w:rPr>
              <w:t>Т</w:t>
            </w:r>
            <w:r w:rsidR="00B41C4A" w:rsidRPr="00AA28C9">
              <w:rPr>
                <w:rFonts w:eastAsiaTheme="minorHAnsi"/>
                <w:i/>
                <w:lang w:eastAsia="en-US"/>
              </w:rPr>
              <w:t xml:space="preserve">ова деяние води след себе си до много по сериозни последици, отколкото ако с принудителна административна мярка по чл. 171, т. 1, буква „е“ - </w:t>
            </w:r>
            <w:r w:rsidR="00B41C4A" w:rsidRPr="00AA28C9">
              <w:rPr>
                <w:i/>
                <w:lang w:eastAsia="en-US"/>
              </w:rPr>
              <w:t>временно е отнето свидетелството за управление на МПС.</w:t>
            </w:r>
          </w:p>
          <w:p w14:paraId="4253D9A5" w14:textId="50AA652D" w:rsidR="00B41C4A" w:rsidRPr="00AA28C9" w:rsidRDefault="007E53BF" w:rsidP="000A71F6">
            <w:pPr>
              <w:jc w:val="both"/>
              <w:rPr>
                <w:i/>
                <w:lang w:eastAsia="en-US"/>
              </w:rPr>
            </w:pPr>
            <w:r w:rsidRPr="00AA28C9">
              <w:rPr>
                <w:b/>
                <w:lang w:eastAsia="en-US"/>
              </w:rPr>
              <w:t xml:space="preserve">   </w:t>
            </w:r>
            <w:r w:rsidR="00B41C4A" w:rsidRPr="00AA28C9">
              <w:rPr>
                <w:i/>
                <w:lang w:eastAsia="en-US"/>
              </w:rPr>
              <w:t xml:space="preserve">Съществуването на </w:t>
            </w:r>
            <w:r w:rsidR="00B41C4A" w:rsidRPr="00AA28C9">
              <w:rPr>
                <w:rFonts w:eastAsiaTheme="minorHAnsi"/>
                <w:i/>
                <w:lang w:eastAsia="en-US"/>
              </w:rPr>
              <w:t xml:space="preserve">принудителна административна мярка по чл. 171, т. 1, буква „е“ - </w:t>
            </w:r>
            <w:r w:rsidR="00B41C4A" w:rsidRPr="00AA28C9">
              <w:rPr>
                <w:i/>
                <w:lang w:eastAsia="en-US"/>
              </w:rPr>
              <w:t>временно отнемане на свидетелството за управление на моторно превозно средство (СУМПС) води до следните негативни последици</w:t>
            </w:r>
            <w:r w:rsidR="00674999" w:rsidRPr="00AA28C9">
              <w:rPr>
                <w:i/>
                <w:lang w:eastAsia="en-US"/>
              </w:rPr>
              <w:t xml:space="preserve"> за гражданите</w:t>
            </w:r>
            <w:r w:rsidR="00B41C4A" w:rsidRPr="00AA28C9">
              <w:rPr>
                <w:i/>
                <w:lang w:eastAsia="en-US"/>
              </w:rPr>
              <w:t>:</w:t>
            </w:r>
          </w:p>
          <w:p w14:paraId="25D179A4" w14:textId="71D2FE86" w:rsidR="00B41C4A" w:rsidRPr="00AA28C9" w:rsidRDefault="007E53BF" w:rsidP="000A71F6">
            <w:pPr>
              <w:jc w:val="both"/>
              <w:rPr>
                <w:i/>
                <w:lang w:eastAsia="en-US"/>
              </w:rPr>
            </w:pPr>
            <w:r w:rsidRPr="00AA28C9">
              <w:rPr>
                <w:b/>
                <w:lang w:eastAsia="en-US"/>
              </w:rPr>
              <w:t xml:space="preserve">    </w:t>
            </w:r>
            <w:r w:rsidR="00B41C4A" w:rsidRPr="00AA28C9">
              <w:rPr>
                <w:lang w:eastAsia="en-US"/>
              </w:rPr>
              <w:t xml:space="preserve">Когато </w:t>
            </w:r>
            <w:r w:rsidR="00674999" w:rsidRPr="00AA28C9">
              <w:rPr>
                <w:lang w:eastAsia="en-US"/>
              </w:rPr>
              <w:t>към</w:t>
            </w:r>
            <w:r w:rsidR="00B41C4A" w:rsidRPr="00AA28C9">
              <w:rPr>
                <w:lang w:eastAsia="en-US"/>
              </w:rPr>
              <w:t xml:space="preserve"> водач, който не е собственик на МПС, бъде </w:t>
            </w:r>
            <w:r w:rsidR="00674999" w:rsidRPr="00AA28C9">
              <w:rPr>
                <w:lang w:eastAsia="en-US"/>
              </w:rPr>
              <w:t>приложена</w:t>
            </w:r>
            <w:r w:rsidR="00B41C4A" w:rsidRPr="00AA28C9">
              <w:rPr>
                <w:lang w:eastAsia="en-US"/>
              </w:rPr>
              <w:t xml:space="preserve"> мярка по чл. 171, т. 1, буква „е“, с оглед изискването на тази мярка, че тя има правно действие</w:t>
            </w:r>
            <w:r w:rsidR="00B41C4A" w:rsidRPr="00AA28C9">
              <w:rPr>
                <w:b/>
                <w:lang w:eastAsia="en-US"/>
              </w:rPr>
              <w:t xml:space="preserve"> </w:t>
            </w:r>
            <w:r w:rsidR="00B41C4A" w:rsidRPr="00AA28C9">
              <w:rPr>
                <w:i/>
                <w:lang w:eastAsia="en-US"/>
              </w:rPr>
              <w:t>-</w:t>
            </w:r>
            <w:r w:rsidR="00B41C4A" w:rsidRPr="00AA28C9">
              <w:rPr>
                <w:b/>
                <w:i/>
                <w:lang w:eastAsia="en-US"/>
              </w:rPr>
              <w:t xml:space="preserve"> </w:t>
            </w:r>
            <w:r w:rsidR="00B41C4A" w:rsidRPr="00AA28C9">
              <w:rPr>
                <w:i/>
                <w:lang w:eastAsia="en-US"/>
              </w:rPr>
              <w:t>до предоставяне на сключена валидна застраховка</w:t>
            </w:r>
            <w:r w:rsidR="00B41C4A" w:rsidRPr="00AA28C9">
              <w:rPr>
                <w:b/>
                <w:lang w:eastAsia="en-US"/>
              </w:rPr>
              <w:t xml:space="preserve"> </w:t>
            </w:r>
            <w:r w:rsidR="00B41C4A" w:rsidRPr="00AA28C9">
              <w:rPr>
                <w:i/>
                <w:lang w:eastAsia="en-US"/>
              </w:rPr>
              <w:t xml:space="preserve">се стига до парадокса, че за да бъде върнато СУМПС на водача, същият следва да сключи ЗГО за чуждо МПС или да изиска сключването на такава от собственика, за да я представи в МВР, за да му бъде върнато СУМПС.  </w:t>
            </w:r>
          </w:p>
          <w:p w14:paraId="7034553A" w14:textId="24F89FB0" w:rsidR="00B41C4A" w:rsidRPr="00AA28C9" w:rsidRDefault="007E53BF" w:rsidP="000A71F6">
            <w:pPr>
              <w:spacing w:line="259" w:lineRule="auto"/>
              <w:jc w:val="both"/>
              <w:rPr>
                <w:i/>
                <w:lang w:eastAsia="en-US"/>
              </w:rPr>
            </w:pPr>
            <w:r w:rsidRPr="00AA28C9">
              <w:rPr>
                <w:i/>
                <w:lang w:eastAsia="en-US"/>
              </w:rPr>
              <w:t xml:space="preserve">     </w:t>
            </w:r>
            <w:r w:rsidR="00B41C4A" w:rsidRPr="00AA28C9">
              <w:rPr>
                <w:i/>
                <w:lang w:eastAsia="en-US"/>
              </w:rPr>
              <w:t xml:space="preserve">Съществуването на </w:t>
            </w:r>
            <w:r w:rsidR="00B41C4A" w:rsidRPr="00AA28C9">
              <w:rPr>
                <w:rFonts w:eastAsiaTheme="minorHAnsi"/>
                <w:i/>
                <w:lang w:eastAsia="en-US"/>
              </w:rPr>
              <w:t xml:space="preserve">принудителна административна мярка по чл. 171, т. 2, буква „в“ - спиране от движение на МПС, </w:t>
            </w:r>
            <w:r w:rsidR="00B41C4A" w:rsidRPr="00AA28C9">
              <w:rPr>
                <w:i/>
                <w:lang w:eastAsia="en-US"/>
              </w:rPr>
              <w:t>води до следните негативни последици</w:t>
            </w:r>
            <w:r w:rsidR="00B77304" w:rsidRPr="00AA28C9">
              <w:rPr>
                <w:i/>
                <w:lang w:eastAsia="en-US"/>
              </w:rPr>
              <w:t xml:space="preserve"> за гражданите</w:t>
            </w:r>
            <w:r w:rsidR="00B41C4A" w:rsidRPr="00AA28C9">
              <w:rPr>
                <w:i/>
                <w:lang w:eastAsia="en-US"/>
              </w:rPr>
              <w:t>:</w:t>
            </w:r>
          </w:p>
          <w:p w14:paraId="7DB605A6" w14:textId="77E5D56A" w:rsidR="007E53BF" w:rsidRPr="00AA28C9" w:rsidRDefault="007E53BF" w:rsidP="000A71F6">
            <w:pPr>
              <w:jc w:val="both"/>
              <w:rPr>
                <w:i/>
                <w:color w:val="FF0000"/>
                <w:lang w:eastAsia="en-US"/>
              </w:rPr>
            </w:pPr>
            <w:r w:rsidRPr="00AA28C9">
              <w:rPr>
                <w:b/>
                <w:lang w:eastAsia="en-US"/>
              </w:rPr>
              <w:t xml:space="preserve">     </w:t>
            </w:r>
            <w:r w:rsidR="00B41C4A" w:rsidRPr="00AA28C9">
              <w:rPr>
                <w:i/>
                <w:lang w:eastAsia="en-US"/>
              </w:rPr>
              <w:t xml:space="preserve">От една страна, когато се приложи такава принудителна мярка и МПС бъде </w:t>
            </w:r>
            <w:r w:rsidR="00B41C4A" w:rsidRPr="00AA28C9">
              <w:rPr>
                <w:i/>
                <w:lang w:eastAsia="en-US"/>
              </w:rPr>
              <w:lastRenderedPageBreak/>
              <w:t>спряно от движение се стига до колизия с въведеното задължение в чл. 483, ал. 1, т.1 от КЗ</w:t>
            </w:r>
            <w:r w:rsidR="00B41C4A" w:rsidRPr="00AA28C9">
              <w:rPr>
                <w:lang w:eastAsia="en-US"/>
              </w:rPr>
              <w:t>,</w:t>
            </w:r>
            <w:r w:rsidR="00B77304" w:rsidRPr="00AA28C9">
              <w:rPr>
                <w:lang w:eastAsia="en-US"/>
              </w:rPr>
              <w:t xml:space="preserve"> където посочено,</w:t>
            </w:r>
            <w:r w:rsidR="00B41C4A" w:rsidRPr="00AA28C9">
              <w:rPr>
                <w:lang w:eastAsia="en-US"/>
              </w:rPr>
              <w:t xml:space="preserve"> че договор за ЗГО  е длъжно да сключи всяко лице, което притежава МПС, което е регистрирано на територията на Република България </w:t>
            </w:r>
            <w:r w:rsidR="00B41C4A" w:rsidRPr="00AA28C9">
              <w:rPr>
                <w:i/>
                <w:lang w:eastAsia="en-US"/>
              </w:rPr>
              <w:t>и не е спряно от движение.</w:t>
            </w:r>
            <w:r w:rsidR="00B77304" w:rsidRPr="00AA28C9">
              <w:rPr>
                <w:i/>
                <w:lang w:eastAsia="en-US"/>
              </w:rPr>
              <w:t xml:space="preserve"> </w:t>
            </w:r>
          </w:p>
          <w:p w14:paraId="500B0547" w14:textId="46FDCE71" w:rsidR="00B41C4A" w:rsidRPr="00AA28C9" w:rsidRDefault="007E53BF" w:rsidP="000A71F6">
            <w:pPr>
              <w:jc w:val="both"/>
              <w:rPr>
                <w:b/>
                <w:color w:val="FF0000"/>
                <w:u w:val="single"/>
                <w:lang w:eastAsia="en-US"/>
              </w:rPr>
            </w:pPr>
            <w:r w:rsidRPr="00AA28C9">
              <w:rPr>
                <w:b/>
                <w:color w:val="FF0000"/>
                <w:lang w:eastAsia="en-US"/>
              </w:rPr>
              <w:t xml:space="preserve">      </w:t>
            </w:r>
            <w:r w:rsidR="00B41C4A" w:rsidRPr="00AA28C9">
              <w:rPr>
                <w:i/>
                <w:lang w:eastAsia="en-US"/>
              </w:rPr>
              <w:t>От друга страна когато е приложена такава мярка, за да бъде пуснато в движение МПС следва да бъде представено в съответната служба на МВР извършила регистрацията, по реда предвиден в чл. 140, ал. 2 от ЗДвП, което води до много по тежки последици за собственика на МПС, за разлика от случаите на служебно прекратяване на регистрацията, тъй като в изречение първо на чл. 143, ал. 10 от ЗДвП е предвиден по облекчен ред</w:t>
            </w:r>
            <w:r w:rsidR="00B41C4A" w:rsidRPr="00AA28C9">
              <w:rPr>
                <w:lang w:eastAsia="en-US"/>
              </w:rPr>
              <w:t>, съгласно който служебно прекратена регистрация на пътно превозно средство се възстановява служебно при предоставени данни за сключена застраховка от Гаранционния фонд по реда на чл. 574, ал. 6 от КЗ или по желание на собственика, след представяне на валидна ЗГО. Служебното възстановяване на регистрацията се осъществява  чрез автоматизиран обмен между МВР и ГФ, докато пускането в движение става чрез явяване на собственика на МПС в службата по регистрация на МПС, което в някои случаи може да бъде на значително разстояние от мястото на налагане на принудителната административна мярка.</w:t>
            </w:r>
          </w:p>
          <w:p w14:paraId="51D65BBE" w14:textId="3E78E14E" w:rsidR="00B41C4A" w:rsidRPr="00AA28C9" w:rsidRDefault="007E53BF" w:rsidP="000A71F6">
            <w:pPr>
              <w:jc w:val="both"/>
              <w:rPr>
                <w:i/>
                <w:lang w:eastAsia="en-US"/>
              </w:rPr>
            </w:pPr>
            <w:r w:rsidRPr="00AA28C9">
              <w:rPr>
                <w:b/>
                <w:lang w:eastAsia="en-US"/>
              </w:rPr>
              <w:t xml:space="preserve">      </w:t>
            </w:r>
            <w:r w:rsidR="00B41C4A" w:rsidRPr="00AA28C9">
              <w:rPr>
                <w:i/>
                <w:lang w:eastAsia="en-US"/>
              </w:rPr>
              <w:t xml:space="preserve">От трета страна, ако регистрацията на едно МПС е била прекратена по реда на чл. 143, ал. 10 от ЗДвП и е установено отново </w:t>
            </w:r>
            <w:r w:rsidR="00B41C4A" w:rsidRPr="00AA28C9">
              <w:rPr>
                <w:i/>
                <w:lang w:eastAsia="en-US"/>
              </w:rPr>
              <w:lastRenderedPageBreak/>
              <w:t xml:space="preserve">управлението му – правен нонсен е да се налага принудителна мярка </w:t>
            </w:r>
            <w:r w:rsidR="00B41C4A" w:rsidRPr="00AA28C9">
              <w:rPr>
                <w:rFonts w:eastAsiaTheme="minorHAnsi"/>
                <w:i/>
                <w:lang w:eastAsia="en-US"/>
              </w:rPr>
              <w:t xml:space="preserve">по чл. 171, т. 2, буква „в“  от ЗДвП </w:t>
            </w:r>
            <w:r w:rsidR="00B41C4A" w:rsidRPr="00AA28C9">
              <w:rPr>
                <w:i/>
                <w:lang w:eastAsia="en-US"/>
              </w:rPr>
              <w:t xml:space="preserve">за спиране от движение, тъй като не може да се спира от движение превозно средство, което реално вече е с невалидна регистрация. </w:t>
            </w:r>
          </w:p>
          <w:p w14:paraId="057C2841" w14:textId="35B6AA40" w:rsidR="00B41C4A" w:rsidRPr="00AA28C9" w:rsidRDefault="007E53BF" w:rsidP="000A71F6">
            <w:pPr>
              <w:jc w:val="both"/>
              <w:rPr>
                <w:lang w:eastAsia="en-US"/>
              </w:rPr>
            </w:pPr>
            <w:r w:rsidRPr="00AA28C9">
              <w:rPr>
                <w:lang w:eastAsia="en-US"/>
              </w:rPr>
              <w:t xml:space="preserve">     О</w:t>
            </w:r>
            <w:r w:rsidR="00B77304" w:rsidRPr="00AA28C9">
              <w:rPr>
                <w:lang w:eastAsia="en-US"/>
              </w:rPr>
              <w:t>тделно</w:t>
            </w:r>
            <w:r w:rsidR="00B41C4A" w:rsidRPr="00AA28C9">
              <w:rPr>
                <w:lang w:eastAsia="en-US"/>
              </w:rPr>
              <w:t xml:space="preserve"> от това в КЗ е предвидена и специална отговорност за не сключена задължителна застраховка в чл. 638, ал. 1 на лице, което притежава МПС, което е регистрирано на територията на Република България </w:t>
            </w:r>
            <w:r w:rsidR="00B41C4A" w:rsidRPr="00AA28C9">
              <w:rPr>
                <w:i/>
                <w:lang w:eastAsia="en-US"/>
              </w:rPr>
              <w:t>и не е спряно от движение,</w:t>
            </w:r>
            <w:r w:rsidR="00B41C4A" w:rsidRPr="00AA28C9">
              <w:rPr>
                <w:lang w:eastAsia="en-US"/>
              </w:rPr>
              <w:t xml:space="preserve"> което не изпълни задължението си да сключи задължителна ЗГО, като е предвидено да се налагат следните наказания:</w:t>
            </w:r>
            <w:r w:rsidRPr="00AA28C9">
              <w:rPr>
                <w:lang w:eastAsia="en-US"/>
              </w:rPr>
              <w:t xml:space="preserve"> </w:t>
            </w:r>
            <w:r w:rsidR="00B41C4A" w:rsidRPr="00AA28C9">
              <w:rPr>
                <w:lang w:eastAsia="en-US"/>
              </w:rPr>
              <w:t>глоба от 250 лв. - за физическо лице;</w:t>
            </w:r>
            <w:r w:rsidRPr="00AA28C9">
              <w:rPr>
                <w:lang w:eastAsia="en-US"/>
              </w:rPr>
              <w:t xml:space="preserve"> </w:t>
            </w:r>
            <w:r w:rsidR="00B41C4A" w:rsidRPr="00AA28C9">
              <w:rPr>
                <w:lang w:eastAsia="en-US"/>
              </w:rPr>
              <w:t>имуществена санкция от 2000 лв. - за юридическо лице или едноличен търговец.</w:t>
            </w:r>
          </w:p>
          <w:p w14:paraId="0720E889" w14:textId="24AEAA26" w:rsidR="00B41C4A" w:rsidRPr="00AA28C9" w:rsidRDefault="007E53BF" w:rsidP="000A71F6">
            <w:pPr>
              <w:rPr>
                <w:lang w:eastAsia="en-US"/>
              </w:rPr>
            </w:pPr>
            <w:r w:rsidRPr="00AA28C9">
              <w:rPr>
                <w:lang w:eastAsia="en-US"/>
              </w:rPr>
              <w:t xml:space="preserve">       </w:t>
            </w:r>
            <w:r w:rsidR="00B41C4A" w:rsidRPr="00AA28C9">
              <w:rPr>
                <w:lang w:eastAsia="en-US"/>
              </w:rPr>
              <w:t>В ал. 2 на същият член е предвидено, че при повторно нарушение, наказанието по ал. 1, т. 1 е 800 лв., а по ал. 1, т. 2 - 4000 лв.</w:t>
            </w:r>
          </w:p>
          <w:p w14:paraId="1485759C" w14:textId="542B646B" w:rsidR="00B41C4A" w:rsidRPr="00AA28C9" w:rsidRDefault="007E53BF" w:rsidP="000A71F6">
            <w:pPr>
              <w:jc w:val="both"/>
              <w:rPr>
                <w:lang w:eastAsia="en-US"/>
              </w:rPr>
            </w:pPr>
            <w:r w:rsidRPr="00AA28C9">
              <w:rPr>
                <w:lang w:eastAsia="en-US"/>
              </w:rPr>
              <w:t xml:space="preserve">     </w:t>
            </w:r>
            <w:r w:rsidR="00B41C4A" w:rsidRPr="00AA28C9">
              <w:rPr>
                <w:lang w:eastAsia="en-US"/>
              </w:rPr>
              <w:t>Отделно от това в алинея 3 е предвидено и наказание за лице, което не е собственик и управлява МПС, във връзка с чието притежаване и използване няма сключен и действащ договор за задължителна ЗГО, с глоба от 400 лв.</w:t>
            </w:r>
          </w:p>
          <w:p w14:paraId="5EFDB118" w14:textId="5369A785" w:rsidR="00B41C4A" w:rsidRPr="00AA28C9" w:rsidRDefault="007E53BF" w:rsidP="000A71F6">
            <w:pPr>
              <w:jc w:val="both"/>
              <w:rPr>
                <w:lang w:eastAsia="en-US"/>
              </w:rPr>
            </w:pPr>
            <w:r w:rsidRPr="00AA28C9">
              <w:rPr>
                <w:lang w:eastAsia="en-US"/>
              </w:rPr>
              <w:t xml:space="preserve">     </w:t>
            </w:r>
            <w:r w:rsidR="00B41C4A" w:rsidRPr="00AA28C9">
              <w:rPr>
                <w:lang w:eastAsia="en-US"/>
              </w:rPr>
              <w:t>Допълнително в ал. 4 на същият член е създадена възможност, когато с автоматизирано техническо средство или система</w:t>
            </w:r>
            <w:r w:rsidR="00B77304" w:rsidRPr="00AA28C9">
              <w:rPr>
                <w:lang w:eastAsia="en-US"/>
              </w:rPr>
              <w:t xml:space="preserve"> /издава се електронен фиш серия Г/</w:t>
            </w:r>
            <w:r w:rsidR="00B41C4A" w:rsidRPr="00AA28C9">
              <w:rPr>
                <w:lang w:eastAsia="en-US"/>
              </w:rPr>
              <w:t xml:space="preserve"> е установено управление на МПС, за което няма сключен и действащ застрахователен договор за задължителна ЗГО, на собственика на МПС се налага глобата или имуществената санкция </w:t>
            </w:r>
            <w:r w:rsidR="00B41C4A" w:rsidRPr="00AA28C9">
              <w:rPr>
                <w:lang w:eastAsia="en-US"/>
              </w:rPr>
              <w:lastRenderedPageBreak/>
              <w:t>по ал. 1, като при повторно нарушение наказанието по ал. 3 е 800 лв., а при повторно нарушение наказанието по ал. 4 е 800 лв. за физическо лице и 4000 лв. за юридическо лице или едноличен търговец.</w:t>
            </w:r>
          </w:p>
          <w:p w14:paraId="1180B079" w14:textId="77777777" w:rsidR="007E53BF" w:rsidRPr="00AA28C9" w:rsidRDefault="007E53BF" w:rsidP="000A71F6">
            <w:pPr>
              <w:shd w:val="clear" w:color="auto" w:fill="FFFFFF"/>
              <w:tabs>
                <w:tab w:val="left" w:leader="dot" w:pos="0"/>
              </w:tabs>
              <w:spacing w:after="160" w:line="259" w:lineRule="auto"/>
              <w:jc w:val="both"/>
              <w:rPr>
                <w:rFonts w:eastAsia="Calibri"/>
                <w:i/>
                <w:color w:val="000000"/>
                <w:shd w:val="clear" w:color="auto" w:fill="FFFFFF"/>
                <w:lang w:eastAsia="en-US"/>
              </w:rPr>
            </w:pPr>
            <w:r w:rsidRPr="00AA28C9">
              <w:rPr>
                <w:b/>
                <w:lang w:eastAsia="en-US"/>
              </w:rPr>
              <w:t xml:space="preserve">      </w:t>
            </w:r>
            <w:r w:rsidR="00B41C4A" w:rsidRPr="00AA28C9">
              <w:rPr>
                <w:i/>
                <w:lang w:eastAsia="en-US"/>
              </w:rPr>
              <w:t xml:space="preserve">Не на последно място следва да се отбележи, че в т.1 на </w:t>
            </w:r>
            <w:r w:rsidR="00B41C4A" w:rsidRPr="00AA28C9">
              <w:rPr>
                <w:i/>
                <w:color w:val="000000"/>
              </w:rPr>
              <w:t>§ 11 се предвижда изменение на чл. 171,</w:t>
            </w:r>
            <w:r w:rsidR="00B41C4A" w:rsidRPr="00AA28C9">
              <w:rPr>
                <w:i/>
                <w:color w:val="000000"/>
                <w:lang w:val="en-US"/>
              </w:rPr>
              <w:t xml:space="preserve"> </w:t>
            </w:r>
            <w:r w:rsidR="00B41C4A" w:rsidRPr="00AA28C9">
              <w:rPr>
                <w:i/>
                <w:color w:val="000000"/>
              </w:rPr>
              <w:t xml:space="preserve">т. 1, буква „д“, като с принудителна административна мярка временно се отнема свидетелството за управление на моторно превозно средство на водач, който </w:t>
            </w:r>
            <w:r w:rsidR="00B41C4A" w:rsidRPr="00AA28C9">
              <w:rPr>
                <w:rFonts w:eastAsia="Calibri"/>
                <w:i/>
                <w:color w:val="000000"/>
                <w:shd w:val="clear" w:color="auto" w:fill="FFFFFF"/>
                <w:lang w:eastAsia="en-US"/>
              </w:rPr>
              <w:t xml:space="preserve">управлява моторно превозно средство с наложено наказание глоба по този закон или по чл. 638, ал. 1 - 6 или по чл. 639 от КЗ, незаплатена в срока за доброволно заплащане - </w:t>
            </w:r>
            <w:r w:rsidR="00B41C4A" w:rsidRPr="00AA28C9">
              <w:rPr>
                <w:i/>
                <w:color w:val="000000"/>
              </w:rPr>
              <w:t xml:space="preserve">до нейното заплащане, което по своята същност е още една правоохранителна мярка за изпълнение на задължението за сключване на </w:t>
            </w:r>
            <w:r w:rsidR="00B41C4A" w:rsidRPr="00AA28C9">
              <w:rPr>
                <w:i/>
              </w:rPr>
              <w:t>ЗГО.</w:t>
            </w:r>
          </w:p>
          <w:p w14:paraId="0E21858F" w14:textId="5A4F2A8C" w:rsidR="004156A8" w:rsidRPr="00AA28C9" w:rsidRDefault="007E53BF" w:rsidP="00206BAB">
            <w:pPr>
              <w:shd w:val="clear" w:color="auto" w:fill="FFFFFF"/>
              <w:tabs>
                <w:tab w:val="left" w:leader="dot" w:pos="0"/>
              </w:tabs>
              <w:spacing w:after="160" w:line="259" w:lineRule="auto"/>
              <w:jc w:val="both"/>
            </w:pPr>
            <w:r w:rsidRPr="00AA28C9">
              <w:rPr>
                <w:rFonts w:eastAsia="Calibri"/>
                <w:color w:val="000000"/>
                <w:shd w:val="clear" w:color="auto" w:fill="FFFFFF"/>
                <w:lang w:eastAsia="en-US"/>
              </w:rPr>
              <w:t xml:space="preserve">       </w:t>
            </w:r>
            <w:r w:rsidR="00206BAB">
              <w:rPr>
                <w:rFonts w:eastAsia="Calibri"/>
                <w:color w:val="000000"/>
                <w:shd w:val="clear" w:color="auto" w:fill="FFFFFF"/>
                <w:lang w:eastAsia="en-US"/>
              </w:rPr>
              <w:t>П</w:t>
            </w:r>
            <w:bookmarkStart w:id="0" w:name="_GoBack"/>
            <w:bookmarkEnd w:id="0"/>
            <w:r w:rsidR="00FE6C39" w:rsidRPr="00AA28C9">
              <w:rPr>
                <w:rFonts w:eastAsiaTheme="minorHAnsi"/>
                <w:lang w:eastAsia="en-US"/>
              </w:rPr>
              <w:t>роекта на ЗИД на ЗДвП е преработен, като е предложена отмяна само на чл. 171, т. 2, буква „в“</w:t>
            </w:r>
            <w:r w:rsidR="00E545F3" w:rsidRPr="00AA28C9">
              <w:rPr>
                <w:rFonts w:eastAsiaTheme="minorHAnsi"/>
                <w:lang w:eastAsia="en-US"/>
              </w:rPr>
              <w:t xml:space="preserve"> от ЗДвП.</w:t>
            </w:r>
          </w:p>
        </w:tc>
      </w:tr>
      <w:tr w:rsidR="008F790F" w:rsidRPr="00AA28C9" w14:paraId="1B72EDD3" w14:textId="77777777" w:rsidTr="000A71F6">
        <w:trPr>
          <w:trHeight w:val="2101"/>
        </w:trPr>
        <w:tc>
          <w:tcPr>
            <w:tcW w:w="2269" w:type="dxa"/>
            <w:tcBorders>
              <w:top w:val="double" w:sz="4" w:space="0" w:color="auto"/>
              <w:left w:val="double" w:sz="4" w:space="0" w:color="auto"/>
              <w:bottom w:val="double" w:sz="4" w:space="0" w:color="auto"/>
            </w:tcBorders>
            <w:shd w:val="clear" w:color="auto" w:fill="auto"/>
          </w:tcPr>
          <w:p w14:paraId="2503F748" w14:textId="589CDA5B" w:rsidR="008F790F" w:rsidRPr="00AA28C9" w:rsidRDefault="008F790F" w:rsidP="000A71F6">
            <w:pPr>
              <w:rPr>
                <w:color w:val="2E74B5" w:themeColor="accent1" w:themeShade="BF"/>
                <w:lang w:val="en-US"/>
              </w:rPr>
            </w:pPr>
            <w:r w:rsidRPr="00AA28C9">
              <w:rPr>
                <w:color w:val="2E74B5" w:themeColor="accent1" w:themeShade="BF"/>
              </w:rPr>
              <w:lastRenderedPageBreak/>
              <w:t>Д</w:t>
            </w:r>
            <w:r w:rsidR="009971B7" w:rsidRPr="00AA28C9">
              <w:rPr>
                <w:color w:val="2E74B5" w:themeColor="accent1" w:themeShade="BF"/>
                <w:lang w:val="en-US"/>
              </w:rPr>
              <w:t>ържавна агенция „</w:t>
            </w:r>
            <w:r w:rsidR="009971B7" w:rsidRPr="00AA28C9">
              <w:rPr>
                <w:color w:val="2E74B5" w:themeColor="accent1" w:themeShade="BF"/>
              </w:rPr>
              <w:t>Т</w:t>
            </w:r>
            <w:r w:rsidRPr="00AA28C9">
              <w:rPr>
                <w:color w:val="2E74B5" w:themeColor="accent1" w:themeShade="BF"/>
                <w:lang w:val="en-US"/>
              </w:rPr>
              <w:t>ехнически операции“</w:t>
            </w:r>
          </w:p>
          <w:p w14:paraId="2B09F20E" w14:textId="77777777" w:rsidR="008F790F" w:rsidRPr="00AA28C9" w:rsidRDefault="008F790F" w:rsidP="000A71F6">
            <w:pPr>
              <w:rPr>
                <w:color w:val="2E74B5" w:themeColor="accent1" w:themeShade="BF"/>
                <w:lang w:val="en-US"/>
              </w:rPr>
            </w:pPr>
          </w:p>
          <w:p w14:paraId="58C43568" w14:textId="3AA65EBD" w:rsidR="008F790F" w:rsidRPr="00AA28C9" w:rsidRDefault="008F790F" w:rsidP="000A71F6">
            <w:pPr>
              <w:rPr>
                <w:color w:val="2E74B5" w:themeColor="accent1" w:themeShade="BF"/>
                <w:lang w:val="en-US"/>
              </w:rPr>
            </w:pPr>
            <w:r w:rsidRPr="00AA28C9">
              <w:rPr>
                <w:lang w:val="en-US"/>
              </w:rPr>
              <w:t xml:space="preserve">Бележките са </w:t>
            </w:r>
            <w:proofErr w:type="gramStart"/>
            <w:r w:rsidRPr="00AA28C9">
              <w:rPr>
                <w:lang w:val="en-US"/>
              </w:rPr>
              <w:t xml:space="preserve">постъпили </w:t>
            </w:r>
            <w:r w:rsidR="006124DE" w:rsidRPr="00AA28C9">
              <w:t xml:space="preserve"> по</w:t>
            </w:r>
            <w:proofErr w:type="gramEnd"/>
            <w:r w:rsidR="006124DE" w:rsidRPr="00AA28C9">
              <w:t xml:space="preserve"> </w:t>
            </w:r>
            <w:r w:rsidRPr="00AA28C9">
              <w:rPr>
                <w:lang w:val="en-US"/>
              </w:rPr>
              <w:t>електрон</w:t>
            </w:r>
            <w:r w:rsidR="006124DE" w:rsidRPr="00AA28C9">
              <w:t>ния</w:t>
            </w:r>
            <w:r w:rsidRPr="00AA28C9">
              <w:rPr>
                <w:lang w:val="en-US"/>
              </w:rPr>
              <w:t xml:space="preserve"> обмен</w:t>
            </w:r>
            <w:r w:rsidR="00485B53" w:rsidRPr="00AA28C9">
              <w:rPr>
                <w:lang w:val="en-US"/>
              </w:rPr>
              <w:t xml:space="preserve"> на 19.06.</w:t>
            </w:r>
            <w:r w:rsidRPr="00AA28C9">
              <w:rPr>
                <w:lang w:val="en-US"/>
              </w:rPr>
              <w:t>2020г.</w:t>
            </w:r>
          </w:p>
        </w:tc>
        <w:tc>
          <w:tcPr>
            <w:tcW w:w="6228" w:type="dxa"/>
            <w:tcBorders>
              <w:top w:val="double" w:sz="4" w:space="0" w:color="auto"/>
              <w:bottom w:val="double" w:sz="4" w:space="0" w:color="auto"/>
            </w:tcBorders>
            <w:shd w:val="clear" w:color="auto" w:fill="auto"/>
          </w:tcPr>
          <w:p w14:paraId="3152F8FC" w14:textId="77777777" w:rsidR="008F790F" w:rsidRPr="00AA28C9" w:rsidRDefault="008F790F" w:rsidP="000A71F6">
            <w:pPr>
              <w:jc w:val="both"/>
            </w:pPr>
            <w:r w:rsidRPr="00AA28C9">
              <w:t>На основание чл. 26, ал. 2 и в срока по чл. 26, ал. 4 от Закона за нормативните актове, предоставям становище по проекта на Закон за изменение и допълнение на Закона за движението по пътищата (ЗИДЗДвП), със следните бележки и предложения:</w:t>
            </w:r>
          </w:p>
          <w:p w14:paraId="5726A653" w14:textId="68335D53" w:rsidR="008F790F" w:rsidRPr="00AA28C9" w:rsidRDefault="008F790F" w:rsidP="000A71F6">
            <w:pPr>
              <w:jc w:val="both"/>
            </w:pPr>
            <w:r w:rsidRPr="00AA28C9">
              <w:t>Държавна агенция „Технически операции“ (ДАТО) като служ</w:t>
            </w:r>
            <w:r w:rsidR="00DE7E5A" w:rsidRPr="00AA28C9">
              <w:t>ба за сигурност по смисъла на §</w:t>
            </w:r>
            <w:r w:rsidRPr="00AA28C9">
              <w:t xml:space="preserve">1 от Допълнителните разпоредби на Закона за защита на класифицираната информация има специфични функции по осигуряване и прилагане на специални разузнавателни средства. В изпълнение на тези специфични дейности пътните </w:t>
            </w:r>
            <w:r w:rsidRPr="00AA28C9">
              <w:lastRenderedPageBreak/>
              <w:t>превозни средства на агенцията се използват основно за прилагане на оперативните способи по чл. 5 „наблюдение", чл. 6 „подслушване", чл. 7 „проследяване” и чл. 10а „контролирана доставка“ от Закона за специалните разузнавателни средства (ЗСРС) за предотвратяване и разкриване на тежки умишлени престъпления и за защита на националната сигурност, включени в обхвата на чл. 3, във връзка с чл. 4 от ЗСРС. В действащото законодателство липсва законова регламентация пътните превозни средства на ДАТО да ползват специален режим на движение, Тази празнота в нормативната уредба може да се преодолее, като в чл. 91, ал. 3 от ЗДвП б</w:t>
            </w:r>
            <w:r w:rsidR="00FE446E" w:rsidRPr="00AA28C9">
              <w:t>ъде предвидена въз</w:t>
            </w:r>
            <w:r w:rsidRPr="00AA28C9">
              <w:t>можност пътните превозни средства на агенцията да ползват специален режим на движение при необходимост и във връзка с изпълнение на конкретни задачи.</w:t>
            </w:r>
          </w:p>
          <w:p w14:paraId="00C7A2A3" w14:textId="2E3A48B6" w:rsidR="008F790F" w:rsidRPr="00AA28C9" w:rsidRDefault="008F790F" w:rsidP="000A71F6">
            <w:pPr>
              <w:jc w:val="both"/>
            </w:pPr>
            <w:r w:rsidRPr="00AA28C9">
              <w:t>Във връзка с изложеното предлагам да се създаде параграф в проекта на ЗИД</w:t>
            </w:r>
            <w:r w:rsidR="00217FFA" w:rsidRPr="00AA28C9">
              <w:t xml:space="preserve"> на </w:t>
            </w:r>
            <w:r w:rsidRPr="00AA28C9">
              <w:t xml:space="preserve">ЗДвП, с който Закона за движението по пътищата да се измени и допълни по следния начин: </w:t>
            </w:r>
          </w:p>
          <w:p w14:paraId="0D0449E8" w14:textId="77777777" w:rsidR="00217FFA" w:rsidRPr="00AA28C9" w:rsidRDefault="00217FFA" w:rsidP="000A71F6">
            <w:pPr>
              <w:jc w:val="both"/>
            </w:pPr>
          </w:p>
          <w:p w14:paraId="05B6EA96" w14:textId="0C77095C" w:rsidR="008F790F" w:rsidRPr="00AA28C9" w:rsidRDefault="00217FFA" w:rsidP="000A71F6">
            <w:pPr>
              <w:jc w:val="both"/>
            </w:pPr>
            <w:r w:rsidRPr="00AA28C9">
              <w:t xml:space="preserve">§  </w:t>
            </w:r>
            <w:r w:rsidR="008F790F" w:rsidRPr="00AA28C9">
              <w:t>. . . В чл. 91 ал. 3 се изменя и допълва така:</w:t>
            </w:r>
          </w:p>
          <w:p w14:paraId="555225C7" w14:textId="77777777" w:rsidR="008F790F" w:rsidRPr="00AA28C9" w:rsidRDefault="008F790F" w:rsidP="000A71F6">
            <w:pPr>
              <w:jc w:val="both"/>
            </w:pPr>
            <w:r w:rsidRPr="00AA28C9">
              <w:t>След думите „Държавна агенция „Национална сигурност” се добавя „Държавна агенция „Технически операции“ и се поставя запетая.</w:t>
            </w:r>
          </w:p>
          <w:p w14:paraId="4B802BDA" w14:textId="0E6D88A6" w:rsidR="008F790F" w:rsidRPr="00AA28C9" w:rsidRDefault="008F790F" w:rsidP="000A71F6">
            <w:pPr>
              <w:jc w:val="both"/>
            </w:pPr>
            <w:r w:rsidRPr="00AA28C9">
              <w:t xml:space="preserve">На следващо място, за движение по републиканските пътища на пътните превозни средства на Министерството на вътрешните работи, на Националната служба за охрана, на Държавна агенция „Национална сигурност”, на Неотложната медицинска помощ и на въоръжените сили не се заплащат такси по чл. 10, ал. 1, ал. 4 и ал. 5 от Закона за пътищата (ЗП), съгласно чл. 10, ал. 9 от закона. Предвид това е необходимо ДАТО да бъде </w:t>
            </w:r>
            <w:r w:rsidR="00C15EF4" w:rsidRPr="00AA28C9">
              <w:t>включена</w:t>
            </w:r>
            <w:r w:rsidRPr="00AA28C9">
              <w:t xml:space="preserve"> сред органите, освободени от задължението за заплащане на таксите по чл. 10, ал. 1, ал. 4 и ал. 5 от ЗП.</w:t>
            </w:r>
          </w:p>
          <w:p w14:paraId="0F1F1BA5" w14:textId="77777777" w:rsidR="008F790F" w:rsidRPr="00AA28C9" w:rsidRDefault="008F790F" w:rsidP="000A71F6">
            <w:pPr>
              <w:jc w:val="both"/>
            </w:pPr>
            <w:r w:rsidRPr="00AA28C9">
              <w:lastRenderedPageBreak/>
              <w:t>В тази връзка предлагам в Преходните и заключителните разпоредби на проекта на ЗИДЗДвП да се добави параграф, с който Закона за пътищата да се измени и допълни по следния начин:</w:t>
            </w:r>
          </w:p>
          <w:p w14:paraId="37744D6D" w14:textId="77777777" w:rsidR="008F790F" w:rsidRPr="00AA28C9" w:rsidRDefault="008F790F" w:rsidP="000A71F6">
            <w:pPr>
              <w:jc w:val="both"/>
            </w:pPr>
            <w:r w:rsidRPr="00AA28C9">
              <w:t xml:space="preserve"> В Закона за пътищата (обн., Щ бр. 26 от 2000 г., изм. и доп., бр. 88 от 2000 г., изм., бр. 111 от 2001 г., бр. 47 от 2002 г., изм. и доп., бр. 118 от 2002 г., бр. 9 от 2003 г., изм., бр. 112 от 2003 г., изм. и доп., бр. 6 от 2004 г., изм., бр. 14 от 2004 г., бр. 88 от 2005 г., изм. и доп., бр. 104 от 2005 г., изм., бр. 30 от 2006 г., бр. 36 от 2006 г., изм. и доп., бр. 64 от 2006 г., изм., бр. 102 от 2006 г., доп., бр. 105 от 2006 г., изм. и доп., бр. 108 от 2006 г., изм., бр. 59 от 2007 г., изм. и доп., бр. 43 от 2008 г., бр. 69 от 2008 г., изм., бр. 12 от 2009 г., изм., бр. 32 от 2009 г., доп., бр. 41 от 2009 г., изм. и доп., бр. 42 от 2009 г., ф. 75 от 2009 г., бр. 82 от 2009 г., изм., бр. 93 от 2009 г., доп., бр. 87 от 2010 г., изм., бр. 19 от 2011 г., изм. и доп., бр. 39 от 2011 г., бр. 55 от 2011 г., изм., бр. 99 от 2011 г., изм. и доп., бр. 38 от 2012 г., изм., бр. 44 от 2012 г., изм. и доп., бр. 47 от 2012 г., изм., ф. 53 от 2012 г., бр. 15 от 2013 г., бр. 66 от 2013 г., изм. и доп., бр. 16 от 2014 г., изм„ бр. 53 от 2014 г., бр. 98 от 2014 г., изм. и доп., бр. 10 от 2015 г., изм., бр. 14 от 2015</w:t>
            </w:r>
          </w:p>
          <w:p w14:paraId="77821FB7" w14:textId="4E9F9119" w:rsidR="008F790F" w:rsidRPr="00AA28C9" w:rsidRDefault="008F790F" w:rsidP="000A71F6">
            <w:pPr>
              <w:jc w:val="both"/>
            </w:pPr>
            <w:r w:rsidRPr="00AA28C9">
              <w:t xml:space="preserve">г., бр. 37 от 2015 г., доп., бр. 61 от 2015 г., изм., бр. 95 от 2015 г., изм. и доп., бр. 101 от 2015 г., изм., бр. 30 от 2016 г., доп., бр. 75 от 2016 г., изм. </w:t>
            </w:r>
            <w:r w:rsidR="0048726D" w:rsidRPr="00AA28C9">
              <w:t xml:space="preserve">и </w:t>
            </w:r>
            <w:r w:rsidRPr="00AA28C9">
              <w:t>доп., бр. 11 от 2017 г., изм., бр. 89 от 2017 г., изм. и доп., бр. 96 от 2017 г., доп., бр. 31 от 2018 г., изм. и доп., бр. 80 от 2018 г., бр. 105 от 2018 г., бр. 60 от 2019 г., изм., ф. 14 от 2020 г.) се прави следното изменение и допълнение:</w:t>
            </w:r>
          </w:p>
          <w:p w14:paraId="5A8E5CC6" w14:textId="77777777" w:rsidR="0048726D" w:rsidRPr="00AA28C9" w:rsidRDefault="0048726D" w:rsidP="000A71F6">
            <w:pPr>
              <w:jc w:val="both"/>
            </w:pPr>
          </w:p>
          <w:p w14:paraId="7A41CAFE" w14:textId="5607A7D0" w:rsidR="008F790F" w:rsidRPr="00AA28C9" w:rsidRDefault="008F790F" w:rsidP="000A71F6">
            <w:pPr>
              <w:jc w:val="both"/>
            </w:pPr>
            <w:r w:rsidRPr="00AA28C9">
              <w:t>В чл. 10, ал. 9 след думите „на Държавна агенция „Национална сигурност” се добавя „на Държавна агенция „Технически операции“ и се поставя запетая.</w:t>
            </w:r>
          </w:p>
        </w:tc>
        <w:tc>
          <w:tcPr>
            <w:tcW w:w="1427" w:type="dxa"/>
            <w:tcBorders>
              <w:top w:val="double" w:sz="4" w:space="0" w:color="auto"/>
              <w:bottom w:val="double" w:sz="4" w:space="0" w:color="auto"/>
            </w:tcBorders>
            <w:shd w:val="clear" w:color="auto" w:fill="auto"/>
          </w:tcPr>
          <w:p w14:paraId="58715A86" w14:textId="77777777" w:rsidR="006C3826" w:rsidRPr="00AA28C9" w:rsidRDefault="006C3826" w:rsidP="000A71F6"/>
          <w:p w14:paraId="39703318" w14:textId="77777777" w:rsidR="006C3826" w:rsidRPr="00AA28C9" w:rsidRDefault="006C3826" w:rsidP="000A71F6"/>
          <w:p w14:paraId="035B130C" w14:textId="77777777" w:rsidR="006C3826" w:rsidRPr="00AA28C9" w:rsidRDefault="006C3826" w:rsidP="000A71F6"/>
          <w:p w14:paraId="4E5DF2CE" w14:textId="77777777" w:rsidR="006C3826" w:rsidRPr="00AA28C9" w:rsidRDefault="006C3826" w:rsidP="000A71F6"/>
          <w:p w14:paraId="538C7A89" w14:textId="77777777" w:rsidR="006C3826" w:rsidRPr="00AA28C9" w:rsidRDefault="006C3826" w:rsidP="000A71F6"/>
          <w:p w14:paraId="491567E9" w14:textId="0802192D" w:rsidR="008F790F" w:rsidRPr="00AA28C9" w:rsidRDefault="00BA6922" w:rsidP="000A71F6">
            <w:r w:rsidRPr="00AA28C9">
              <w:t>Приема се по принцип</w:t>
            </w:r>
          </w:p>
        </w:tc>
        <w:tc>
          <w:tcPr>
            <w:tcW w:w="5103" w:type="dxa"/>
            <w:tcBorders>
              <w:top w:val="double" w:sz="4" w:space="0" w:color="auto"/>
              <w:bottom w:val="double" w:sz="4" w:space="0" w:color="auto"/>
              <w:right w:val="double" w:sz="4" w:space="0" w:color="auto"/>
            </w:tcBorders>
            <w:shd w:val="clear" w:color="auto" w:fill="auto"/>
          </w:tcPr>
          <w:p w14:paraId="6280D7C3" w14:textId="77777777" w:rsidR="006C3826" w:rsidRPr="00AA28C9" w:rsidRDefault="006C3826" w:rsidP="000A71F6"/>
          <w:p w14:paraId="2D341089" w14:textId="77777777" w:rsidR="006C3826" w:rsidRPr="00AA28C9" w:rsidRDefault="006C3826" w:rsidP="000A71F6"/>
          <w:p w14:paraId="47410C2D" w14:textId="77777777" w:rsidR="006C3826" w:rsidRPr="00AA28C9" w:rsidRDefault="006C3826" w:rsidP="000A71F6"/>
          <w:p w14:paraId="74454EFF" w14:textId="77777777" w:rsidR="006C3826" w:rsidRPr="00AA28C9" w:rsidRDefault="006C3826" w:rsidP="000A71F6"/>
          <w:p w14:paraId="013460B8" w14:textId="77777777" w:rsidR="006C3826" w:rsidRPr="00AA28C9" w:rsidRDefault="006C3826" w:rsidP="000A71F6"/>
          <w:p w14:paraId="04512E94" w14:textId="5870FA04" w:rsidR="00BA6922" w:rsidRPr="00AA28C9" w:rsidRDefault="00BA6922" w:rsidP="000A71F6">
            <w:r w:rsidRPr="00AA28C9">
              <w:t>Предложението ще бъде предоставено на медуведомствената работ</w:t>
            </w:r>
            <w:r w:rsidR="009F087E" w:rsidRPr="00AA28C9">
              <w:t>н</w:t>
            </w:r>
            <w:r w:rsidRPr="00AA28C9">
              <w:t>а група, която разработва проекта на нов ЗдВП</w:t>
            </w:r>
            <w:r w:rsidR="009F087E" w:rsidRPr="00AA28C9">
              <w:t>.</w:t>
            </w:r>
          </w:p>
          <w:p w14:paraId="55403660" w14:textId="525B86B9" w:rsidR="008F790F" w:rsidRPr="00AA28C9" w:rsidRDefault="008F790F" w:rsidP="000A71F6"/>
        </w:tc>
      </w:tr>
      <w:tr w:rsidR="00B53E76" w:rsidRPr="00AA28C9" w14:paraId="227465FC" w14:textId="77777777" w:rsidTr="000A71F6">
        <w:trPr>
          <w:trHeight w:val="1666"/>
        </w:trPr>
        <w:tc>
          <w:tcPr>
            <w:tcW w:w="2269" w:type="dxa"/>
            <w:tcBorders>
              <w:top w:val="double" w:sz="4" w:space="0" w:color="auto"/>
              <w:left w:val="double" w:sz="4" w:space="0" w:color="auto"/>
              <w:bottom w:val="double" w:sz="4" w:space="0" w:color="auto"/>
            </w:tcBorders>
            <w:shd w:val="clear" w:color="auto" w:fill="auto"/>
          </w:tcPr>
          <w:p w14:paraId="2DD444F6" w14:textId="355624E4" w:rsidR="00B53E76" w:rsidRPr="00AA28C9" w:rsidRDefault="00E55BC5" w:rsidP="000A71F6">
            <w:pPr>
              <w:rPr>
                <w:color w:val="2E74B5" w:themeColor="accent1" w:themeShade="BF"/>
              </w:rPr>
            </w:pPr>
            <w:r w:rsidRPr="00AA28C9">
              <w:rPr>
                <w:color w:val="2E74B5" w:themeColor="accent1" w:themeShade="BF"/>
              </w:rPr>
              <w:lastRenderedPageBreak/>
              <w:t>Омбудсман на Република България</w:t>
            </w:r>
          </w:p>
          <w:p w14:paraId="44D21B24" w14:textId="77777777" w:rsidR="0003482A" w:rsidRPr="00AA28C9" w:rsidRDefault="0003482A" w:rsidP="000A71F6">
            <w:pPr>
              <w:rPr>
                <w:color w:val="2E74B5" w:themeColor="accent1" w:themeShade="BF"/>
              </w:rPr>
            </w:pPr>
          </w:p>
          <w:p w14:paraId="1B6241F8" w14:textId="288C3FEA" w:rsidR="00E55BC5" w:rsidRPr="00AA28C9" w:rsidRDefault="008A38B6" w:rsidP="000A71F6">
            <w:pPr>
              <w:rPr>
                <w:color w:val="2E74B5" w:themeColor="accent1" w:themeShade="BF"/>
              </w:rPr>
            </w:pPr>
            <w:r w:rsidRPr="00AA28C9">
              <w:t>Бележките са постъпили по електронната поща на 22</w:t>
            </w:r>
            <w:r w:rsidR="0003482A" w:rsidRPr="00AA28C9">
              <w:t>.06.2020г</w:t>
            </w:r>
            <w:r w:rsidR="006124DE" w:rsidRPr="00AA28C9">
              <w:t>.</w:t>
            </w:r>
          </w:p>
        </w:tc>
        <w:tc>
          <w:tcPr>
            <w:tcW w:w="6228" w:type="dxa"/>
            <w:tcBorders>
              <w:top w:val="double" w:sz="4" w:space="0" w:color="auto"/>
              <w:bottom w:val="double" w:sz="4" w:space="0" w:color="auto"/>
            </w:tcBorders>
            <w:shd w:val="clear" w:color="auto" w:fill="auto"/>
          </w:tcPr>
          <w:p w14:paraId="226B7C55" w14:textId="5E92C6EF" w:rsidR="00B53E76" w:rsidRPr="00AA28C9" w:rsidRDefault="00D822E9" w:rsidP="000A71F6">
            <w:pPr>
              <w:jc w:val="both"/>
            </w:pPr>
            <w:r w:rsidRPr="00AA28C9">
              <w:t>Във връзка публикувание на 22.05.2020г. на Портала за обществени консултации проект на Закон за изменение и допълнение на Закона за движение по пътищата, на основание чл. 19, ал. 1, т.7 от З</w:t>
            </w:r>
            <w:r w:rsidR="00A12062" w:rsidRPr="00AA28C9">
              <w:t>акона за омбудсмана, би</w:t>
            </w:r>
            <w:r w:rsidRPr="00AA28C9">
              <w:t xml:space="preserve">х искала да изразя следното становище: </w:t>
            </w:r>
          </w:p>
          <w:p w14:paraId="5E5DBA8D" w14:textId="77777777" w:rsidR="00D822E9" w:rsidRPr="00AA28C9" w:rsidRDefault="00D822E9" w:rsidP="000A71F6">
            <w:pPr>
              <w:jc w:val="both"/>
            </w:pPr>
            <w:r w:rsidRPr="00AA28C9">
              <w:t xml:space="preserve">Безпорна е необходимостта от предприемане на мерки, включително изменения в нормативната уредба, в насока повишаване на безопасността на пътя и постигане на превантивен и възпитателен ефект по отношение на нарушителите, предвид множеството пътни инциденти, на които сме свидетели в посдните седмици. </w:t>
            </w:r>
          </w:p>
          <w:p w14:paraId="52C1A6E7" w14:textId="77777777" w:rsidR="00DF246F" w:rsidRPr="00AA28C9" w:rsidRDefault="00162204" w:rsidP="000A71F6">
            <w:pPr>
              <w:jc w:val="both"/>
            </w:pPr>
            <w:r w:rsidRPr="00AA28C9">
              <w:t>Не считам обаче, че с предложения законопроект ще бъдат постигнати в цялост заложените в проекта цели, съгласно мотивите към него, а именно:</w:t>
            </w:r>
          </w:p>
          <w:p w14:paraId="017FD638" w14:textId="65CD2559" w:rsidR="00A12062" w:rsidRPr="00AA28C9" w:rsidRDefault="00162204" w:rsidP="000A71F6">
            <w:pPr>
              <w:jc w:val="both"/>
            </w:pPr>
            <w:r w:rsidRPr="00AA28C9">
              <w:t>своевременност при осъществяването на административнонаказателната отговорност за нарушения на правилата за движение по пътищата, намаляване</w:t>
            </w:r>
            <w:r w:rsidR="00A12062" w:rsidRPr="00AA28C9">
              <w:t xml:space="preserve">  на възможностите за изграждане на чувство за безнаказаност, намаляване на пътнотранспортния травматизъм, създаване на гаранции за протичането на административнонаказателното производство в най-кратки срокове.</w:t>
            </w:r>
          </w:p>
          <w:p w14:paraId="2049D419" w14:textId="77777777" w:rsidR="00A12062" w:rsidRPr="00AA28C9" w:rsidRDefault="00A12062" w:rsidP="000A71F6">
            <w:pPr>
              <w:jc w:val="both"/>
            </w:pPr>
            <w:r w:rsidRPr="00AA28C9">
              <w:t>Като омбудсман подкрепям идеята за намаляване на административната тежест на гражданите с предложението да отпадне контролният талон като документ към свидетелството за управление на моторно превозно средство (СУМПС), за който се заплащат и такси.</w:t>
            </w:r>
          </w:p>
          <w:p w14:paraId="4B5A8DF0" w14:textId="77777777" w:rsidR="00A12062" w:rsidRPr="00AA28C9" w:rsidRDefault="00A12062" w:rsidP="000A71F6">
            <w:pPr>
              <w:jc w:val="both"/>
            </w:pPr>
            <w:r w:rsidRPr="00AA28C9">
              <w:t>По-конкретно по предложенията в проекта, на първо място бих искала да посоча, че намирам за неприемливо въвеждането на фиш за установяване на административни нарушения и налагане на административни наказания, който да замени и обедини в едно акта за установяване на административно нарушение и наказателното постановление.</w:t>
            </w:r>
          </w:p>
          <w:p w14:paraId="6C0400C5" w14:textId="4764E939" w:rsidR="00A12062" w:rsidRPr="00AA28C9" w:rsidRDefault="00A12062" w:rsidP="000A71F6">
            <w:pPr>
              <w:jc w:val="both"/>
            </w:pPr>
            <w:r w:rsidRPr="00AA28C9">
              <w:lastRenderedPageBreak/>
              <w:t>Считам, че съчетаването на актосъставител и административнонаказващ орган при издаването на фиша за установяване на административно нарушение и налагане на административно наказание ще доведе до смесване на функциите на оперативна самостоятелност и обвързана компетентност от един и същ орган, при това без възможност за преценка на евентуална маловажност на деянието.</w:t>
            </w:r>
          </w:p>
          <w:p w14:paraId="05541B29" w14:textId="311AC880" w:rsidR="009D6068" w:rsidRPr="00AA28C9" w:rsidRDefault="009D6068" w:rsidP="000A71F6">
            <w:pPr>
              <w:jc w:val="both"/>
            </w:pPr>
          </w:p>
          <w:p w14:paraId="6B8AAF5D" w14:textId="633D5736" w:rsidR="009D6068" w:rsidRPr="00AA28C9" w:rsidRDefault="009D6068" w:rsidP="000A71F6">
            <w:pPr>
              <w:jc w:val="both"/>
            </w:pPr>
          </w:p>
          <w:p w14:paraId="43478C28" w14:textId="5A4335EB" w:rsidR="009D6068" w:rsidRPr="00AA28C9" w:rsidRDefault="009D6068" w:rsidP="000A71F6">
            <w:pPr>
              <w:jc w:val="both"/>
            </w:pPr>
          </w:p>
          <w:p w14:paraId="5F785C2D" w14:textId="111B1488" w:rsidR="009D6068" w:rsidRPr="00AA28C9" w:rsidRDefault="009D6068" w:rsidP="000A71F6">
            <w:pPr>
              <w:jc w:val="both"/>
            </w:pPr>
          </w:p>
          <w:p w14:paraId="56EF5FED" w14:textId="4587E8D0" w:rsidR="009D6068" w:rsidRPr="00AA28C9" w:rsidRDefault="009D6068" w:rsidP="000A71F6">
            <w:pPr>
              <w:jc w:val="both"/>
            </w:pPr>
          </w:p>
          <w:p w14:paraId="09FB45EA" w14:textId="3C8F13D2" w:rsidR="009D6068" w:rsidRPr="00AA28C9" w:rsidRDefault="009D6068" w:rsidP="000A71F6">
            <w:pPr>
              <w:jc w:val="both"/>
            </w:pPr>
          </w:p>
          <w:p w14:paraId="57F8299E" w14:textId="7F7CC59E" w:rsidR="009D6068" w:rsidRPr="00AA28C9" w:rsidRDefault="009D6068" w:rsidP="000A71F6">
            <w:pPr>
              <w:jc w:val="both"/>
            </w:pPr>
          </w:p>
          <w:p w14:paraId="70B649D6" w14:textId="24A9168F" w:rsidR="009D6068" w:rsidRPr="00AA28C9" w:rsidRDefault="009D6068" w:rsidP="000A71F6">
            <w:pPr>
              <w:jc w:val="both"/>
            </w:pPr>
          </w:p>
          <w:p w14:paraId="05D322E0" w14:textId="2AB8C9FA" w:rsidR="009D6068" w:rsidRPr="00AA28C9" w:rsidRDefault="009D6068" w:rsidP="000A71F6">
            <w:pPr>
              <w:jc w:val="both"/>
            </w:pPr>
          </w:p>
          <w:p w14:paraId="0E29500B" w14:textId="11637ABB" w:rsidR="009D6068" w:rsidRPr="00AA28C9" w:rsidRDefault="009D6068" w:rsidP="000A71F6">
            <w:pPr>
              <w:jc w:val="both"/>
            </w:pPr>
          </w:p>
          <w:p w14:paraId="306805B7" w14:textId="2D852BB8" w:rsidR="009D6068" w:rsidRPr="00AA28C9" w:rsidRDefault="009D6068" w:rsidP="000A71F6">
            <w:pPr>
              <w:jc w:val="both"/>
            </w:pPr>
          </w:p>
          <w:p w14:paraId="68EAF307" w14:textId="1D1E28B8" w:rsidR="009D6068" w:rsidRPr="00AA28C9" w:rsidRDefault="009D6068" w:rsidP="000A71F6">
            <w:pPr>
              <w:jc w:val="both"/>
            </w:pPr>
          </w:p>
          <w:p w14:paraId="290CCF98" w14:textId="039B3DE2" w:rsidR="009D6068" w:rsidRPr="00AA28C9" w:rsidRDefault="009D6068" w:rsidP="000A71F6">
            <w:pPr>
              <w:jc w:val="both"/>
            </w:pPr>
          </w:p>
          <w:p w14:paraId="75A1B22F" w14:textId="02FCB95C" w:rsidR="009D6068" w:rsidRPr="00AA28C9" w:rsidRDefault="009D6068" w:rsidP="000A71F6">
            <w:pPr>
              <w:jc w:val="both"/>
            </w:pPr>
          </w:p>
          <w:p w14:paraId="345FA8C2" w14:textId="5F160E6A" w:rsidR="009D6068" w:rsidRPr="00AA28C9" w:rsidRDefault="009D6068" w:rsidP="000A71F6">
            <w:pPr>
              <w:jc w:val="both"/>
            </w:pPr>
          </w:p>
          <w:p w14:paraId="6C33F32A" w14:textId="3FF3BA5D" w:rsidR="009D6068" w:rsidRPr="00AA28C9" w:rsidRDefault="009D6068" w:rsidP="000A71F6">
            <w:pPr>
              <w:jc w:val="both"/>
            </w:pPr>
          </w:p>
          <w:p w14:paraId="04415509" w14:textId="4778BB62" w:rsidR="009D6068" w:rsidRPr="00AA28C9" w:rsidRDefault="009D6068" w:rsidP="000A71F6">
            <w:pPr>
              <w:jc w:val="both"/>
            </w:pPr>
          </w:p>
          <w:p w14:paraId="7DB9713E" w14:textId="2E8AE481" w:rsidR="009D6068" w:rsidRPr="00AA28C9" w:rsidRDefault="009D6068" w:rsidP="000A71F6">
            <w:pPr>
              <w:jc w:val="both"/>
            </w:pPr>
          </w:p>
          <w:p w14:paraId="216CE70E" w14:textId="57CF3D10" w:rsidR="009D6068" w:rsidRPr="00AA28C9" w:rsidRDefault="009D6068" w:rsidP="000A71F6">
            <w:pPr>
              <w:jc w:val="both"/>
            </w:pPr>
          </w:p>
          <w:p w14:paraId="4466796F" w14:textId="2B51263B" w:rsidR="009D6068" w:rsidRPr="00AA28C9" w:rsidRDefault="009D6068" w:rsidP="000A71F6">
            <w:pPr>
              <w:jc w:val="both"/>
            </w:pPr>
          </w:p>
          <w:p w14:paraId="633466D8" w14:textId="221E2701" w:rsidR="009D6068" w:rsidRPr="00AA28C9" w:rsidRDefault="009D6068" w:rsidP="000A71F6">
            <w:pPr>
              <w:jc w:val="both"/>
            </w:pPr>
          </w:p>
          <w:p w14:paraId="79CB0A15" w14:textId="7F548D4C" w:rsidR="009D6068" w:rsidRPr="00AA28C9" w:rsidRDefault="009D6068" w:rsidP="000A71F6">
            <w:pPr>
              <w:jc w:val="both"/>
            </w:pPr>
          </w:p>
          <w:p w14:paraId="69BDAA99" w14:textId="4372CF51" w:rsidR="009D6068" w:rsidRPr="00AA28C9" w:rsidRDefault="009D6068" w:rsidP="000A71F6">
            <w:pPr>
              <w:jc w:val="both"/>
            </w:pPr>
          </w:p>
          <w:p w14:paraId="2688269A" w14:textId="055C5F41" w:rsidR="009D6068" w:rsidRPr="00AA28C9" w:rsidRDefault="009D6068" w:rsidP="000A71F6">
            <w:pPr>
              <w:jc w:val="both"/>
            </w:pPr>
          </w:p>
          <w:p w14:paraId="43BEFFC7" w14:textId="034283FC" w:rsidR="009D6068" w:rsidRPr="00AA28C9" w:rsidRDefault="009D6068" w:rsidP="000A71F6">
            <w:pPr>
              <w:jc w:val="both"/>
            </w:pPr>
          </w:p>
          <w:p w14:paraId="29CE106C" w14:textId="34E14C53" w:rsidR="009D6068" w:rsidRPr="00AA28C9" w:rsidRDefault="009D6068" w:rsidP="000A71F6">
            <w:pPr>
              <w:jc w:val="both"/>
            </w:pPr>
          </w:p>
          <w:p w14:paraId="4239CAF1" w14:textId="166C85DB" w:rsidR="009D6068" w:rsidRPr="00AA28C9" w:rsidRDefault="009D6068" w:rsidP="000A71F6">
            <w:pPr>
              <w:jc w:val="both"/>
            </w:pPr>
          </w:p>
          <w:p w14:paraId="5C57DA27" w14:textId="1E0FA9EB" w:rsidR="009D6068" w:rsidRPr="00AA28C9" w:rsidRDefault="009D6068" w:rsidP="000A71F6">
            <w:pPr>
              <w:jc w:val="both"/>
            </w:pPr>
          </w:p>
          <w:p w14:paraId="59F656F7" w14:textId="11AD6311" w:rsidR="009D6068" w:rsidRPr="00AA28C9" w:rsidRDefault="009D6068" w:rsidP="000A71F6">
            <w:pPr>
              <w:jc w:val="both"/>
            </w:pPr>
          </w:p>
          <w:p w14:paraId="43BE3F91" w14:textId="24356EE7" w:rsidR="009D6068" w:rsidRPr="00AA28C9" w:rsidRDefault="009D6068" w:rsidP="000A71F6">
            <w:pPr>
              <w:jc w:val="both"/>
            </w:pPr>
          </w:p>
          <w:p w14:paraId="30EC5016" w14:textId="46999E1A" w:rsidR="009D6068" w:rsidRPr="00AA28C9" w:rsidRDefault="009D6068" w:rsidP="000A71F6">
            <w:pPr>
              <w:jc w:val="both"/>
            </w:pPr>
          </w:p>
          <w:p w14:paraId="0E531B19" w14:textId="1047F227" w:rsidR="009D6068" w:rsidRPr="00AA28C9" w:rsidRDefault="009D6068" w:rsidP="000A71F6">
            <w:pPr>
              <w:jc w:val="both"/>
            </w:pPr>
          </w:p>
          <w:p w14:paraId="33216E60" w14:textId="3540B28B" w:rsidR="009D6068" w:rsidRPr="00AA28C9" w:rsidRDefault="009D6068" w:rsidP="000A71F6">
            <w:pPr>
              <w:jc w:val="both"/>
            </w:pPr>
          </w:p>
          <w:p w14:paraId="0E0E538B" w14:textId="1ECAA38B" w:rsidR="009D6068" w:rsidRPr="00AA28C9" w:rsidRDefault="009D6068" w:rsidP="000A71F6">
            <w:pPr>
              <w:jc w:val="both"/>
            </w:pPr>
          </w:p>
          <w:p w14:paraId="5EF0D78C" w14:textId="1DE9538A" w:rsidR="009D6068" w:rsidRPr="00AA28C9" w:rsidRDefault="009D6068" w:rsidP="000A71F6">
            <w:pPr>
              <w:jc w:val="both"/>
            </w:pPr>
          </w:p>
          <w:p w14:paraId="1B36A1A3" w14:textId="6D08735E" w:rsidR="009D6068" w:rsidRPr="00AA28C9" w:rsidRDefault="009D6068" w:rsidP="000A71F6">
            <w:pPr>
              <w:jc w:val="both"/>
            </w:pPr>
          </w:p>
          <w:p w14:paraId="783ED841" w14:textId="77777777" w:rsidR="009D6068" w:rsidRPr="00AA28C9" w:rsidRDefault="009D6068" w:rsidP="000A71F6">
            <w:pPr>
              <w:jc w:val="both"/>
            </w:pPr>
          </w:p>
          <w:p w14:paraId="0D661C9E" w14:textId="7A178111" w:rsidR="009D6068" w:rsidRPr="00AA28C9" w:rsidRDefault="009D6068" w:rsidP="000A71F6">
            <w:pPr>
              <w:jc w:val="both"/>
            </w:pPr>
          </w:p>
          <w:p w14:paraId="72BF755D" w14:textId="77777777" w:rsidR="009D6068" w:rsidRPr="00AA28C9" w:rsidRDefault="009D6068" w:rsidP="000A71F6">
            <w:pPr>
              <w:jc w:val="both"/>
            </w:pPr>
          </w:p>
          <w:p w14:paraId="709E8025" w14:textId="5C54850B" w:rsidR="00A12062" w:rsidRPr="00AA28C9" w:rsidRDefault="00A12062" w:rsidP="000A71F6">
            <w:pPr>
              <w:jc w:val="both"/>
            </w:pPr>
            <w:r w:rsidRPr="00AA28C9">
              <w:t>Също така лицата, на които е съставен фиш,  ще са лишени от възможността да възразят относно констатираните нарушения и могат да обжалват наложената им санкция направо пред съда, т.е. въведената едноетапност на административнонаказателното  производство да допуска възможност най-напред да потърсят защита на правата си по административен и чак след това по съдебен ред.</w:t>
            </w:r>
          </w:p>
          <w:p w14:paraId="3180EE95" w14:textId="38606DE2" w:rsidR="009D6068" w:rsidRPr="00AA28C9" w:rsidRDefault="009D6068" w:rsidP="000A71F6">
            <w:pPr>
              <w:jc w:val="both"/>
            </w:pPr>
          </w:p>
          <w:p w14:paraId="6664519D" w14:textId="52AFB7F2" w:rsidR="009D6068" w:rsidRPr="00AA28C9" w:rsidRDefault="009D6068" w:rsidP="000A71F6">
            <w:pPr>
              <w:jc w:val="both"/>
            </w:pPr>
          </w:p>
          <w:p w14:paraId="3A309169" w14:textId="34EA6171" w:rsidR="009D6068" w:rsidRPr="00AA28C9" w:rsidRDefault="009D6068" w:rsidP="000A71F6">
            <w:pPr>
              <w:jc w:val="both"/>
            </w:pPr>
          </w:p>
          <w:p w14:paraId="1EA90A2A" w14:textId="2EE46117" w:rsidR="009D6068" w:rsidRPr="00AA28C9" w:rsidRDefault="009D6068" w:rsidP="000A71F6">
            <w:pPr>
              <w:jc w:val="both"/>
            </w:pPr>
          </w:p>
          <w:p w14:paraId="0A6D8D3F" w14:textId="406FC35F" w:rsidR="009D6068" w:rsidRPr="00AA28C9" w:rsidRDefault="009D6068" w:rsidP="000A71F6">
            <w:pPr>
              <w:jc w:val="both"/>
            </w:pPr>
          </w:p>
          <w:p w14:paraId="1AA6D7B3" w14:textId="0B59F8F6" w:rsidR="009D6068" w:rsidRPr="00AA28C9" w:rsidRDefault="009D6068" w:rsidP="000A71F6">
            <w:pPr>
              <w:jc w:val="both"/>
            </w:pPr>
          </w:p>
          <w:p w14:paraId="15B0ADDE" w14:textId="029FBAB2" w:rsidR="009D6068" w:rsidRPr="00AA28C9" w:rsidRDefault="009D6068" w:rsidP="000A71F6">
            <w:pPr>
              <w:jc w:val="both"/>
            </w:pPr>
          </w:p>
          <w:p w14:paraId="44C9EA6C" w14:textId="45EF02BB" w:rsidR="009D6068" w:rsidRPr="00AA28C9" w:rsidRDefault="009D6068" w:rsidP="000A71F6">
            <w:pPr>
              <w:jc w:val="both"/>
            </w:pPr>
          </w:p>
          <w:p w14:paraId="7D48A0D0" w14:textId="366E8ACE" w:rsidR="009D6068" w:rsidRPr="00AA28C9" w:rsidRDefault="009D6068" w:rsidP="000A71F6">
            <w:pPr>
              <w:jc w:val="both"/>
            </w:pPr>
          </w:p>
          <w:p w14:paraId="49CFC8EB" w14:textId="77777777" w:rsidR="009D6068" w:rsidRPr="00AA28C9" w:rsidRDefault="009D6068" w:rsidP="000A71F6">
            <w:pPr>
              <w:jc w:val="both"/>
            </w:pPr>
          </w:p>
          <w:p w14:paraId="0BA711F1" w14:textId="4B278F01" w:rsidR="00A12062" w:rsidRPr="00AA28C9" w:rsidRDefault="00A12062" w:rsidP="000A71F6">
            <w:pPr>
              <w:jc w:val="both"/>
            </w:pPr>
            <w:r w:rsidRPr="00AA28C9">
              <w:t>След</w:t>
            </w:r>
            <w:r w:rsidR="009D6068" w:rsidRPr="00AA28C9">
              <w:t>в</w:t>
            </w:r>
            <w:r w:rsidRPr="00AA28C9">
              <w:t xml:space="preserve">а да се отчете също, че в повече от случаи служителите, осъществяващи контрол на пътя, които ще съставят фишовете, не разполагат със специфичните правни познания на административнонаказващите органи, което поставя въпроса дали при определяне на </w:t>
            </w:r>
            <w:r w:rsidRPr="00AA28C9">
              <w:lastRenderedPageBreak/>
              <w:t>административното наказание (когато не е изрично определено в закона за съответното нарушение) актосъставителят или по-скоро фишосъставителят би могъл да определи размера на наказанието предвид тежестта на нарушението, подбудите за неговото извършване и другите смекчаващи и отегчаващи вината обстоятелства, както и имотното състояние на нарушителя, както сочи разпоредбата на чл. 27, ал. 2 от Закона за административните нарушения.</w:t>
            </w:r>
          </w:p>
          <w:p w14:paraId="2367FFD4" w14:textId="0ED54DEA" w:rsidR="00A12062" w:rsidRPr="00AA28C9" w:rsidRDefault="00A12062" w:rsidP="000A71F6">
            <w:pPr>
              <w:jc w:val="both"/>
            </w:pPr>
            <w:r w:rsidRPr="00AA28C9">
              <w:t>Не на последно място се опасявам, че при съставянето на фиша за установяване на административно нарушение и определяне на административно наказание от актосъставителя, който е и административнонаказващ орган, биха могли да се създадат предпоставки за корупционни практики.</w:t>
            </w:r>
          </w:p>
          <w:p w14:paraId="1B77BE99" w14:textId="4183477D" w:rsidR="009D6068" w:rsidRPr="00AA28C9" w:rsidRDefault="009D6068" w:rsidP="000A71F6">
            <w:pPr>
              <w:jc w:val="both"/>
            </w:pPr>
          </w:p>
          <w:p w14:paraId="67CE211C" w14:textId="4640BE05" w:rsidR="00A12062" w:rsidRPr="00AA28C9" w:rsidRDefault="00A12062" w:rsidP="000A71F6">
            <w:pPr>
              <w:jc w:val="both"/>
            </w:pPr>
            <w:r w:rsidRPr="00AA28C9">
              <w:t>На следващо място, бих искала да обърна внимание, че в §11 законопроектът предвижда  допълнени</w:t>
            </w:r>
            <w:r w:rsidR="00DF246F" w:rsidRPr="00AA28C9">
              <w:t>е</w:t>
            </w:r>
            <w:r w:rsidRPr="00AA28C9">
              <w:t xml:space="preserve"> в разпоредбата на чл.171, ал.1, т.1, като се създава нова буква „г“, регламентираща, че се отнема временно свидетелството за управление на моторно превозно средство на водач, който из</w:t>
            </w:r>
            <w:r w:rsidR="002F483B">
              <w:t>вън случаите по буква „а“ , „ж“</w:t>
            </w:r>
            <w:r w:rsidRPr="00AA28C9">
              <w:t>, при управление на моторно превозно средство е извършил нарушение, за което е предвидено налагане на наказание лишаване от право да управлява моторно превозно средство по съдебен или административен ред – до решаване на въпроса за отговорността му, но за не повече от максималния срок на предвиденото наказание.</w:t>
            </w:r>
          </w:p>
          <w:p w14:paraId="69D918BE" w14:textId="77777777" w:rsidR="00A12062" w:rsidRPr="00AA28C9" w:rsidRDefault="00A12062" w:rsidP="000A71F6">
            <w:pPr>
              <w:jc w:val="both"/>
            </w:pPr>
            <w:r w:rsidRPr="00AA28C9">
              <w:t xml:space="preserve">Случаите по букви от „а“ до „ж“ са изчерпателно описани в сега действащия закон, и, предвид сериозността на предвидената принудителна административна мярка, считам, че трябва ясно и конкретно да се посочи в кои случаи ще се прилага тя, а следва да се има предвид, че нарушенията, за които е предвидено наказание лишаване право да управлява моторно превозно средство, не са </w:t>
            </w:r>
            <w:r w:rsidRPr="00AA28C9">
              <w:lastRenderedPageBreak/>
              <w:t xml:space="preserve">малко. </w:t>
            </w:r>
          </w:p>
          <w:p w14:paraId="48972E9A" w14:textId="69E7D64C" w:rsidR="00A12062" w:rsidRPr="00AA28C9" w:rsidRDefault="00A12062" w:rsidP="000A71F6">
            <w:pPr>
              <w:jc w:val="both"/>
            </w:pPr>
            <w:r w:rsidRPr="00AA28C9">
              <w:t>А периодът, за който се отнема свидетелството за управление на моторно превозно средство съгласно горепосоченото предложение, е до решаването на въпроса за отговорността на водача т.е. преди да бъде проверено по съдебен ред дали е законосъобразно наложеното наказание, водачът ще бъде лишен от възможност да управлява МПС.</w:t>
            </w:r>
          </w:p>
          <w:p w14:paraId="7E150B68" w14:textId="77777777" w:rsidR="00F7046F" w:rsidRPr="00AA28C9" w:rsidRDefault="00F7046F" w:rsidP="000A71F6">
            <w:pPr>
              <w:jc w:val="both"/>
            </w:pPr>
          </w:p>
          <w:p w14:paraId="6AE3B444" w14:textId="15EE2CE8" w:rsidR="00A12062" w:rsidRPr="00AA28C9" w:rsidRDefault="00A12062" w:rsidP="000A71F6">
            <w:pPr>
              <w:jc w:val="both"/>
            </w:pPr>
            <w:r w:rsidRPr="00AA28C9">
              <w:t>Прави впечатление също, че за разлика от Закона за административните нарушения и наказания, законопроектът предвижда, че фишът може да се състави в присъствието само на един свидетел, който е присъствал на извършване или установяване на нарушението.</w:t>
            </w:r>
          </w:p>
          <w:p w14:paraId="6D3D84FA" w14:textId="16ECFB54" w:rsidR="00F7046F" w:rsidRPr="00AA28C9" w:rsidRDefault="00F7046F" w:rsidP="000A71F6">
            <w:pPr>
              <w:jc w:val="both"/>
            </w:pPr>
          </w:p>
          <w:p w14:paraId="1C728774" w14:textId="30547087" w:rsidR="001A69E6" w:rsidRPr="00AA28C9" w:rsidRDefault="001A69E6" w:rsidP="000A71F6">
            <w:pPr>
              <w:jc w:val="both"/>
            </w:pPr>
          </w:p>
          <w:p w14:paraId="326DC45C" w14:textId="7C5225C5" w:rsidR="001A69E6" w:rsidRPr="00AA28C9" w:rsidRDefault="001A69E6" w:rsidP="000A71F6">
            <w:pPr>
              <w:jc w:val="both"/>
            </w:pPr>
          </w:p>
          <w:p w14:paraId="767FF08C" w14:textId="2923E5DC" w:rsidR="001A69E6" w:rsidRPr="00AA28C9" w:rsidRDefault="001A69E6" w:rsidP="000A71F6">
            <w:pPr>
              <w:jc w:val="both"/>
            </w:pPr>
          </w:p>
          <w:p w14:paraId="6135E2EA" w14:textId="43DBADE3" w:rsidR="001A69E6" w:rsidRPr="00AA28C9" w:rsidRDefault="001A69E6" w:rsidP="000A71F6">
            <w:pPr>
              <w:jc w:val="both"/>
            </w:pPr>
          </w:p>
          <w:p w14:paraId="5DAAB0A2" w14:textId="0CF32E36" w:rsidR="001A69E6" w:rsidRPr="00AA28C9" w:rsidRDefault="001A69E6" w:rsidP="000A71F6">
            <w:pPr>
              <w:jc w:val="both"/>
            </w:pPr>
          </w:p>
          <w:p w14:paraId="68409399" w14:textId="3D65DAC2" w:rsidR="001A69E6" w:rsidRPr="00AA28C9" w:rsidRDefault="001A69E6" w:rsidP="000A71F6">
            <w:pPr>
              <w:jc w:val="both"/>
            </w:pPr>
          </w:p>
          <w:p w14:paraId="07862417" w14:textId="0FC521FA" w:rsidR="001A69E6" w:rsidRPr="00AA28C9" w:rsidRDefault="001A69E6" w:rsidP="000A71F6">
            <w:pPr>
              <w:jc w:val="both"/>
            </w:pPr>
          </w:p>
          <w:p w14:paraId="18B51C96" w14:textId="31F3E180" w:rsidR="001A69E6" w:rsidRPr="00AA28C9" w:rsidRDefault="001A69E6" w:rsidP="000A71F6">
            <w:pPr>
              <w:jc w:val="both"/>
            </w:pPr>
          </w:p>
          <w:p w14:paraId="741ECC74" w14:textId="7F65A0C4" w:rsidR="001A69E6" w:rsidRPr="00AA28C9" w:rsidRDefault="001A69E6" w:rsidP="000A71F6">
            <w:pPr>
              <w:jc w:val="both"/>
            </w:pPr>
          </w:p>
          <w:p w14:paraId="78D57AFB" w14:textId="0154BE81" w:rsidR="001A69E6" w:rsidRPr="00AA28C9" w:rsidRDefault="001A69E6" w:rsidP="000A71F6">
            <w:pPr>
              <w:jc w:val="both"/>
            </w:pPr>
          </w:p>
          <w:p w14:paraId="2B1D1BAE" w14:textId="66FCFCB7" w:rsidR="001A69E6" w:rsidRPr="00AA28C9" w:rsidRDefault="001A69E6" w:rsidP="000A71F6">
            <w:pPr>
              <w:jc w:val="both"/>
            </w:pPr>
          </w:p>
          <w:p w14:paraId="1277F47D" w14:textId="4AC86DA9" w:rsidR="001A69E6" w:rsidRPr="00AA28C9" w:rsidRDefault="001A69E6" w:rsidP="000A71F6">
            <w:pPr>
              <w:jc w:val="both"/>
            </w:pPr>
          </w:p>
          <w:p w14:paraId="0623CCD5" w14:textId="1FE535FD" w:rsidR="001A69E6" w:rsidRPr="00AA28C9" w:rsidRDefault="001A69E6" w:rsidP="000A71F6">
            <w:pPr>
              <w:jc w:val="both"/>
            </w:pPr>
          </w:p>
          <w:p w14:paraId="3754DE3D" w14:textId="37EE4A11" w:rsidR="001A69E6" w:rsidRPr="00AA28C9" w:rsidRDefault="001A69E6" w:rsidP="000A71F6">
            <w:pPr>
              <w:jc w:val="both"/>
            </w:pPr>
          </w:p>
          <w:p w14:paraId="4B9C4C10" w14:textId="740AF704" w:rsidR="001A69E6" w:rsidRPr="00AA28C9" w:rsidRDefault="001A69E6" w:rsidP="000A71F6">
            <w:pPr>
              <w:jc w:val="both"/>
            </w:pPr>
          </w:p>
          <w:p w14:paraId="63B3504F" w14:textId="484BE588" w:rsidR="001A69E6" w:rsidRPr="00AA28C9" w:rsidRDefault="001A69E6" w:rsidP="000A71F6">
            <w:pPr>
              <w:jc w:val="both"/>
            </w:pPr>
          </w:p>
          <w:p w14:paraId="22B15B77" w14:textId="34FF8CF8" w:rsidR="001A69E6" w:rsidRPr="00AA28C9" w:rsidRDefault="001A69E6" w:rsidP="000A71F6">
            <w:pPr>
              <w:jc w:val="both"/>
            </w:pPr>
          </w:p>
          <w:p w14:paraId="4ACFCB8D" w14:textId="2B260DE5" w:rsidR="001A69E6" w:rsidRPr="00AA28C9" w:rsidRDefault="001A69E6" w:rsidP="000A71F6">
            <w:pPr>
              <w:jc w:val="both"/>
            </w:pPr>
          </w:p>
          <w:p w14:paraId="6DEFDD5C" w14:textId="2D7B00C1" w:rsidR="001A69E6" w:rsidRPr="00AA28C9" w:rsidRDefault="001A69E6" w:rsidP="000A71F6">
            <w:pPr>
              <w:jc w:val="both"/>
            </w:pPr>
          </w:p>
          <w:p w14:paraId="62D8B94A" w14:textId="47C6EC00" w:rsidR="001A69E6" w:rsidRPr="00AA28C9" w:rsidRDefault="001A69E6" w:rsidP="000A71F6">
            <w:pPr>
              <w:jc w:val="both"/>
            </w:pPr>
          </w:p>
          <w:p w14:paraId="35588AAD" w14:textId="476CEF53" w:rsidR="001A69E6" w:rsidRPr="00AA28C9" w:rsidRDefault="001A69E6" w:rsidP="000A71F6">
            <w:pPr>
              <w:jc w:val="both"/>
            </w:pPr>
          </w:p>
          <w:p w14:paraId="39262C5A" w14:textId="5D4E8D3A" w:rsidR="001A69E6" w:rsidRPr="00AA28C9" w:rsidRDefault="001A69E6" w:rsidP="000A71F6">
            <w:pPr>
              <w:jc w:val="both"/>
            </w:pPr>
          </w:p>
          <w:p w14:paraId="298CD00D" w14:textId="602C883D" w:rsidR="001A69E6" w:rsidRPr="00AA28C9" w:rsidRDefault="001A69E6" w:rsidP="000A71F6">
            <w:pPr>
              <w:jc w:val="both"/>
            </w:pPr>
          </w:p>
          <w:p w14:paraId="0E07F79F" w14:textId="5663B687" w:rsidR="001A69E6" w:rsidRPr="00AA28C9" w:rsidRDefault="001A69E6" w:rsidP="000A71F6">
            <w:pPr>
              <w:jc w:val="both"/>
            </w:pPr>
          </w:p>
          <w:p w14:paraId="49FF6A2C" w14:textId="77777777" w:rsidR="001A69E6" w:rsidRPr="00AA28C9" w:rsidRDefault="001A69E6" w:rsidP="000A71F6">
            <w:pPr>
              <w:jc w:val="both"/>
            </w:pPr>
          </w:p>
          <w:p w14:paraId="3C878B3D" w14:textId="61D77DA7" w:rsidR="00A12062" w:rsidRPr="00AA28C9" w:rsidRDefault="00A12062" w:rsidP="000A71F6">
            <w:pPr>
              <w:jc w:val="both"/>
            </w:pPr>
            <w:r w:rsidRPr="00AA28C9">
              <w:t>Регламентираният ред за връчване на фишовете, макар и усъвършенстван в сравнение с досегашния, не предоставя достатъчно гаранции за надлежно връчване.</w:t>
            </w:r>
          </w:p>
          <w:p w14:paraId="22FC666E" w14:textId="36C5E738" w:rsidR="001A69E6" w:rsidRPr="00AA28C9" w:rsidRDefault="001A69E6" w:rsidP="000A71F6">
            <w:pPr>
              <w:jc w:val="both"/>
            </w:pPr>
          </w:p>
          <w:p w14:paraId="614428BB" w14:textId="77777777" w:rsidR="001A69E6" w:rsidRPr="00AA28C9" w:rsidRDefault="001A69E6" w:rsidP="000A71F6">
            <w:pPr>
              <w:jc w:val="both"/>
            </w:pPr>
          </w:p>
          <w:p w14:paraId="238976AD" w14:textId="3A50509A" w:rsidR="00D822E9" w:rsidRPr="00AA28C9" w:rsidRDefault="00195905" w:rsidP="000A71F6">
            <w:pPr>
              <w:jc w:val="both"/>
            </w:pPr>
            <w:r w:rsidRPr="00AA28C9">
              <w:t>Съглас</w:t>
            </w:r>
            <w:r w:rsidR="00A12062" w:rsidRPr="00AA28C9">
              <w:t>н</w:t>
            </w:r>
            <w:r w:rsidRPr="00AA28C9">
              <w:t>а</w:t>
            </w:r>
            <w:r w:rsidR="00A12062" w:rsidRPr="00AA28C9">
              <w:t xml:space="preserve"> съм с предложеното изменение, с което се предвижда отпадане на контролния талон за потвърждаване валидността на притежаваното свидетелство, тъй като представлява административно облекчаване за гражданите. В същото време се запазва изискването в превозното средство да се носи документ за сключена задължителна застраховка „Гражданска отговорност“ на автомобилистите и за поставянето на стикер, до която Министерство на вътрешните работи може в реално време да следи статуса на застрахованите моторни превозни средства.</w:t>
            </w:r>
          </w:p>
        </w:tc>
        <w:tc>
          <w:tcPr>
            <w:tcW w:w="1427" w:type="dxa"/>
            <w:tcBorders>
              <w:top w:val="double" w:sz="4" w:space="0" w:color="auto"/>
              <w:bottom w:val="double" w:sz="4" w:space="0" w:color="auto"/>
            </w:tcBorders>
            <w:shd w:val="clear" w:color="auto" w:fill="auto"/>
          </w:tcPr>
          <w:p w14:paraId="3CD39BA6" w14:textId="77777777" w:rsidR="00B53E76" w:rsidRPr="00AA28C9" w:rsidRDefault="00B53E76" w:rsidP="000A71F6"/>
          <w:p w14:paraId="07CFC778" w14:textId="77777777" w:rsidR="00217869" w:rsidRPr="00AA28C9" w:rsidRDefault="00217869" w:rsidP="000A71F6"/>
          <w:p w14:paraId="34492646" w14:textId="77777777" w:rsidR="00217869" w:rsidRPr="00AA28C9" w:rsidRDefault="00217869" w:rsidP="000A71F6"/>
          <w:p w14:paraId="013651CC" w14:textId="77777777" w:rsidR="00217869" w:rsidRPr="00AA28C9" w:rsidRDefault="00217869" w:rsidP="000A71F6"/>
          <w:p w14:paraId="474BA576" w14:textId="77777777" w:rsidR="00217869" w:rsidRPr="00AA28C9" w:rsidRDefault="00217869" w:rsidP="000A71F6"/>
          <w:p w14:paraId="3358E0AB" w14:textId="77777777" w:rsidR="00217869" w:rsidRPr="00AA28C9" w:rsidRDefault="00217869" w:rsidP="000A71F6"/>
          <w:p w14:paraId="7B4711AC" w14:textId="77777777" w:rsidR="00217869" w:rsidRPr="00AA28C9" w:rsidRDefault="00217869" w:rsidP="000A71F6"/>
          <w:p w14:paraId="62D745FF" w14:textId="77777777" w:rsidR="00217869" w:rsidRPr="00AA28C9" w:rsidRDefault="00217869" w:rsidP="000A71F6"/>
          <w:p w14:paraId="092AD8DE" w14:textId="77777777" w:rsidR="00217869" w:rsidRPr="00AA28C9" w:rsidRDefault="00217869" w:rsidP="000A71F6"/>
          <w:p w14:paraId="14A7BD7C" w14:textId="77777777" w:rsidR="00217869" w:rsidRPr="00AA28C9" w:rsidRDefault="00217869" w:rsidP="000A71F6"/>
          <w:p w14:paraId="4FD5485B" w14:textId="77777777" w:rsidR="00217869" w:rsidRPr="00AA28C9" w:rsidRDefault="00217869" w:rsidP="000A71F6"/>
          <w:p w14:paraId="35B025A3" w14:textId="77777777" w:rsidR="00217869" w:rsidRPr="00AA28C9" w:rsidRDefault="00217869" w:rsidP="000A71F6"/>
          <w:p w14:paraId="5A716855" w14:textId="77777777" w:rsidR="00217869" w:rsidRPr="00AA28C9" w:rsidRDefault="00217869" w:rsidP="000A71F6"/>
          <w:p w14:paraId="48482B17" w14:textId="77777777" w:rsidR="00217869" w:rsidRPr="00AA28C9" w:rsidRDefault="00217869" w:rsidP="000A71F6"/>
          <w:p w14:paraId="09E0D4F9" w14:textId="77777777" w:rsidR="00217869" w:rsidRPr="00AA28C9" w:rsidRDefault="00217869" w:rsidP="000A71F6"/>
          <w:p w14:paraId="398107BE" w14:textId="77777777" w:rsidR="00217869" w:rsidRPr="00AA28C9" w:rsidRDefault="00217869" w:rsidP="000A71F6"/>
          <w:p w14:paraId="6BEE99BE" w14:textId="77777777" w:rsidR="00217869" w:rsidRPr="00AA28C9" w:rsidRDefault="00217869" w:rsidP="000A71F6"/>
          <w:p w14:paraId="14FA1D3F" w14:textId="77777777" w:rsidR="00217869" w:rsidRPr="00AA28C9" w:rsidRDefault="00217869" w:rsidP="000A71F6"/>
          <w:p w14:paraId="6F29036E" w14:textId="77777777" w:rsidR="00217869" w:rsidRPr="00AA28C9" w:rsidRDefault="00217869" w:rsidP="000A71F6"/>
          <w:p w14:paraId="00993CE3" w14:textId="77777777" w:rsidR="00217869" w:rsidRPr="00AA28C9" w:rsidRDefault="00217869" w:rsidP="000A71F6"/>
          <w:p w14:paraId="629DC96F" w14:textId="77777777" w:rsidR="00217869" w:rsidRPr="00AA28C9" w:rsidRDefault="00217869" w:rsidP="000A71F6"/>
          <w:p w14:paraId="6F2C812E" w14:textId="77777777" w:rsidR="00217869" w:rsidRPr="00AA28C9" w:rsidRDefault="00217869" w:rsidP="000A71F6"/>
          <w:p w14:paraId="2AE6D84B" w14:textId="77777777" w:rsidR="00217869" w:rsidRPr="00AA28C9" w:rsidRDefault="00217869" w:rsidP="000A71F6"/>
          <w:p w14:paraId="71AE3EF0" w14:textId="77777777" w:rsidR="00217869" w:rsidRPr="00AA28C9" w:rsidRDefault="00217869" w:rsidP="000A71F6"/>
          <w:p w14:paraId="5F0AB204" w14:textId="77777777" w:rsidR="00217869" w:rsidRPr="00AA28C9" w:rsidRDefault="00217869" w:rsidP="000A71F6"/>
          <w:p w14:paraId="78BC684B" w14:textId="77777777" w:rsidR="00217869" w:rsidRPr="00AA28C9" w:rsidRDefault="00217869" w:rsidP="000A71F6"/>
          <w:p w14:paraId="1A05AC5E" w14:textId="77777777" w:rsidR="00217869" w:rsidRPr="00AA28C9" w:rsidRDefault="00217869" w:rsidP="000A71F6"/>
          <w:p w14:paraId="3AA808D8" w14:textId="77777777" w:rsidR="00217869" w:rsidRPr="00AA28C9" w:rsidRDefault="00217869" w:rsidP="000A71F6"/>
          <w:p w14:paraId="4C690A30" w14:textId="77777777" w:rsidR="002F483B" w:rsidRDefault="002F483B" w:rsidP="000A71F6"/>
          <w:p w14:paraId="31CCBE4C" w14:textId="77777777" w:rsidR="002F483B" w:rsidRDefault="002F483B" w:rsidP="000A71F6"/>
          <w:p w14:paraId="11B7CE14" w14:textId="77777777" w:rsidR="002F483B" w:rsidRDefault="002F483B" w:rsidP="000A71F6"/>
          <w:p w14:paraId="7FE4E669" w14:textId="77777777" w:rsidR="002F483B" w:rsidRDefault="002F483B" w:rsidP="000A71F6"/>
          <w:p w14:paraId="09E13721" w14:textId="77777777" w:rsidR="002F483B" w:rsidRDefault="002F483B" w:rsidP="000A71F6"/>
          <w:p w14:paraId="24BE3864" w14:textId="77777777" w:rsidR="002F483B" w:rsidRDefault="002F483B" w:rsidP="000A71F6"/>
          <w:p w14:paraId="7F0E72A9" w14:textId="77777777" w:rsidR="002F483B" w:rsidRDefault="002F483B" w:rsidP="000A71F6"/>
          <w:p w14:paraId="2828D759" w14:textId="1A09A512" w:rsidR="00217869" w:rsidRPr="00AA28C9" w:rsidRDefault="00E5182F" w:rsidP="000A71F6">
            <w:r w:rsidRPr="00AA28C9">
              <w:lastRenderedPageBreak/>
              <w:t>Не се приема</w:t>
            </w:r>
          </w:p>
          <w:p w14:paraId="68263557" w14:textId="77777777" w:rsidR="00217869" w:rsidRPr="00AA28C9" w:rsidRDefault="00217869" w:rsidP="000A71F6"/>
          <w:p w14:paraId="796BA7B6" w14:textId="77777777" w:rsidR="00217869" w:rsidRPr="00AA28C9" w:rsidRDefault="00217869" w:rsidP="000A71F6"/>
          <w:p w14:paraId="53BAAAA6" w14:textId="77777777" w:rsidR="00217869" w:rsidRPr="00AA28C9" w:rsidRDefault="00217869" w:rsidP="000A71F6"/>
          <w:p w14:paraId="504505B9" w14:textId="77777777" w:rsidR="00217869" w:rsidRPr="00AA28C9" w:rsidRDefault="00217869" w:rsidP="000A71F6"/>
          <w:p w14:paraId="2F667231" w14:textId="77777777" w:rsidR="00217869" w:rsidRPr="00AA28C9" w:rsidRDefault="00217869" w:rsidP="000A71F6"/>
          <w:p w14:paraId="2B5F916C" w14:textId="77777777" w:rsidR="00217869" w:rsidRPr="00AA28C9" w:rsidRDefault="00217869" w:rsidP="000A71F6"/>
          <w:p w14:paraId="78DC3D56" w14:textId="77777777" w:rsidR="00217869" w:rsidRPr="00AA28C9" w:rsidRDefault="00217869" w:rsidP="000A71F6"/>
          <w:p w14:paraId="42BDB724" w14:textId="77777777" w:rsidR="00217869" w:rsidRPr="00AA28C9" w:rsidRDefault="00217869" w:rsidP="000A71F6"/>
          <w:p w14:paraId="148AE6E9" w14:textId="77777777" w:rsidR="00217869" w:rsidRPr="00AA28C9" w:rsidRDefault="00217869" w:rsidP="000A71F6"/>
          <w:p w14:paraId="430C591F" w14:textId="77777777" w:rsidR="00217869" w:rsidRPr="00AA28C9" w:rsidRDefault="00217869" w:rsidP="000A71F6"/>
          <w:p w14:paraId="1410E2C0" w14:textId="77777777" w:rsidR="00217869" w:rsidRPr="00AA28C9" w:rsidRDefault="00217869" w:rsidP="000A71F6"/>
          <w:p w14:paraId="54E7EA6B" w14:textId="77777777" w:rsidR="00217869" w:rsidRPr="00AA28C9" w:rsidRDefault="00217869" w:rsidP="000A71F6"/>
          <w:p w14:paraId="3FCCDE27" w14:textId="77777777" w:rsidR="00217869" w:rsidRPr="00AA28C9" w:rsidRDefault="00217869" w:rsidP="000A71F6"/>
          <w:p w14:paraId="77F282FB" w14:textId="77777777" w:rsidR="00217869" w:rsidRPr="00AA28C9" w:rsidRDefault="00217869" w:rsidP="000A71F6"/>
          <w:p w14:paraId="75CE4F3B" w14:textId="77777777" w:rsidR="009D6068" w:rsidRPr="00AA28C9" w:rsidRDefault="009D6068" w:rsidP="000A71F6"/>
          <w:p w14:paraId="1DF538C7" w14:textId="77777777" w:rsidR="009D6068" w:rsidRPr="00AA28C9" w:rsidRDefault="009D6068" w:rsidP="000A71F6"/>
          <w:p w14:paraId="2933F012" w14:textId="77777777" w:rsidR="009D6068" w:rsidRPr="00AA28C9" w:rsidRDefault="009D6068" w:rsidP="000A71F6"/>
          <w:p w14:paraId="4391F18F" w14:textId="77777777" w:rsidR="009D6068" w:rsidRPr="00AA28C9" w:rsidRDefault="009D6068" w:rsidP="000A71F6"/>
          <w:p w14:paraId="18FF2B50" w14:textId="77777777" w:rsidR="009D6068" w:rsidRPr="00AA28C9" w:rsidRDefault="009D6068" w:rsidP="000A71F6"/>
          <w:p w14:paraId="7BC06540" w14:textId="77777777" w:rsidR="009D6068" w:rsidRPr="00AA28C9" w:rsidRDefault="009D6068" w:rsidP="000A71F6"/>
          <w:p w14:paraId="43F35128" w14:textId="77777777" w:rsidR="009D6068" w:rsidRPr="00AA28C9" w:rsidRDefault="009D6068" w:rsidP="000A71F6"/>
          <w:p w14:paraId="7A8A6A58" w14:textId="77777777" w:rsidR="009D6068" w:rsidRPr="00AA28C9" w:rsidRDefault="009D6068" w:rsidP="000A71F6"/>
          <w:p w14:paraId="050D97A3" w14:textId="77777777" w:rsidR="009D6068" w:rsidRPr="00AA28C9" w:rsidRDefault="009D6068" w:rsidP="000A71F6"/>
          <w:p w14:paraId="799C26FC" w14:textId="77777777" w:rsidR="009D6068" w:rsidRPr="00AA28C9" w:rsidRDefault="009D6068" w:rsidP="000A71F6"/>
          <w:p w14:paraId="1010DE83" w14:textId="77777777" w:rsidR="009D6068" w:rsidRPr="00AA28C9" w:rsidRDefault="009D6068" w:rsidP="000A71F6"/>
          <w:p w14:paraId="58CD431D" w14:textId="77777777" w:rsidR="009D6068" w:rsidRPr="00AA28C9" w:rsidRDefault="009D6068" w:rsidP="000A71F6"/>
          <w:p w14:paraId="59EA38C1" w14:textId="77777777" w:rsidR="009D6068" w:rsidRPr="00AA28C9" w:rsidRDefault="009D6068" w:rsidP="000A71F6"/>
          <w:p w14:paraId="26C915B8" w14:textId="77777777" w:rsidR="009D6068" w:rsidRPr="00AA28C9" w:rsidRDefault="009D6068" w:rsidP="000A71F6"/>
          <w:p w14:paraId="59160DF7" w14:textId="77777777" w:rsidR="009D6068" w:rsidRPr="00AA28C9" w:rsidRDefault="009D6068" w:rsidP="000A71F6"/>
          <w:p w14:paraId="2FFF9251" w14:textId="77777777" w:rsidR="009D6068" w:rsidRPr="00AA28C9" w:rsidRDefault="009D6068" w:rsidP="000A71F6"/>
          <w:p w14:paraId="2C1E6F34" w14:textId="77777777" w:rsidR="009D6068" w:rsidRPr="00AA28C9" w:rsidRDefault="009D6068" w:rsidP="000A71F6"/>
          <w:p w14:paraId="13645D5B" w14:textId="77777777" w:rsidR="009D6068" w:rsidRPr="00AA28C9" w:rsidRDefault="009D6068" w:rsidP="000A71F6"/>
          <w:p w14:paraId="54AF86F3" w14:textId="77777777" w:rsidR="009D6068" w:rsidRPr="00AA28C9" w:rsidRDefault="009D6068" w:rsidP="000A71F6"/>
          <w:p w14:paraId="4CA80F37" w14:textId="77777777" w:rsidR="009D6068" w:rsidRPr="00AA28C9" w:rsidRDefault="009D6068" w:rsidP="000A71F6"/>
          <w:p w14:paraId="433F04C9" w14:textId="77777777" w:rsidR="009D6068" w:rsidRPr="00AA28C9" w:rsidRDefault="009D6068" w:rsidP="000A71F6"/>
          <w:p w14:paraId="2C16E34C" w14:textId="77777777" w:rsidR="009D6068" w:rsidRPr="00AA28C9" w:rsidRDefault="009D6068" w:rsidP="000A71F6"/>
          <w:p w14:paraId="5FF48A57" w14:textId="77777777" w:rsidR="009D6068" w:rsidRPr="00AA28C9" w:rsidRDefault="009D6068" w:rsidP="000A71F6"/>
          <w:p w14:paraId="5C512AAE" w14:textId="77777777" w:rsidR="009D6068" w:rsidRPr="00AA28C9" w:rsidRDefault="009D6068" w:rsidP="000A71F6"/>
          <w:p w14:paraId="43D649A9" w14:textId="77777777" w:rsidR="009D6068" w:rsidRPr="00AA28C9" w:rsidRDefault="009D6068" w:rsidP="000A71F6"/>
          <w:p w14:paraId="2D50AB73" w14:textId="77777777" w:rsidR="009D6068" w:rsidRPr="00AA28C9" w:rsidRDefault="009D6068" w:rsidP="000A71F6"/>
          <w:p w14:paraId="3A848C4C" w14:textId="77777777" w:rsidR="009D6068" w:rsidRPr="00AA28C9" w:rsidRDefault="009D6068" w:rsidP="000A71F6"/>
          <w:p w14:paraId="045CAA11" w14:textId="77777777" w:rsidR="009D6068" w:rsidRPr="00AA28C9" w:rsidRDefault="009D6068" w:rsidP="000A71F6"/>
          <w:p w14:paraId="7DE56CA1" w14:textId="77777777" w:rsidR="009D6068" w:rsidRPr="00AA28C9" w:rsidRDefault="009D6068" w:rsidP="000A71F6"/>
          <w:p w14:paraId="4DFAFD61" w14:textId="77777777" w:rsidR="009D6068" w:rsidRPr="00AA28C9" w:rsidRDefault="009D6068" w:rsidP="000A71F6"/>
          <w:p w14:paraId="587A10C8" w14:textId="0B1E5CF9" w:rsidR="006124DE" w:rsidRPr="00AA28C9" w:rsidRDefault="006124DE" w:rsidP="000A71F6"/>
          <w:p w14:paraId="008090A5" w14:textId="77777777" w:rsidR="00217869" w:rsidRPr="00AA28C9" w:rsidRDefault="00217869" w:rsidP="000A71F6">
            <w:r w:rsidRPr="00AA28C9">
              <w:t>Не се приема</w:t>
            </w:r>
          </w:p>
          <w:p w14:paraId="30CDE540" w14:textId="77777777" w:rsidR="009D6068" w:rsidRPr="00AA28C9" w:rsidRDefault="009D6068" w:rsidP="000A71F6"/>
          <w:p w14:paraId="1C6ECA25" w14:textId="77777777" w:rsidR="009D6068" w:rsidRPr="00AA28C9" w:rsidRDefault="009D6068" w:rsidP="000A71F6"/>
          <w:p w14:paraId="4DA7E07A" w14:textId="77777777" w:rsidR="009D6068" w:rsidRPr="00AA28C9" w:rsidRDefault="009D6068" w:rsidP="000A71F6"/>
          <w:p w14:paraId="66474168" w14:textId="77777777" w:rsidR="009D6068" w:rsidRPr="00AA28C9" w:rsidRDefault="009D6068" w:rsidP="000A71F6"/>
          <w:p w14:paraId="7EA6D10A" w14:textId="77777777" w:rsidR="009D6068" w:rsidRPr="00AA28C9" w:rsidRDefault="009D6068" w:rsidP="000A71F6"/>
          <w:p w14:paraId="7FA3818D" w14:textId="77777777" w:rsidR="009D6068" w:rsidRPr="00AA28C9" w:rsidRDefault="009D6068" w:rsidP="000A71F6"/>
          <w:p w14:paraId="56589F49" w14:textId="77777777" w:rsidR="009D6068" w:rsidRPr="00AA28C9" w:rsidRDefault="009D6068" w:rsidP="000A71F6"/>
          <w:p w14:paraId="0E2EE5C9" w14:textId="77777777" w:rsidR="009D6068" w:rsidRPr="00AA28C9" w:rsidRDefault="009D6068" w:rsidP="000A71F6"/>
          <w:p w14:paraId="656D33D8" w14:textId="77777777" w:rsidR="009D6068" w:rsidRPr="00AA28C9" w:rsidRDefault="009D6068" w:rsidP="000A71F6"/>
          <w:p w14:paraId="3BC3781A" w14:textId="77777777" w:rsidR="009D6068" w:rsidRPr="00AA28C9" w:rsidRDefault="009D6068" w:rsidP="000A71F6"/>
          <w:p w14:paraId="1EADB180" w14:textId="77777777" w:rsidR="009D6068" w:rsidRPr="00AA28C9" w:rsidRDefault="009D6068" w:rsidP="000A71F6"/>
          <w:p w14:paraId="7966A9FC" w14:textId="77777777" w:rsidR="009D6068" w:rsidRPr="00AA28C9" w:rsidRDefault="009D6068" w:rsidP="000A71F6"/>
          <w:p w14:paraId="286042E2" w14:textId="77777777" w:rsidR="009D6068" w:rsidRPr="00AA28C9" w:rsidRDefault="009D6068" w:rsidP="000A71F6"/>
          <w:p w14:paraId="249A6AA8" w14:textId="77777777" w:rsidR="009D6068" w:rsidRPr="00AA28C9" w:rsidRDefault="009D6068" w:rsidP="000A71F6"/>
          <w:p w14:paraId="079BE796" w14:textId="0B5EC91F" w:rsidR="009D6068" w:rsidRPr="00AA28C9" w:rsidRDefault="009D6068" w:rsidP="000A71F6"/>
          <w:p w14:paraId="4E28945F" w14:textId="77777777" w:rsidR="009D6068" w:rsidRPr="00AA28C9" w:rsidRDefault="009D6068" w:rsidP="000A71F6">
            <w:r w:rsidRPr="00AA28C9">
              <w:t>Не се приема</w:t>
            </w:r>
          </w:p>
          <w:p w14:paraId="743B5B53" w14:textId="77777777" w:rsidR="00F7046F" w:rsidRPr="00AA28C9" w:rsidRDefault="00F7046F" w:rsidP="000A71F6"/>
          <w:p w14:paraId="03CDF1D4" w14:textId="77777777" w:rsidR="00F7046F" w:rsidRPr="00AA28C9" w:rsidRDefault="00F7046F" w:rsidP="000A71F6"/>
          <w:p w14:paraId="0555E2D6" w14:textId="77777777" w:rsidR="00F7046F" w:rsidRPr="00AA28C9" w:rsidRDefault="00F7046F" w:rsidP="000A71F6"/>
          <w:p w14:paraId="574886B7" w14:textId="77777777" w:rsidR="00F7046F" w:rsidRPr="00AA28C9" w:rsidRDefault="00F7046F" w:rsidP="000A71F6"/>
          <w:p w14:paraId="157731E9" w14:textId="77777777" w:rsidR="00F7046F" w:rsidRPr="00AA28C9" w:rsidRDefault="00F7046F" w:rsidP="000A71F6"/>
          <w:p w14:paraId="1476A872" w14:textId="77777777" w:rsidR="00F7046F" w:rsidRPr="00AA28C9" w:rsidRDefault="00F7046F" w:rsidP="000A71F6"/>
          <w:p w14:paraId="27DC728E" w14:textId="77777777" w:rsidR="00F7046F" w:rsidRPr="00AA28C9" w:rsidRDefault="00F7046F" w:rsidP="000A71F6"/>
          <w:p w14:paraId="53C63237" w14:textId="77777777" w:rsidR="00F7046F" w:rsidRPr="00AA28C9" w:rsidRDefault="00F7046F" w:rsidP="000A71F6"/>
          <w:p w14:paraId="35F148D8" w14:textId="77777777" w:rsidR="00F7046F" w:rsidRPr="00AA28C9" w:rsidRDefault="00F7046F" w:rsidP="000A71F6"/>
          <w:p w14:paraId="35533683" w14:textId="77777777" w:rsidR="00F7046F" w:rsidRPr="00AA28C9" w:rsidRDefault="00F7046F" w:rsidP="000A71F6"/>
          <w:p w14:paraId="3D2FF246" w14:textId="77777777" w:rsidR="00F7046F" w:rsidRPr="00AA28C9" w:rsidRDefault="00F7046F" w:rsidP="000A71F6"/>
          <w:p w14:paraId="520F9438" w14:textId="77777777" w:rsidR="00F7046F" w:rsidRPr="00AA28C9" w:rsidRDefault="00F7046F" w:rsidP="000A71F6"/>
          <w:p w14:paraId="0D138990" w14:textId="77777777" w:rsidR="00F7046F" w:rsidRPr="00AA28C9" w:rsidRDefault="00F7046F" w:rsidP="000A71F6"/>
          <w:p w14:paraId="0B60F8E7" w14:textId="77777777" w:rsidR="00F7046F" w:rsidRPr="00AA28C9" w:rsidRDefault="00F7046F" w:rsidP="000A71F6"/>
          <w:p w14:paraId="0941B393" w14:textId="77777777" w:rsidR="00F7046F" w:rsidRPr="00AA28C9" w:rsidRDefault="00F7046F" w:rsidP="000A71F6"/>
          <w:p w14:paraId="2DD752A2" w14:textId="77777777" w:rsidR="00F7046F" w:rsidRPr="00AA28C9" w:rsidRDefault="00F7046F" w:rsidP="000A71F6"/>
          <w:p w14:paraId="22B2C84F" w14:textId="77777777" w:rsidR="00F7046F" w:rsidRPr="00AA28C9" w:rsidRDefault="00F7046F" w:rsidP="000A71F6"/>
          <w:p w14:paraId="1A05768A" w14:textId="77777777" w:rsidR="00F7046F" w:rsidRPr="00AA28C9" w:rsidRDefault="00F7046F" w:rsidP="000A71F6"/>
          <w:p w14:paraId="21098FC4" w14:textId="7EEEC880" w:rsidR="00F7046F" w:rsidRPr="00AA28C9" w:rsidRDefault="00F7046F" w:rsidP="000A71F6"/>
          <w:p w14:paraId="6AB82523" w14:textId="77777777" w:rsidR="00F7046F" w:rsidRPr="00AA28C9" w:rsidRDefault="00F7046F" w:rsidP="000A71F6">
            <w:r w:rsidRPr="00AA28C9">
              <w:t>Приема се</w:t>
            </w:r>
          </w:p>
          <w:p w14:paraId="3586035F" w14:textId="77777777" w:rsidR="00F7046F" w:rsidRPr="00AA28C9" w:rsidRDefault="00F7046F" w:rsidP="000A71F6"/>
          <w:p w14:paraId="35BF8421" w14:textId="77777777" w:rsidR="00F7046F" w:rsidRPr="00AA28C9" w:rsidRDefault="00F7046F" w:rsidP="000A71F6"/>
          <w:p w14:paraId="5388ED3D" w14:textId="77777777" w:rsidR="00F7046F" w:rsidRPr="00AA28C9" w:rsidRDefault="00F7046F" w:rsidP="000A71F6"/>
          <w:p w14:paraId="6311F723" w14:textId="77777777" w:rsidR="00F7046F" w:rsidRPr="00AA28C9" w:rsidRDefault="00F7046F" w:rsidP="000A71F6"/>
          <w:p w14:paraId="4CCDE61E" w14:textId="77777777" w:rsidR="00F7046F" w:rsidRPr="00AA28C9" w:rsidRDefault="00F7046F" w:rsidP="000A71F6"/>
          <w:p w14:paraId="1A58B66B" w14:textId="77777777" w:rsidR="00F7046F" w:rsidRPr="00AA28C9" w:rsidRDefault="00F7046F" w:rsidP="000A71F6"/>
          <w:p w14:paraId="790BC1C2" w14:textId="77777777" w:rsidR="00F7046F" w:rsidRPr="00AA28C9" w:rsidRDefault="00F7046F" w:rsidP="000A71F6"/>
          <w:p w14:paraId="7B39DF74" w14:textId="77777777" w:rsidR="00F7046F" w:rsidRPr="00AA28C9" w:rsidRDefault="00F7046F" w:rsidP="000A71F6"/>
          <w:p w14:paraId="0A47AEAE" w14:textId="77777777" w:rsidR="00F7046F" w:rsidRPr="00AA28C9" w:rsidRDefault="00F7046F" w:rsidP="000A71F6"/>
          <w:p w14:paraId="6DA50604" w14:textId="77777777" w:rsidR="00F7046F" w:rsidRPr="00AA28C9" w:rsidRDefault="00F7046F" w:rsidP="000A71F6"/>
          <w:p w14:paraId="6FC3C3F9" w14:textId="77777777" w:rsidR="00F7046F" w:rsidRPr="00AA28C9" w:rsidRDefault="00F7046F" w:rsidP="000A71F6"/>
          <w:p w14:paraId="25FC8F01" w14:textId="77777777" w:rsidR="00F7046F" w:rsidRPr="00AA28C9" w:rsidRDefault="00F7046F" w:rsidP="000A71F6"/>
          <w:p w14:paraId="38D84E6D" w14:textId="77777777" w:rsidR="00F7046F" w:rsidRPr="00AA28C9" w:rsidRDefault="00F7046F" w:rsidP="000A71F6"/>
          <w:p w14:paraId="299C49A8" w14:textId="77777777" w:rsidR="00F7046F" w:rsidRPr="00AA28C9" w:rsidRDefault="00F7046F" w:rsidP="000A71F6"/>
          <w:p w14:paraId="43DB6B45" w14:textId="77777777" w:rsidR="00F7046F" w:rsidRPr="00AA28C9" w:rsidRDefault="00F7046F" w:rsidP="000A71F6"/>
          <w:p w14:paraId="1465A63D" w14:textId="77777777" w:rsidR="00F7046F" w:rsidRPr="00AA28C9" w:rsidRDefault="00F7046F" w:rsidP="000A71F6"/>
          <w:p w14:paraId="47A54A43" w14:textId="77777777" w:rsidR="00F7046F" w:rsidRPr="00AA28C9" w:rsidRDefault="00F7046F" w:rsidP="000A71F6"/>
          <w:p w14:paraId="4D397C45" w14:textId="77777777" w:rsidR="00F7046F" w:rsidRPr="00AA28C9" w:rsidRDefault="00F7046F" w:rsidP="000A71F6"/>
          <w:p w14:paraId="12490FAA" w14:textId="77777777" w:rsidR="00F7046F" w:rsidRPr="00AA28C9" w:rsidRDefault="00F7046F" w:rsidP="000A71F6"/>
          <w:p w14:paraId="511E0274" w14:textId="77777777" w:rsidR="00F7046F" w:rsidRPr="00AA28C9" w:rsidRDefault="00F7046F" w:rsidP="000A71F6"/>
          <w:p w14:paraId="116F1940" w14:textId="77777777" w:rsidR="00F7046F" w:rsidRPr="00AA28C9" w:rsidRDefault="00F7046F" w:rsidP="000A71F6"/>
          <w:p w14:paraId="52DC2888" w14:textId="77777777" w:rsidR="00F7046F" w:rsidRPr="00AA28C9" w:rsidRDefault="00F7046F" w:rsidP="000A71F6"/>
          <w:p w14:paraId="653B0387" w14:textId="77777777" w:rsidR="00F7046F" w:rsidRPr="00AA28C9" w:rsidRDefault="00F7046F" w:rsidP="000A71F6"/>
          <w:p w14:paraId="1C24E8CB" w14:textId="77777777" w:rsidR="00F7046F" w:rsidRPr="00AA28C9" w:rsidRDefault="00F7046F" w:rsidP="000A71F6"/>
          <w:p w14:paraId="6BAAE5A9" w14:textId="77777777" w:rsidR="00F7046F" w:rsidRPr="00AA28C9" w:rsidRDefault="00F7046F" w:rsidP="000A71F6"/>
          <w:p w14:paraId="3646F3EF" w14:textId="13727181" w:rsidR="00F7046F" w:rsidRDefault="00F7046F" w:rsidP="000A71F6"/>
          <w:p w14:paraId="2879115F" w14:textId="77777777" w:rsidR="002F483B" w:rsidRPr="00AA28C9" w:rsidRDefault="002F483B" w:rsidP="000A71F6"/>
          <w:p w14:paraId="4AEF154E" w14:textId="77777777" w:rsidR="00F7046F" w:rsidRPr="00AA28C9" w:rsidRDefault="00F7046F" w:rsidP="000A71F6">
            <w:r w:rsidRPr="00AA28C9">
              <w:t xml:space="preserve">Не се приема </w:t>
            </w:r>
          </w:p>
          <w:p w14:paraId="6A036C39" w14:textId="77777777" w:rsidR="001A69E6" w:rsidRPr="00AA28C9" w:rsidRDefault="001A69E6" w:rsidP="000A71F6"/>
          <w:p w14:paraId="273EA266" w14:textId="77777777" w:rsidR="001A69E6" w:rsidRPr="00AA28C9" w:rsidRDefault="001A69E6" w:rsidP="000A71F6"/>
          <w:p w14:paraId="5C0EA4AA" w14:textId="77777777" w:rsidR="001A69E6" w:rsidRPr="00AA28C9" w:rsidRDefault="001A69E6" w:rsidP="000A71F6"/>
          <w:p w14:paraId="5576505A" w14:textId="77777777" w:rsidR="001A69E6" w:rsidRPr="00AA28C9" w:rsidRDefault="001A69E6" w:rsidP="000A71F6"/>
          <w:p w14:paraId="6E04CD64" w14:textId="77777777" w:rsidR="001A69E6" w:rsidRPr="00AA28C9" w:rsidRDefault="001A69E6" w:rsidP="000A71F6"/>
          <w:p w14:paraId="7AC1A015" w14:textId="77777777" w:rsidR="001A69E6" w:rsidRPr="00AA28C9" w:rsidRDefault="001A69E6" w:rsidP="000A71F6"/>
          <w:p w14:paraId="6ABCB485" w14:textId="77777777" w:rsidR="001A69E6" w:rsidRPr="00AA28C9" w:rsidRDefault="001A69E6" w:rsidP="000A71F6"/>
          <w:p w14:paraId="30E7950C" w14:textId="77777777" w:rsidR="001A69E6" w:rsidRPr="00AA28C9" w:rsidRDefault="001A69E6" w:rsidP="000A71F6"/>
          <w:p w14:paraId="05619EEB" w14:textId="77777777" w:rsidR="001A69E6" w:rsidRPr="00AA28C9" w:rsidRDefault="001A69E6" w:rsidP="000A71F6"/>
          <w:p w14:paraId="20CF1ADA" w14:textId="77777777" w:rsidR="001A69E6" w:rsidRPr="00AA28C9" w:rsidRDefault="001A69E6" w:rsidP="000A71F6"/>
          <w:p w14:paraId="3B59F4F5" w14:textId="77777777" w:rsidR="001A69E6" w:rsidRPr="00AA28C9" w:rsidRDefault="001A69E6" w:rsidP="000A71F6"/>
          <w:p w14:paraId="0400A484" w14:textId="77777777" w:rsidR="001A69E6" w:rsidRPr="00AA28C9" w:rsidRDefault="001A69E6" w:rsidP="000A71F6"/>
          <w:p w14:paraId="0C0F5A33" w14:textId="77777777" w:rsidR="001A69E6" w:rsidRPr="00AA28C9" w:rsidRDefault="001A69E6" w:rsidP="000A71F6"/>
          <w:p w14:paraId="730A598E" w14:textId="77777777" w:rsidR="001A69E6" w:rsidRPr="00AA28C9" w:rsidRDefault="001A69E6" w:rsidP="000A71F6"/>
          <w:p w14:paraId="42BA3549" w14:textId="77777777" w:rsidR="001A69E6" w:rsidRPr="00AA28C9" w:rsidRDefault="001A69E6" w:rsidP="000A71F6"/>
          <w:p w14:paraId="26FC4D38" w14:textId="77777777" w:rsidR="001A69E6" w:rsidRPr="00AA28C9" w:rsidRDefault="001A69E6" w:rsidP="000A71F6"/>
          <w:p w14:paraId="42B04D69" w14:textId="77777777" w:rsidR="001A69E6" w:rsidRPr="00AA28C9" w:rsidRDefault="001A69E6" w:rsidP="000A71F6"/>
          <w:p w14:paraId="61ED41E2" w14:textId="77777777" w:rsidR="001A69E6" w:rsidRPr="00AA28C9" w:rsidRDefault="001A69E6" w:rsidP="000A71F6"/>
          <w:p w14:paraId="56DFBC8D" w14:textId="77777777" w:rsidR="001A69E6" w:rsidRPr="00AA28C9" w:rsidRDefault="001A69E6" w:rsidP="000A71F6"/>
          <w:p w14:paraId="76856CC3" w14:textId="77777777" w:rsidR="001A69E6" w:rsidRPr="00AA28C9" w:rsidRDefault="001A69E6" w:rsidP="000A71F6"/>
          <w:p w14:paraId="5C052CB5" w14:textId="77777777" w:rsidR="001A69E6" w:rsidRPr="00AA28C9" w:rsidRDefault="001A69E6" w:rsidP="000A71F6"/>
          <w:p w14:paraId="58580959" w14:textId="77777777" w:rsidR="001A69E6" w:rsidRPr="00AA28C9" w:rsidRDefault="001A69E6" w:rsidP="000A71F6"/>
          <w:p w14:paraId="7F44F846" w14:textId="77777777" w:rsidR="001A69E6" w:rsidRPr="00AA28C9" w:rsidRDefault="001A69E6" w:rsidP="000A71F6"/>
          <w:p w14:paraId="35B10003" w14:textId="77777777" w:rsidR="001A69E6" w:rsidRPr="00AA28C9" w:rsidRDefault="001A69E6" w:rsidP="000A71F6"/>
          <w:p w14:paraId="00BC6DA5" w14:textId="77777777" w:rsidR="001A69E6" w:rsidRPr="00AA28C9" w:rsidRDefault="001A69E6" w:rsidP="000A71F6"/>
          <w:p w14:paraId="6AFDF283" w14:textId="77777777" w:rsidR="001A69E6" w:rsidRPr="00AA28C9" w:rsidRDefault="001A69E6" w:rsidP="000A71F6"/>
          <w:p w14:paraId="380AEC47" w14:textId="77777777" w:rsidR="001A69E6" w:rsidRPr="00AA28C9" w:rsidRDefault="001A69E6" w:rsidP="000A71F6"/>
          <w:p w14:paraId="2A536D59" w14:textId="77777777" w:rsidR="001A69E6" w:rsidRPr="00AA28C9" w:rsidRDefault="001A69E6" w:rsidP="000A71F6"/>
          <w:p w14:paraId="64C453A7" w14:textId="3CE6E86A" w:rsidR="001A69E6" w:rsidRPr="00AA28C9" w:rsidRDefault="001A69E6" w:rsidP="000A71F6"/>
          <w:p w14:paraId="6B9A8B6F" w14:textId="0F5C1287" w:rsidR="001A69E6" w:rsidRPr="00AA28C9" w:rsidRDefault="001A69E6" w:rsidP="000A71F6">
            <w:r w:rsidRPr="00AA28C9">
              <w:t>Не се приема</w:t>
            </w:r>
          </w:p>
        </w:tc>
        <w:tc>
          <w:tcPr>
            <w:tcW w:w="5103" w:type="dxa"/>
            <w:tcBorders>
              <w:top w:val="double" w:sz="4" w:space="0" w:color="auto"/>
              <w:bottom w:val="double" w:sz="4" w:space="0" w:color="auto"/>
              <w:right w:val="double" w:sz="4" w:space="0" w:color="auto"/>
            </w:tcBorders>
            <w:shd w:val="clear" w:color="auto" w:fill="auto"/>
          </w:tcPr>
          <w:p w14:paraId="24B6104D" w14:textId="77777777" w:rsidR="00B53E76" w:rsidRPr="00AA28C9" w:rsidRDefault="00B53E76" w:rsidP="000A71F6"/>
          <w:p w14:paraId="5AD2EE2B" w14:textId="77777777" w:rsidR="00217869" w:rsidRPr="00AA28C9" w:rsidRDefault="00217869" w:rsidP="000A71F6"/>
          <w:p w14:paraId="700A58CD" w14:textId="77777777" w:rsidR="00217869" w:rsidRPr="00AA28C9" w:rsidRDefault="00217869" w:rsidP="000A71F6"/>
          <w:p w14:paraId="35E1F9C8" w14:textId="77777777" w:rsidR="00217869" w:rsidRPr="00AA28C9" w:rsidRDefault="00217869" w:rsidP="000A71F6"/>
          <w:p w14:paraId="5266E225" w14:textId="77777777" w:rsidR="00217869" w:rsidRPr="00AA28C9" w:rsidRDefault="00217869" w:rsidP="000A71F6"/>
          <w:p w14:paraId="110AE23C" w14:textId="77777777" w:rsidR="00217869" w:rsidRPr="00AA28C9" w:rsidRDefault="00217869" w:rsidP="000A71F6"/>
          <w:p w14:paraId="54B70031" w14:textId="77777777" w:rsidR="00217869" w:rsidRPr="00AA28C9" w:rsidRDefault="00217869" w:rsidP="000A71F6"/>
          <w:p w14:paraId="6532D5AF" w14:textId="77777777" w:rsidR="00217869" w:rsidRPr="00AA28C9" w:rsidRDefault="00217869" w:rsidP="000A71F6"/>
          <w:p w14:paraId="11B63D2B" w14:textId="77777777" w:rsidR="00217869" w:rsidRPr="00AA28C9" w:rsidRDefault="00217869" w:rsidP="000A71F6"/>
          <w:p w14:paraId="51F78814" w14:textId="77777777" w:rsidR="00217869" w:rsidRPr="00AA28C9" w:rsidRDefault="00217869" w:rsidP="000A71F6"/>
          <w:p w14:paraId="5BF4AF2B" w14:textId="77777777" w:rsidR="00217869" w:rsidRPr="00AA28C9" w:rsidRDefault="00217869" w:rsidP="000A71F6"/>
          <w:p w14:paraId="191AE996" w14:textId="77777777" w:rsidR="00217869" w:rsidRPr="00AA28C9" w:rsidRDefault="00217869" w:rsidP="000A71F6"/>
          <w:p w14:paraId="4E7384B4" w14:textId="77777777" w:rsidR="00217869" w:rsidRPr="00AA28C9" w:rsidRDefault="00217869" w:rsidP="000A71F6"/>
          <w:p w14:paraId="59E0E973" w14:textId="77777777" w:rsidR="00217869" w:rsidRPr="00AA28C9" w:rsidRDefault="00217869" w:rsidP="000A71F6"/>
          <w:p w14:paraId="43F4BF6F" w14:textId="77777777" w:rsidR="00217869" w:rsidRPr="00AA28C9" w:rsidRDefault="00217869" w:rsidP="000A71F6"/>
          <w:p w14:paraId="56282BF4" w14:textId="77777777" w:rsidR="00217869" w:rsidRPr="00AA28C9" w:rsidRDefault="00217869" w:rsidP="000A71F6"/>
          <w:p w14:paraId="1BA16C91" w14:textId="77777777" w:rsidR="00217869" w:rsidRPr="00AA28C9" w:rsidRDefault="00217869" w:rsidP="000A71F6"/>
          <w:p w14:paraId="6F7533FF" w14:textId="77777777" w:rsidR="00217869" w:rsidRPr="00AA28C9" w:rsidRDefault="00217869" w:rsidP="000A71F6"/>
          <w:p w14:paraId="5528D7C1" w14:textId="77777777" w:rsidR="00217869" w:rsidRPr="00AA28C9" w:rsidRDefault="00217869" w:rsidP="000A71F6"/>
          <w:p w14:paraId="2C663C0A" w14:textId="77777777" w:rsidR="00217869" w:rsidRPr="00AA28C9" w:rsidRDefault="00217869" w:rsidP="000A71F6"/>
          <w:p w14:paraId="3BDF1B32" w14:textId="77777777" w:rsidR="00217869" w:rsidRPr="00AA28C9" w:rsidRDefault="00217869" w:rsidP="000A71F6"/>
          <w:p w14:paraId="62C7FFA6" w14:textId="77777777" w:rsidR="00217869" w:rsidRPr="00AA28C9" w:rsidRDefault="00217869" w:rsidP="000A71F6"/>
          <w:p w14:paraId="6AE3DB87" w14:textId="77777777" w:rsidR="00217869" w:rsidRPr="00AA28C9" w:rsidRDefault="00217869" w:rsidP="000A71F6"/>
          <w:p w14:paraId="14069863" w14:textId="77777777" w:rsidR="00217869" w:rsidRPr="00AA28C9" w:rsidRDefault="00217869" w:rsidP="000A71F6"/>
          <w:p w14:paraId="657D1121" w14:textId="77777777" w:rsidR="00217869" w:rsidRPr="00AA28C9" w:rsidRDefault="00217869" w:rsidP="000A71F6"/>
          <w:p w14:paraId="4E0FAD4A" w14:textId="77777777" w:rsidR="00217869" w:rsidRPr="00AA28C9" w:rsidRDefault="00217869" w:rsidP="000A71F6"/>
          <w:p w14:paraId="0BD71C16" w14:textId="77777777" w:rsidR="00217869" w:rsidRPr="00AA28C9" w:rsidRDefault="00217869" w:rsidP="000A71F6"/>
          <w:p w14:paraId="56966599" w14:textId="77777777" w:rsidR="00217869" w:rsidRPr="00AA28C9" w:rsidRDefault="00217869" w:rsidP="000A71F6"/>
          <w:p w14:paraId="770CA85D" w14:textId="77777777" w:rsidR="002F483B" w:rsidRDefault="002F483B" w:rsidP="000A71F6"/>
          <w:p w14:paraId="30704514" w14:textId="77777777" w:rsidR="002F483B" w:rsidRDefault="002F483B" w:rsidP="000A71F6"/>
          <w:p w14:paraId="6FDC7749" w14:textId="77777777" w:rsidR="002F483B" w:rsidRDefault="002F483B" w:rsidP="000A71F6"/>
          <w:p w14:paraId="62801904" w14:textId="77777777" w:rsidR="002F483B" w:rsidRDefault="002F483B" w:rsidP="000A71F6"/>
          <w:p w14:paraId="70CDBFBE" w14:textId="77777777" w:rsidR="002F483B" w:rsidRDefault="002F483B" w:rsidP="000A71F6"/>
          <w:p w14:paraId="2FD9E413" w14:textId="77777777" w:rsidR="002F483B" w:rsidRDefault="002F483B" w:rsidP="000A71F6"/>
          <w:p w14:paraId="02D20480" w14:textId="77777777" w:rsidR="002F483B" w:rsidRDefault="002F483B" w:rsidP="000A71F6"/>
          <w:p w14:paraId="181AC2A7" w14:textId="72C4CBF9" w:rsidR="009D6068" w:rsidRPr="00AA28C9" w:rsidRDefault="009D6068" w:rsidP="000A71F6">
            <w:r w:rsidRPr="00AA28C9">
              <w:lastRenderedPageBreak/>
              <w:t>С направеното предложение не е предвидена възможност за подаване на възражение срещу фактите и обстоятелствата отразени във фиша, но лицата могат да подават жалби за защита на своите права пред съда, в 14-дневен срок от връчването на фиша чрез органа, който го е издал, пред районния съд, в района на който е извършено нарушението. В рамките на състезателното производство пред съда страните са равнопоставени. Не могат да бъдат нарушени правата на нарушителя, доколкото констатациите във фиша могат да бъдат оборвани впоследствие, в хода на съдебното производство по неговото обжалване, където правата му са гарантирани в пълен обем.Процедурата по обжалване на фиша е в двуистанционно съдебно производство, което е гаранция на правото на защита на гражданите.</w:t>
            </w:r>
          </w:p>
          <w:p w14:paraId="55AA4A2C" w14:textId="77777777" w:rsidR="009D6068" w:rsidRPr="00AA28C9" w:rsidRDefault="009D6068" w:rsidP="000A71F6">
            <w:r w:rsidRPr="00AA28C9">
              <w:t xml:space="preserve">По досега действащия ред при констатирене на извършено нарушение от страна на актосъставителя е преценката и правомощието да установи извършеното нарушение, като по този начин е налице корупционне риск в същата степен. Органите на МВР осъществяват контролната си дейност по спазване на правилата за движение с автомобили оборудвани със средствата за аудиозапис и видеозаснемане, като контрола от актосъставителите се осъществява само в обхвата на средствата за видеозаснемане. В МВР са създадени механизми за контрол на корупционните прояви освен със горепосочената организация за извършване на контролната дейност, така и чрез специализирана структура – дирекция </w:t>
            </w:r>
            <w:r w:rsidRPr="00AA28C9">
              <w:lastRenderedPageBreak/>
              <w:t>„Вътрешна сигурност“.</w:t>
            </w:r>
          </w:p>
          <w:p w14:paraId="41937EAD" w14:textId="00EC5B18" w:rsidR="00217869" w:rsidRPr="00AA28C9" w:rsidRDefault="009D6068" w:rsidP="000A71F6">
            <w:r w:rsidRPr="00AA28C9">
              <w:t>С предвидените промени ще се  постигнат процесуална икономия и бързина при установяване на нарушенията на правилата за движение по пътищата и налагане на съответните наказания, стимулиране на доброволното им изпълнение и обезпечаване на по-ефективно реализиране на административнонаказателната отговорност.</w:t>
            </w:r>
          </w:p>
          <w:p w14:paraId="1853D624" w14:textId="77777777" w:rsidR="00217869" w:rsidRPr="00AA28C9" w:rsidRDefault="00217869" w:rsidP="000A71F6"/>
          <w:p w14:paraId="7AD8A33D" w14:textId="77777777" w:rsidR="00217869" w:rsidRPr="00AA28C9" w:rsidRDefault="00217869" w:rsidP="000A71F6"/>
          <w:p w14:paraId="7D1CC697" w14:textId="2D0681C0" w:rsidR="006124DE" w:rsidRPr="00AA28C9" w:rsidRDefault="006124DE" w:rsidP="000A71F6"/>
          <w:p w14:paraId="5AE36468" w14:textId="60290663" w:rsidR="00217869" w:rsidRPr="00AA28C9" w:rsidRDefault="00217869" w:rsidP="000A71F6">
            <w:r w:rsidRPr="00AA28C9">
              <w:t>Лицата са лишени от право на възражение, но могат да се защитят пред съда в рамките на състезателно производство, в което са равнопоставени с административнонаказващия орган. Съставеният фиш ще може да бъде обжалван в 14-дневен срок от неговото връчване чрез органа, който го е издал, пред районния съд, в района на който е извършено нарушението. Глобата или имуществената санкция, наложени с фиш, който е бил обжалван и потвърден от съда, ще се дължи в пълен размер, но е създадена възможност в 14-дневен срок от връчването на фиша гражданите да заплатят наложената глоба в размер на 70 на сто от сумата.</w:t>
            </w:r>
          </w:p>
          <w:p w14:paraId="3FEA985E" w14:textId="77777777" w:rsidR="00217869" w:rsidRPr="00AA28C9" w:rsidRDefault="00217869" w:rsidP="000A71F6"/>
          <w:p w14:paraId="6F4CA3F9" w14:textId="1A19D84E" w:rsidR="006124DE" w:rsidRPr="00AA28C9" w:rsidRDefault="006124DE" w:rsidP="000A71F6"/>
          <w:p w14:paraId="695BDC0E" w14:textId="77777777" w:rsidR="009D6068" w:rsidRPr="00AA28C9" w:rsidRDefault="009D6068" w:rsidP="000A71F6">
            <w:r w:rsidRPr="00AA28C9">
              <w:t xml:space="preserve">Съгласно сега действащата нормативна урадба актосъставителите определят нарушените разпоредби, като дават правни и фактически обстоятелства на извършеното нарушение, а в случаите  по чл. 186, ал.1 от ЗДвП с фиша определят и конкретното наказание – в </w:t>
            </w:r>
            <w:r w:rsidRPr="00AA28C9">
              <w:lastRenderedPageBreak/>
              <w:t>минималния размер, или в размера, посочен в административнонаказателната разпоредба за съответното нарушение.</w:t>
            </w:r>
          </w:p>
          <w:p w14:paraId="0C8A4805" w14:textId="77777777" w:rsidR="00F7046F" w:rsidRPr="00AA28C9" w:rsidRDefault="00F7046F" w:rsidP="000A71F6"/>
          <w:p w14:paraId="3D9C73DD" w14:textId="77777777" w:rsidR="00F7046F" w:rsidRPr="00AA28C9" w:rsidRDefault="00F7046F" w:rsidP="000A71F6"/>
          <w:p w14:paraId="08741EB7" w14:textId="77777777" w:rsidR="00F7046F" w:rsidRPr="00AA28C9" w:rsidRDefault="00F7046F" w:rsidP="000A71F6"/>
          <w:p w14:paraId="01F930BD" w14:textId="77777777" w:rsidR="00F7046F" w:rsidRPr="00AA28C9" w:rsidRDefault="00F7046F" w:rsidP="000A71F6"/>
          <w:p w14:paraId="6A42D829" w14:textId="77777777" w:rsidR="00F7046F" w:rsidRPr="00AA28C9" w:rsidRDefault="00F7046F" w:rsidP="000A71F6"/>
          <w:p w14:paraId="2A9F21EA" w14:textId="77777777" w:rsidR="00F7046F" w:rsidRPr="00AA28C9" w:rsidRDefault="00F7046F" w:rsidP="000A71F6"/>
          <w:p w14:paraId="28EFDE9E" w14:textId="77777777" w:rsidR="00F7046F" w:rsidRPr="00AA28C9" w:rsidRDefault="00F7046F" w:rsidP="000A71F6"/>
          <w:p w14:paraId="31C3B3B0" w14:textId="77777777" w:rsidR="00F7046F" w:rsidRPr="00AA28C9" w:rsidRDefault="00F7046F" w:rsidP="000A71F6"/>
          <w:p w14:paraId="17AC7931" w14:textId="77777777" w:rsidR="00F7046F" w:rsidRPr="00AA28C9" w:rsidRDefault="00F7046F" w:rsidP="000A71F6"/>
          <w:p w14:paraId="26212CA3" w14:textId="77777777" w:rsidR="00F7046F" w:rsidRPr="00AA28C9" w:rsidRDefault="00F7046F" w:rsidP="000A71F6"/>
          <w:p w14:paraId="38F7A2C6" w14:textId="77777777" w:rsidR="00F7046F" w:rsidRPr="00AA28C9" w:rsidRDefault="00F7046F" w:rsidP="000A71F6"/>
          <w:p w14:paraId="6AB9A7FE" w14:textId="77777777" w:rsidR="00F7046F" w:rsidRPr="00AA28C9" w:rsidRDefault="00F7046F" w:rsidP="000A71F6"/>
          <w:p w14:paraId="0DDDF4E6" w14:textId="511A6654" w:rsidR="00F7046F" w:rsidRPr="00AA28C9" w:rsidRDefault="00F7046F" w:rsidP="000A71F6">
            <w:r w:rsidRPr="00AA28C9">
              <w:t>Направена е редакция на текста.</w:t>
            </w:r>
          </w:p>
          <w:p w14:paraId="42DF3AFC" w14:textId="77777777" w:rsidR="00F7046F" w:rsidRPr="00AA28C9" w:rsidRDefault="00F7046F" w:rsidP="000A71F6"/>
          <w:p w14:paraId="777ECD8E" w14:textId="77777777" w:rsidR="00F7046F" w:rsidRPr="00AA28C9" w:rsidRDefault="00F7046F" w:rsidP="000A71F6"/>
          <w:p w14:paraId="434F06D9" w14:textId="77777777" w:rsidR="00F7046F" w:rsidRPr="00AA28C9" w:rsidRDefault="00F7046F" w:rsidP="000A71F6"/>
          <w:p w14:paraId="45D28996" w14:textId="77777777" w:rsidR="001A69E6" w:rsidRPr="00AA28C9" w:rsidRDefault="001A69E6" w:rsidP="000A71F6"/>
          <w:p w14:paraId="7D496F61" w14:textId="77777777" w:rsidR="001A69E6" w:rsidRPr="00AA28C9" w:rsidRDefault="001A69E6" w:rsidP="000A71F6"/>
          <w:p w14:paraId="6B28A169" w14:textId="77777777" w:rsidR="001A69E6" w:rsidRPr="00AA28C9" w:rsidRDefault="001A69E6" w:rsidP="000A71F6"/>
          <w:p w14:paraId="0597B585" w14:textId="77777777" w:rsidR="001A69E6" w:rsidRPr="00AA28C9" w:rsidRDefault="001A69E6" w:rsidP="000A71F6"/>
          <w:p w14:paraId="5DE8CD48" w14:textId="77777777" w:rsidR="001A69E6" w:rsidRPr="00AA28C9" w:rsidRDefault="001A69E6" w:rsidP="000A71F6"/>
          <w:p w14:paraId="39185878" w14:textId="77777777" w:rsidR="001A69E6" w:rsidRPr="00AA28C9" w:rsidRDefault="001A69E6" w:rsidP="000A71F6"/>
          <w:p w14:paraId="1D51D613" w14:textId="77777777" w:rsidR="001A69E6" w:rsidRPr="00AA28C9" w:rsidRDefault="001A69E6" w:rsidP="000A71F6"/>
          <w:p w14:paraId="098BBB2C" w14:textId="77777777" w:rsidR="001A69E6" w:rsidRPr="00AA28C9" w:rsidRDefault="001A69E6" w:rsidP="000A71F6"/>
          <w:p w14:paraId="69BBFB8F" w14:textId="77777777" w:rsidR="001A69E6" w:rsidRPr="00AA28C9" w:rsidRDefault="001A69E6" w:rsidP="000A71F6"/>
          <w:p w14:paraId="1BBE93A5" w14:textId="77777777" w:rsidR="001A69E6" w:rsidRPr="00AA28C9" w:rsidRDefault="001A69E6" w:rsidP="000A71F6"/>
          <w:p w14:paraId="7B212919" w14:textId="77777777" w:rsidR="001A69E6" w:rsidRPr="00AA28C9" w:rsidRDefault="001A69E6" w:rsidP="000A71F6"/>
          <w:p w14:paraId="5CDE85A9" w14:textId="77777777" w:rsidR="001A69E6" w:rsidRPr="00AA28C9" w:rsidRDefault="001A69E6" w:rsidP="000A71F6"/>
          <w:p w14:paraId="719A5209" w14:textId="77777777" w:rsidR="001A69E6" w:rsidRPr="00AA28C9" w:rsidRDefault="001A69E6" w:rsidP="000A71F6"/>
          <w:p w14:paraId="66D520D9" w14:textId="77777777" w:rsidR="001A69E6" w:rsidRPr="00AA28C9" w:rsidRDefault="001A69E6" w:rsidP="000A71F6"/>
          <w:p w14:paraId="3999BF79" w14:textId="77777777" w:rsidR="001A69E6" w:rsidRPr="00AA28C9" w:rsidRDefault="001A69E6" w:rsidP="000A71F6"/>
          <w:p w14:paraId="71169344" w14:textId="77777777" w:rsidR="001A69E6" w:rsidRPr="00AA28C9" w:rsidRDefault="001A69E6" w:rsidP="000A71F6"/>
          <w:p w14:paraId="50EB543D" w14:textId="77777777" w:rsidR="001A69E6" w:rsidRPr="00AA28C9" w:rsidRDefault="001A69E6" w:rsidP="000A71F6"/>
          <w:p w14:paraId="43ED7588" w14:textId="77777777" w:rsidR="001A69E6" w:rsidRPr="00AA28C9" w:rsidRDefault="001A69E6" w:rsidP="000A71F6"/>
          <w:p w14:paraId="09F80F5E" w14:textId="77777777" w:rsidR="001A69E6" w:rsidRPr="00AA28C9" w:rsidRDefault="001A69E6" w:rsidP="000A71F6"/>
          <w:p w14:paraId="31A29F61" w14:textId="77777777" w:rsidR="001A69E6" w:rsidRPr="00AA28C9" w:rsidRDefault="001A69E6" w:rsidP="000A71F6"/>
          <w:p w14:paraId="7BE9B2E7" w14:textId="77777777" w:rsidR="001A69E6" w:rsidRPr="00AA28C9" w:rsidRDefault="001A69E6" w:rsidP="000A71F6"/>
          <w:p w14:paraId="4E8B754D" w14:textId="77777777" w:rsidR="001A69E6" w:rsidRPr="00AA28C9" w:rsidRDefault="001A69E6" w:rsidP="000A71F6"/>
          <w:p w14:paraId="0EC3D671" w14:textId="77777777" w:rsidR="001A69E6" w:rsidRPr="00AA28C9" w:rsidRDefault="001A69E6" w:rsidP="000A71F6"/>
          <w:p w14:paraId="6C1CBEEF" w14:textId="057EF1A4" w:rsidR="001A69E6" w:rsidRPr="00AA28C9" w:rsidRDefault="001A69E6" w:rsidP="000A71F6"/>
          <w:p w14:paraId="2F670A86" w14:textId="77777777" w:rsidR="001A69E6" w:rsidRPr="00AA28C9" w:rsidRDefault="001A69E6" w:rsidP="000A71F6">
            <w:r w:rsidRPr="00AA28C9">
              <w:t xml:space="preserve">Закона за движението по пътищата изрично урежда в чл. 189, ал. 3 възможността свидетел по акта да бъде служебно лице. Свидетелят депозира показанията си под страх от наказателна отговорност.  Такава е и процедурата по общия ред регламентиран в чл. 43, ал.1 от Закона за административните нарушения и наказания, актът да се подписва от съставителя и поне от един от свидетелите, посочени в него. Обстоятелството, че актът е съставен в присъствието само на един свидетел не обуславя наличието на съществен порок. Липсата на втори свидетел не води до незаконосъобразност. Това се потвърждава от чл. 40, ал. 3 от ЗАНН, който дава възможност при отсъствие на свидетели, присъствали при извършване или установяване на нарушението или при невъзможност да се състави акт в тяхно присъствие, актът се съставя в присъствието на други двама свидетели, като това изрично се отбелязва в него. Тези свидетели са свидетели на съставянето на акта, а не са очевидци на самото нарушение. Тяхната роля е декларативна и наличието само на един свидетел не накърнява правото на защита на нарушителя, като същевременно не води и до съществен порок на акта и на НП. </w:t>
            </w:r>
            <w:r w:rsidRPr="00AA28C9">
              <w:lastRenderedPageBreak/>
              <w:t>Тези изводи се потвърждават от константната съдебна практика при осъществяването на съдебен контрол по този въпрос.</w:t>
            </w:r>
          </w:p>
          <w:p w14:paraId="4BB3E69B" w14:textId="065FCA9E" w:rsidR="006124DE" w:rsidRPr="00AA28C9" w:rsidRDefault="006124DE" w:rsidP="000A71F6"/>
          <w:p w14:paraId="67972A64" w14:textId="3B914BCC" w:rsidR="001A69E6" w:rsidRPr="00AA28C9" w:rsidRDefault="001A69E6" w:rsidP="000A71F6">
            <w:r w:rsidRPr="00AA28C9">
              <w:t xml:space="preserve"> Липсват конкретни предложения по проекта на ЗИД на ЗДвП  </w:t>
            </w:r>
          </w:p>
          <w:p w14:paraId="22E41132" w14:textId="147F20DF" w:rsidR="001A69E6" w:rsidRPr="00AA28C9" w:rsidRDefault="001A69E6" w:rsidP="000A71F6"/>
        </w:tc>
      </w:tr>
      <w:tr w:rsidR="000947CD" w:rsidRPr="00AA28C9" w14:paraId="497DF56D" w14:textId="77777777" w:rsidTr="000A71F6">
        <w:trPr>
          <w:trHeight w:val="687"/>
        </w:trPr>
        <w:tc>
          <w:tcPr>
            <w:tcW w:w="2269" w:type="dxa"/>
            <w:tcBorders>
              <w:top w:val="double" w:sz="4" w:space="0" w:color="auto"/>
              <w:left w:val="double" w:sz="4" w:space="0" w:color="auto"/>
              <w:bottom w:val="double" w:sz="4" w:space="0" w:color="auto"/>
            </w:tcBorders>
            <w:shd w:val="clear" w:color="auto" w:fill="auto"/>
          </w:tcPr>
          <w:p w14:paraId="046DA941" w14:textId="77777777" w:rsidR="000947CD" w:rsidRPr="00AA28C9" w:rsidRDefault="000947CD" w:rsidP="000A71F6">
            <w:pPr>
              <w:rPr>
                <w:color w:val="2E74B5" w:themeColor="accent1" w:themeShade="BF"/>
              </w:rPr>
            </w:pPr>
            <w:r w:rsidRPr="00AA28C9">
              <w:rPr>
                <w:color w:val="2E74B5" w:themeColor="accent1" w:themeShade="BF"/>
              </w:rPr>
              <w:lastRenderedPageBreak/>
              <w:t>Българска асоциация лизинг</w:t>
            </w:r>
          </w:p>
          <w:p w14:paraId="680F9BA1" w14:textId="77777777" w:rsidR="000947CD" w:rsidRPr="00AA28C9" w:rsidRDefault="000947CD" w:rsidP="000A71F6">
            <w:pPr>
              <w:rPr>
                <w:color w:val="2E74B5" w:themeColor="accent1" w:themeShade="BF"/>
              </w:rPr>
            </w:pPr>
          </w:p>
          <w:p w14:paraId="65D2C52E" w14:textId="250B7172" w:rsidR="000947CD" w:rsidRPr="00AA28C9" w:rsidRDefault="000947CD" w:rsidP="000A71F6">
            <w:pPr>
              <w:rPr>
                <w:color w:val="2E74B5" w:themeColor="accent1" w:themeShade="BF"/>
              </w:rPr>
            </w:pPr>
            <w:r w:rsidRPr="00AA28C9">
              <w:rPr>
                <w:color w:val="000000" w:themeColor="text1"/>
              </w:rPr>
              <w:t>Бележките са постъпили по електронната поща на 22.06.2020г</w:t>
            </w:r>
            <w:r w:rsidR="006124DE" w:rsidRPr="00AA28C9">
              <w:rPr>
                <w:color w:val="000000" w:themeColor="text1"/>
              </w:rPr>
              <w:t>.</w:t>
            </w:r>
          </w:p>
        </w:tc>
        <w:tc>
          <w:tcPr>
            <w:tcW w:w="6228" w:type="dxa"/>
            <w:tcBorders>
              <w:top w:val="double" w:sz="4" w:space="0" w:color="auto"/>
              <w:bottom w:val="double" w:sz="4" w:space="0" w:color="auto"/>
            </w:tcBorders>
            <w:shd w:val="clear" w:color="auto" w:fill="auto"/>
          </w:tcPr>
          <w:p w14:paraId="4C6374DE" w14:textId="77777777" w:rsidR="000947CD" w:rsidRPr="00AA28C9" w:rsidRDefault="000947CD" w:rsidP="000A71F6">
            <w:pPr>
              <w:jc w:val="both"/>
            </w:pPr>
            <w:r w:rsidRPr="00AA28C9">
              <w:t>С настоящето на основание чл. 18а и чл. 26, ал.2 от Закона за нормативните актове, представяме на Вашето внимание становище по изготвения от Вас Проект.</w:t>
            </w:r>
          </w:p>
          <w:p w14:paraId="1E8754B3" w14:textId="5CBF2E1D" w:rsidR="000947CD" w:rsidRPr="00AA28C9" w:rsidRDefault="000947CD" w:rsidP="000A71F6">
            <w:pPr>
              <w:jc w:val="both"/>
            </w:pPr>
            <w:r w:rsidRPr="00AA28C9">
              <w:t xml:space="preserve">Предложените с Проекта промени в законодателството като цяло са в посока да усъвършенстват правната уредба и да реализират реформа в административнонаказателната отговорност по отношение на участниците в пътното движение. Подобни промени принципно заслужават подкрепа и адмирации, но считаме че към </w:t>
            </w:r>
            <w:r w:rsidR="00A06307" w:rsidRPr="00AA28C9">
              <w:t>настоящият</w:t>
            </w:r>
            <w:r w:rsidRPr="00AA28C9">
              <w:t xml:space="preserve"> момент, когато правителството е обявило стратегия за цялостна реформа в тази област и се изготвя изцяло нов нормативен акт /актове за уредба на обществените отношения в областта </w:t>
            </w:r>
            <w:r w:rsidRPr="00AA28C9">
              <w:lastRenderedPageBreak/>
              <w:t xml:space="preserve">на движението по пътищата, вкл. регистрацията и контрола на ППС, водачи и безопасността, изготвянето на промени с ограничено времево приложение е неудачно и ненужно. Считаме, че усилията на компетентните органи следва да бъдат съсредоточени към финализиране на работата по изцяло новото законодателство и всички принципни промени /каквито до голяма степен са залегнали в Проекта/ следва да намерят отражение в него при съгласуване с останалото действащо законодателство. Приемането на частични промени, несъгласувани с цялостната концепция на останалото действащо законодателство и предвид предстоящата реформа в областта само ще затруднят организацията в контролните органи и </w:t>
            </w:r>
            <w:r w:rsidR="00A06307" w:rsidRPr="00AA28C9">
              <w:t>няма</w:t>
            </w:r>
            <w:r w:rsidRPr="00AA28C9">
              <w:t xml:space="preserve"> да имат съществен принос за облекчаване на административната тежест, а по- скоро ще я увеличат, доколото перио</w:t>
            </w:r>
            <w:r w:rsidR="00A06307" w:rsidRPr="00AA28C9">
              <w:t>дът</w:t>
            </w:r>
            <w:r w:rsidRPr="00AA28C9">
              <w:t xml:space="preserve"> им на действие ще е кратък.</w:t>
            </w:r>
          </w:p>
          <w:p w14:paraId="48C907A8" w14:textId="77777777" w:rsidR="000947CD" w:rsidRPr="00AA28C9" w:rsidRDefault="000947CD" w:rsidP="000A71F6">
            <w:pPr>
              <w:jc w:val="both"/>
            </w:pPr>
            <w:r w:rsidRPr="00AA28C9">
              <w:t>В този смисъл считаме, че предложеният Проект следва да бъде оттеглен, а добрите предложения в същия да залегнат в изцяло новия проект на Закон за движение по пътищата, където да бъдат съгласувани с останалите предвидени промени в уредбата.</w:t>
            </w:r>
          </w:p>
          <w:p w14:paraId="63378D73" w14:textId="479347C0" w:rsidR="000947CD" w:rsidRPr="00AA28C9" w:rsidRDefault="000947CD" w:rsidP="000A71F6">
            <w:pPr>
              <w:jc w:val="both"/>
            </w:pPr>
            <w:r w:rsidRPr="00AA28C9">
              <w:t>Относно конкретните текстове в проекта моля да имате предвид, ч</w:t>
            </w:r>
            <w:r w:rsidR="00B11D7B" w:rsidRPr="00AA28C9">
              <w:t xml:space="preserve">е за разлика от предвидените в  §14-17 и </w:t>
            </w:r>
            <w:r w:rsidRPr="00AA28C9">
              <w:t xml:space="preserve"> </w:t>
            </w:r>
            <w:r w:rsidR="00B11D7B" w:rsidRPr="00AA28C9">
              <w:t>§</w:t>
            </w:r>
            <w:r w:rsidRPr="00AA28C9">
              <w:t xml:space="preserve">19 от проекта санкции за вписаните ползватели на ППС, </w:t>
            </w:r>
          </w:p>
          <w:p w14:paraId="61E356F7" w14:textId="03B8BC3F" w:rsidR="000947CD" w:rsidRPr="00AA28C9" w:rsidRDefault="000947CD" w:rsidP="000A71F6">
            <w:pPr>
              <w:jc w:val="both"/>
            </w:pPr>
            <w:r w:rsidRPr="00AA28C9">
              <w:t xml:space="preserve">липсва възможност </w:t>
            </w:r>
            <w:r w:rsidR="00B11D7B" w:rsidRPr="00AA28C9">
              <w:t xml:space="preserve">за санкционирането им съгласно </w:t>
            </w:r>
            <w:r w:rsidRPr="00AA28C9">
              <w:t xml:space="preserve"> </w:t>
            </w:r>
            <w:r w:rsidR="00B11D7B" w:rsidRPr="00AA28C9">
              <w:t>§</w:t>
            </w:r>
            <w:r w:rsidRPr="00AA28C9">
              <w:t>18 от проекта. Считаме че в случая се касае за пропуск, тъй като правната уредба следва да цели санкциониране на виновното лице с оглед спазване на принципа за индивидуалната превенция и ако собственикът е посочил пред компетентните органи по съответния ред това лице, то следва да бъде освободен от отговорност и тя да бъде наложена на ползвателя.</w:t>
            </w:r>
          </w:p>
        </w:tc>
        <w:tc>
          <w:tcPr>
            <w:tcW w:w="1427" w:type="dxa"/>
            <w:tcBorders>
              <w:top w:val="double" w:sz="4" w:space="0" w:color="auto"/>
              <w:bottom w:val="double" w:sz="4" w:space="0" w:color="auto"/>
            </w:tcBorders>
            <w:shd w:val="clear" w:color="auto" w:fill="auto"/>
          </w:tcPr>
          <w:p w14:paraId="17A88009" w14:textId="77777777" w:rsidR="000947CD" w:rsidRPr="00AA28C9" w:rsidRDefault="000947CD" w:rsidP="000A71F6"/>
          <w:p w14:paraId="34DEA7FA" w14:textId="77777777" w:rsidR="00445939" w:rsidRPr="00AA28C9" w:rsidRDefault="00445939" w:rsidP="000A71F6"/>
          <w:p w14:paraId="5F3AE74D" w14:textId="77777777" w:rsidR="00445939" w:rsidRPr="00AA28C9" w:rsidRDefault="00445939" w:rsidP="000A71F6"/>
          <w:p w14:paraId="7FDAE482" w14:textId="77777777" w:rsidR="00445939" w:rsidRPr="00AA28C9" w:rsidRDefault="00445939" w:rsidP="000A71F6"/>
          <w:p w14:paraId="068A17B9" w14:textId="77777777" w:rsidR="00445939" w:rsidRPr="00AA28C9" w:rsidRDefault="00445939" w:rsidP="000A71F6"/>
          <w:p w14:paraId="123469B7" w14:textId="77777777" w:rsidR="00445939" w:rsidRPr="00AA28C9" w:rsidRDefault="00445939" w:rsidP="000A71F6"/>
          <w:p w14:paraId="12358D15" w14:textId="77777777" w:rsidR="00445939" w:rsidRPr="00AA28C9" w:rsidRDefault="00445939" w:rsidP="000A71F6"/>
          <w:p w14:paraId="290D0DA8" w14:textId="77777777" w:rsidR="00445939" w:rsidRPr="00AA28C9" w:rsidRDefault="00445939" w:rsidP="000A71F6"/>
          <w:p w14:paraId="18DF1EAD" w14:textId="77777777" w:rsidR="00445939" w:rsidRPr="00AA28C9" w:rsidRDefault="00445939" w:rsidP="000A71F6"/>
          <w:p w14:paraId="2188C596" w14:textId="77777777" w:rsidR="00445939" w:rsidRPr="00AA28C9" w:rsidRDefault="00445939" w:rsidP="000A71F6"/>
          <w:p w14:paraId="6D1BCFBD" w14:textId="77777777" w:rsidR="00445939" w:rsidRPr="00AA28C9" w:rsidRDefault="00445939" w:rsidP="000A71F6"/>
          <w:p w14:paraId="27CD7467" w14:textId="77777777" w:rsidR="00445939" w:rsidRPr="00AA28C9" w:rsidRDefault="00445939" w:rsidP="000A71F6"/>
          <w:p w14:paraId="6A171147" w14:textId="77777777" w:rsidR="00445939" w:rsidRPr="00AA28C9" w:rsidRDefault="00445939" w:rsidP="000A71F6"/>
          <w:p w14:paraId="762989D3" w14:textId="77777777" w:rsidR="00445939" w:rsidRPr="00AA28C9" w:rsidRDefault="00445939" w:rsidP="000A71F6"/>
          <w:p w14:paraId="6263905F" w14:textId="77777777" w:rsidR="00445939" w:rsidRPr="00AA28C9" w:rsidRDefault="00445939" w:rsidP="000A71F6"/>
          <w:p w14:paraId="41B4AFEE" w14:textId="77777777" w:rsidR="00445939" w:rsidRPr="00AA28C9" w:rsidRDefault="00445939" w:rsidP="000A71F6"/>
          <w:p w14:paraId="511B522B" w14:textId="77777777" w:rsidR="00445939" w:rsidRPr="00AA28C9" w:rsidRDefault="00445939" w:rsidP="000A71F6"/>
          <w:p w14:paraId="6ACCB173" w14:textId="77777777" w:rsidR="00445939" w:rsidRPr="00AA28C9" w:rsidRDefault="00445939" w:rsidP="000A71F6"/>
          <w:p w14:paraId="6E522108" w14:textId="77777777" w:rsidR="00445939" w:rsidRPr="00AA28C9" w:rsidRDefault="00445939" w:rsidP="000A71F6"/>
          <w:p w14:paraId="5A79AEC8" w14:textId="77777777" w:rsidR="00445939" w:rsidRPr="00AA28C9" w:rsidRDefault="00445939" w:rsidP="000A71F6"/>
          <w:p w14:paraId="1691AB0B" w14:textId="77777777" w:rsidR="00445939" w:rsidRPr="00AA28C9" w:rsidRDefault="00445939" w:rsidP="000A71F6"/>
          <w:p w14:paraId="587C3A86" w14:textId="77777777" w:rsidR="00445939" w:rsidRPr="00AA28C9" w:rsidRDefault="00445939" w:rsidP="000A71F6"/>
          <w:p w14:paraId="068B41C1" w14:textId="77777777" w:rsidR="00445939" w:rsidRPr="00AA28C9" w:rsidRDefault="00445939" w:rsidP="000A71F6"/>
          <w:p w14:paraId="272A6F86" w14:textId="77777777" w:rsidR="00445939" w:rsidRPr="00AA28C9" w:rsidRDefault="00445939" w:rsidP="000A71F6"/>
          <w:p w14:paraId="6011D598" w14:textId="77777777" w:rsidR="00445939" w:rsidRPr="00AA28C9" w:rsidRDefault="00445939" w:rsidP="000A71F6"/>
          <w:p w14:paraId="5335544A" w14:textId="77777777" w:rsidR="00445939" w:rsidRPr="00AA28C9" w:rsidRDefault="00445939" w:rsidP="000A71F6"/>
          <w:p w14:paraId="1A6B0A4B" w14:textId="77777777" w:rsidR="00445939" w:rsidRPr="00AA28C9" w:rsidRDefault="00445939" w:rsidP="000A71F6"/>
          <w:p w14:paraId="510757A8" w14:textId="77777777" w:rsidR="00445939" w:rsidRPr="00AA28C9" w:rsidRDefault="00445939" w:rsidP="000A71F6"/>
          <w:p w14:paraId="48A9AF05" w14:textId="77777777" w:rsidR="00445939" w:rsidRPr="00AA28C9" w:rsidRDefault="00445939" w:rsidP="000A71F6"/>
          <w:p w14:paraId="5CE88693" w14:textId="77777777" w:rsidR="00445939" w:rsidRPr="00AA28C9" w:rsidRDefault="00445939" w:rsidP="000A71F6"/>
          <w:p w14:paraId="43925573" w14:textId="77777777" w:rsidR="00445939" w:rsidRPr="00AA28C9" w:rsidRDefault="00445939" w:rsidP="000A71F6"/>
          <w:p w14:paraId="33F67E2A" w14:textId="77777777" w:rsidR="00445939" w:rsidRPr="00AA28C9" w:rsidRDefault="00445939" w:rsidP="000A71F6"/>
          <w:p w14:paraId="6A7A9E4C" w14:textId="13FBC12E" w:rsidR="00445939" w:rsidRPr="00AA28C9" w:rsidRDefault="00445939" w:rsidP="000A71F6"/>
          <w:p w14:paraId="698C3917" w14:textId="4D3D7B7C" w:rsidR="00445939" w:rsidRPr="00AA28C9" w:rsidRDefault="00445939" w:rsidP="000A71F6">
            <w:r w:rsidRPr="00AA28C9">
              <w:t>Не се приема</w:t>
            </w:r>
          </w:p>
        </w:tc>
        <w:tc>
          <w:tcPr>
            <w:tcW w:w="5103" w:type="dxa"/>
            <w:tcBorders>
              <w:top w:val="double" w:sz="4" w:space="0" w:color="auto"/>
              <w:bottom w:val="double" w:sz="4" w:space="0" w:color="auto"/>
              <w:right w:val="double" w:sz="4" w:space="0" w:color="auto"/>
            </w:tcBorders>
            <w:shd w:val="clear" w:color="auto" w:fill="auto"/>
          </w:tcPr>
          <w:p w14:paraId="68DA4AF3" w14:textId="77777777" w:rsidR="000947CD" w:rsidRPr="00AA28C9" w:rsidRDefault="000947CD" w:rsidP="000A71F6"/>
          <w:p w14:paraId="4C61EB4D" w14:textId="77777777" w:rsidR="00445939" w:rsidRPr="00AA28C9" w:rsidRDefault="00445939" w:rsidP="000A71F6"/>
          <w:p w14:paraId="24457397" w14:textId="77777777" w:rsidR="00445939" w:rsidRPr="00AA28C9" w:rsidRDefault="00445939" w:rsidP="000A71F6"/>
          <w:p w14:paraId="22142AC8" w14:textId="77777777" w:rsidR="00445939" w:rsidRPr="00AA28C9" w:rsidRDefault="00445939" w:rsidP="000A71F6"/>
          <w:p w14:paraId="713C9C9E" w14:textId="77777777" w:rsidR="00445939" w:rsidRPr="00AA28C9" w:rsidRDefault="00445939" w:rsidP="000A71F6"/>
          <w:p w14:paraId="41DFBDD3" w14:textId="77777777" w:rsidR="00445939" w:rsidRPr="00AA28C9" w:rsidRDefault="00445939" w:rsidP="000A71F6"/>
          <w:p w14:paraId="43B98A80" w14:textId="77777777" w:rsidR="00445939" w:rsidRPr="00AA28C9" w:rsidRDefault="00445939" w:rsidP="000A71F6"/>
          <w:p w14:paraId="78687EF5" w14:textId="77777777" w:rsidR="00445939" w:rsidRPr="00AA28C9" w:rsidRDefault="00445939" w:rsidP="000A71F6"/>
          <w:p w14:paraId="69F4629A" w14:textId="77777777" w:rsidR="00445939" w:rsidRPr="00AA28C9" w:rsidRDefault="00445939" w:rsidP="000A71F6"/>
          <w:p w14:paraId="4C749602" w14:textId="77777777" w:rsidR="00445939" w:rsidRPr="00AA28C9" w:rsidRDefault="00445939" w:rsidP="000A71F6"/>
          <w:p w14:paraId="2D5BB17F" w14:textId="77777777" w:rsidR="00445939" w:rsidRPr="00AA28C9" w:rsidRDefault="00445939" w:rsidP="000A71F6"/>
          <w:p w14:paraId="74D2AA21" w14:textId="77777777" w:rsidR="00445939" w:rsidRPr="00AA28C9" w:rsidRDefault="00445939" w:rsidP="000A71F6"/>
          <w:p w14:paraId="212EFED9" w14:textId="77777777" w:rsidR="00445939" w:rsidRPr="00AA28C9" w:rsidRDefault="00445939" w:rsidP="000A71F6"/>
          <w:p w14:paraId="2449036E" w14:textId="77777777" w:rsidR="00445939" w:rsidRPr="00AA28C9" w:rsidRDefault="00445939" w:rsidP="000A71F6"/>
          <w:p w14:paraId="45AD5A14" w14:textId="77777777" w:rsidR="00445939" w:rsidRPr="00AA28C9" w:rsidRDefault="00445939" w:rsidP="000A71F6"/>
          <w:p w14:paraId="459530ED" w14:textId="77777777" w:rsidR="00445939" w:rsidRPr="00AA28C9" w:rsidRDefault="00445939" w:rsidP="000A71F6"/>
          <w:p w14:paraId="48B254AB" w14:textId="77777777" w:rsidR="00445939" w:rsidRPr="00AA28C9" w:rsidRDefault="00445939" w:rsidP="000A71F6"/>
          <w:p w14:paraId="5AD0CE66" w14:textId="77777777" w:rsidR="00445939" w:rsidRPr="00AA28C9" w:rsidRDefault="00445939" w:rsidP="000A71F6"/>
          <w:p w14:paraId="49AEB1FF" w14:textId="77777777" w:rsidR="00445939" w:rsidRPr="00AA28C9" w:rsidRDefault="00445939" w:rsidP="000A71F6"/>
          <w:p w14:paraId="3D54ADAA" w14:textId="77777777" w:rsidR="00445939" w:rsidRPr="00AA28C9" w:rsidRDefault="00445939" w:rsidP="000A71F6"/>
          <w:p w14:paraId="3992D24C" w14:textId="77777777" w:rsidR="00445939" w:rsidRPr="00AA28C9" w:rsidRDefault="00445939" w:rsidP="000A71F6"/>
          <w:p w14:paraId="42BDF699" w14:textId="77777777" w:rsidR="00445939" w:rsidRPr="00AA28C9" w:rsidRDefault="00445939" w:rsidP="000A71F6"/>
          <w:p w14:paraId="0509B76C" w14:textId="77777777" w:rsidR="00445939" w:rsidRPr="00AA28C9" w:rsidRDefault="00445939" w:rsidP="000A71F6"/>
          <w:p w14:paraId="40A513AC" w14:textId="77777777" w:rsidR="00445939" w:rsidRPr="00AA28C9" w:rsidRDefault="00445939" w:rsidP="000A71F6"/>
          <w:p w14:paraId="5912F4FF" w14:textId="77777777" w:rsidR="00445939" w:rsidRPr="00AA28C9" w:rsidRDefault="00445939" w:rsidP="000A71F6"/>
          <w:p w14:paraId="5D118996" w14:textId="77777777" w:rsidR="00445939" w:rsidRPr="00AA28C9" w:rsidRDefault="00445939" w:rsidP="000A71F6"/>
          <w:p w14:paraId="0D0A1FAA" w14:textId="77777777" w:rsidR="00445939" w:rsidRPr="00AA28C9" w:rsidRDefault="00445939" w:rsidP="000A71F6"/>
          <w:p w14:paraId="1024F47E" w14:textId="77777777" w:rsidR="00445939" w:rsidRPr="00AA28C9" w:rsidRDefault="00445939" w:rsidP="000A71F6"/>
          <w:p w14:paraId="58F4E3FF" w14:textId="77777777" w:rsidR="00445939" w:rsidRPr="00AA28C9" w:rsidRDefault="00445939" w:rsidP="000A71F6"/>
          <w:p w14:paraId="29B2505F" w14:textId="77777777" w:rsidR="00445939" w:rsidRPr="00AA28C9" w:rsidRDefault="00445939" w:rsidP="000A71F6"/>
          <w:p w14:paraId="52D074E2" w14:textId="77777777" w:rsidR="00445939" w:rsidRPr="00AA28C9" w:rsidRDefault="00445939" w:rsidP="000A71F6"/>
          <w:p w14:paraId="208BB763" w14:textId="77777777" w:rsidR="00445939" w:rsidRPr="00AA28C9" w:rsidRDefault="00445939" w:rsidP="000A71F6"/>
          <w:p w14:paraId="299971EF" w14:textId="03461809" w:rsidR="00445939" w:rsidRPr="00AA28C9" w:rsidRDefault="00445939" w:rsidP="000A71F6"/>
          <w:p w14:paraId="43770EC2" w14:textId="52B88A1A" w:rsidR="00445939" w:rsidRPr="00AA28C9" w:rsidRDefault="00445939" w:rsidP="000A71F6">
            <w:r w:rsidRPr="00AA28C9">
              <w:t>Предвидената санкция е единствено за собственика на пътното превозно средство, което е паркирано на пътя 30 дни след датата на отнемане или връщане на свидетелството за регистрация на пътното превозно средство в Министерството на вътрешните работи, т. е. пътното превозно средство е спряно от движение или е с прекратена регистрация.</w:t>
            </w:r>
          </w:p>
        </w:tc>
      </w:tr>
      <w:tr w:rsidR="00D657C0" w:rsidRPr="00AA28C9" w14:paraId="41B5FD72" w14:textId="77777777" w:rsidTr="000A71F6">
        <w:trPr>
          <w:trHeight w:val="1666"/>
        </w:trPr>
        <w:tc>
          <w:tcPr>
            <w:tcW w:w="2269" w:type="dxa"/>
            <w:tcBorders>
              <w:top w:val="double" w:sz="4" w:space="0" w:color="auto"/>
              <w:left w:val="double" w:sz="4" w:space="0" w:color="auto"/>
              <w:bottom w:val="double" w:sz="4" w:space="0" w:color="auto"/>
            </w:tcBorders>
            <w:shd w:val="clear" w:color="auto" w:fill="auto"/>
          </w:tcPr>
          <w:p w14:paraId="3B94CFC0" w14:textId="0C120BC6" w:rsidR="00D657C0" w:rsidRPr="00AA28C9" w:rsidRDefault="00D657C0" w:rsidP="000A71F6">
            <w:pPr>
              <w:rPr>
                <w:color w:val="2E74B5" w:themeColor="accent1" w:themeShade="BF"/>
              </w:rPr>
            </w:pPr>
            <w:r w:rsidRPr="00AA28C9">
              <w:rPr>
                <w:color w:val="2E74B5" w:themeColor="accent1" w:themeShade="BF"/>
              </w:rPr>
              <w:lastRenderedPageBreak/>
              <w:t>RIA</w:t>
            </w:r>
          </w:p>
          <w:p w14:paraId="2B5A53D8" w14:textId="77777777" w:rsidR="00D657C0" w:rsidRPr="00AA28C9" w:rsidRDefault="00D657C0" w:rsidP="000A71F6">
            <w:pPr>
              <w:rPr>
                <w:color w:val="2E74B5" w:themeColor="accent1" w:themeShade="BF"/>
              </w:rPr>
            </w:pPr>
          </w:p>
          <w:p w14:paraId="1DB168FC" w14:textId="33191ABA" w:rsidR="00D657C0" w:rsidRPr="00AA28C9" w:rsidRDefault="00D657C0" w:rsidP="000A71F6">
            <w:pPr>
              <w:rPr>
                <w:color w:val="2E74B5" w:themeColor="accent1" w:themeShade="BF"/>
              </w:rPr>
            </w:pPr>
            <w:r w:rsidRPr="00AA28C9">
              <w:t xml:space="preserve">Бележките са постъпили на </w:t>
            </w:r>
            <w:r w:rsidRPr="00AA28C9">
              <w:rPr>
                <w:lang w:val="en-US"/>
              </w:rPr>
              <w:t>2</w:t>
            </w:r>
            <w:r w:rsidRPr="00AA28C9">
              <w:t>2.06.2020г.</w:t>
            </w:r>
          </w:p>
        </w:tc>
        <w:tc>
          <w:tcPr>
            <w:tcW w:w="6228" w:type="dxa"/>
            <w:tcBorders>
              <w:top w:val="double" w:sz="4" w:space="0" w:color="auto"/>
              <w:bottom w:val="double" w:sz="4" w:space="0" w:color="auto"/>
            </w:tcBorders>
            <w:shd w:val="clear" w:color="auto" w:fill="auto"/>
          </w:tcPr>
          <w:p w14:paraId="2FE09DA9" w14:textId="77777777" w:rsidR="001A1DA0" w:rsidRPr="00AA28C9" w:rsidRDefault="001A1DA0" w:rsidP="000A71F6">
            <w:pPr>
              <w:jc w:val="both"/>
            </w:pPr>
            <w:r w:rsidRPr="00AA28C9">
              <w:t>Считаме, че приложената частична предварителна оценка на въздействието към обявения за обществено обсъждане проект на Закон за изменение и допълнение на закона за движението по пътищата Е НЕПЪЛНА И ПОДВЕЖДАЩА. Според оценката на въздействието (ОВ) проблемът, който стои за разрешаване с проектопредложенията е „остарялата нормативна уредба“, която е неадекватна на актуалните социално-икономически отношения, бавна, неефективна и водеща до нереализирана административно-наказателна отговорност (АНО) на нарушителите на правилата за движение по пътищата поради изтичане на погасителните давностни срокове.</w:t>
            </w:r>
          </w:p>
          <w:p w14:paraId="570D2573" w14:textId="77777777" w:rsidR="001A1DA0" w:rsidRPr="00AA28C9" w:rsidRDefault="001A1DA0" w:rsidP="000A71F6">
            <w:pPr>
              <w:jc w:val="both"/>
            </w:pPr>
            <w:r w:rsidRPr="00AA28C9">
              <w:t>Малко по-надолу в ОВ става ясно, че всъщност „Двуетапността на това производство (производството по ЗАНН за налагане на административни наказания – бел. авт.) изисква ангажирането на голям ресурс на контролните органи на Министерството на вътрешните работи, с оглед на което контролните органи са възпрепятствани да изпълняват своите контролни правомощия.“, т.е. проблемът е не толкова в съществуващата уредба, колкото липсата на ресурси в  МВР, за да изпълнява ефективно правомощията си.</w:t>
            </w:r>
          </w:p>
          <w:p w14:paraId="2E628A70" w14:textId="77777777" w:rsidR="001A1DA0" w:rsidRPr="00AA28C9" w:rsidRDefault="001A1DA0" w:rsidP="000A71F6">
            <w:pPr>
              <w:jc w:val="both"/>
            </w:pPr>
            <w:r w:rsidRPr="00AA28C9">
              <w:t>Посочено е и, че „много често установените нарушители не могат да бъдат намерени на посочените от тях адреси и това затруднява процедурата за уведомяването им и връчването на документите, чрез които може да бъде реализирана административно наказателната отговорност за нарушаване на правилата за движение по пътищата.“ В подкрепа на тези твърдения не са посочени никакви обективни данни и доказателства, което прави описанието на проблема субективно, декларативно и абсолютно необосновано.</w:t>
            </w:r>
          </w:p>
          <w:p w14:paraId="3A154D56" w14:textId="1565C67A" w:rsidR="00D657C0" w:rsidRPr="00AA28C9" w:rsidRDefault="001A1DA0" w:rsidP="000A71F6">
            <w:pPr>
              <w:jc w:val="both"/>
            </w:pPr>
            <w:r w:rsidRPr="00AA28C9">
              <w:t xml:space="preserve">Най-грубата методологическа грешка от гледна точка на извършването на ОВ, обаче е допусната в самия край на </w:t>
            </w:r>
            <w:r w:rsidRPr="00AA28C9">
              <w:lastRenderedPageBreak/>
              <w:t>дефинирането на проблема, където директно е заявено, че той „не може да бъде преодолян, посредством съществуващото законодателство, чрез промяна в организацията на работа и/или чрез въвеждане на нови технологични възможности. С предлаганата с акта промяна, това ще бъде постигнато.“, т.е. още на този етап става ясно, че решението за извършването на нормативната промяна, която уж  трябва да бъде публично консултирана със заинтересованите страни и обществото като цяло е вече взето. Така ОВ става предрешена, предубедена, изкривена и изложено след това в нея е насочено не към обективна, базирана да доказателствата препоръка на най-добрия вариант на действие, а към субективно фаворизиране на вече взетото решение. Оттук ОВ е не просто безсмислена, а опасна за процеса на вземане на решения по регулиране защото играе ролята на фалшивата новина, като облича в привидна обективна (истинска) обвивка субективно повлияни, предварително взети решения.</w:t>
            </w:r>
          </w:p>
        </w:tc>
        <w:tc>
          <w:tcPr>
            <w:tcW w:w="1427" w:type="dxa"/>
            <w:tcBorders>
              <w:top w:val="double" w:sz="4" w:space="0" w:color="auto"/>
              <w:bottom w:val="double" w:sz="4" w:space="0" w:color="auto"/>
            </w:tcBorders>
            <w:shd w:val="clear" w:color="auto" w:fill="auto"/>
          </w:tcPr>
          <w:p w14:paraId="5E44A226" w14:textId="376C34A1" w:rsidR="00D657C0" w:rsidRPr="00AA28C9" w:rsidRDefault="00BA6922" w:rsidP="000A71F6">
            <w:r w:rsidRPr="00AA28C9">
              <w:lastRenderedPageBreak/>
              <w:t>Не се приема</w:t>
            </w:r>
          </w:p>
        </w:tc>
        <w:tc>
          <w:tcPr>
            <w:tcW w:w="5103" w:type="dxa"/>
            <w:tcBorders>
              <w:top w:val="double" w:sz="4" w:space="0" w:color="auto"/>
              <w:bottom w:val="double" w:sz="4" w:space="0" w:color="auto"/>
              <w:right w:val="double" w:sz="4" w:space="0" w:color="auto"/>
            </w:tcBorders>
            <w:shd w:val="clear" w:color="auto" w:fill="auto"/>
          </w:tcPr>
          <w:p w14:paraId="04A1E0FD" w14:textId="77777777" w:rsidR="00BA6922" w:rsidRPr="00AA28C9" w:rsidRDefault="00BA6922" w:rsidP="000A71F6">
            <w:r w:rsidRPr="00AA28C9">
              <w:t xml:space="preserve">Не се съдържат конкретни предложения по проекта на ЗИД на ЗДвП. </w:t>
            </w:r>
          </w:p>
          <w:p w14:paraId="0A0D77B4" w14:textId="7D4E33BC" w:rsidR="00D657C0" w:rsidRPr="00AA28C9" w:rsidRDefault="003163B8" w:rsidP="000A71F6">
            <w:r w:rsidRPr="00AA28C9">
              <w:t>Н</w:t>
            </w:r>
            <w:r w:rsidR="009F087E" w:rsidRPr="00AA28C9">
              <w:t>а основание чл. 30г от Устройствения правилник на Министерския съ</w:t>
            </w:r>
            <w:r w:rsidRPr="00AA28C9">
              <w:t>вет и на неговата администрация</w:t>
            </w:r>
            <w:r w:rsidR="009F087E" w:rsidRPr="00AA28C9">
              <w:t xml:space="preserve"> е извършено съгласуване на частичната  предварителна оценка на въздействието с </w:t>
            </w:r>
            <w:r w:rsidR="00BA6922" w:rsidRPr="00AA28C9">
              <w:t>компетентната дирекция „Моде</w:t>
            </w:r>
            <w:r w:rsidR="009F087E" w:rsidRPr="00AA28C9">
              <w:t>рнизация на администрацията“ на</w:t>
            </w:r>
            <w:r w:rsidR="00BA6922" w:rsidRPr="00AA28C9">
              <w:t xml:space="preserve"> Министерския съвет</w:t>
            </w:r>
            <w:r w:rsidR="009F087E" w:rsidRPr="00AA28C9">
              <w:t>.</w:t>
            </w:r>
            <w:r w:rsidRPr="00AA28C9">
              <w:t xml:space="preserve"> Съдържанието и обхвата на частичната предварителна оценка са определени с Наредба за обхвата и методологията за извършване на оценка на въздействието. </w:t>
            </w:r>
          </w:p>
        </w:tc>
      </w:tr>
      <w:tr w:rsidR="00D657C0" w:rsidRPr="00AA28C9" w14:paraId="77BE6C88" w14:textId="77777777" w:rsidTr="000A71F6">
        <w:trPr>
          <w:trHeight w:val="1388"/>
        </w:trPr>
        <w:tc>
          <w:tcPr>
            <w:tcW w:w="2269" w:type="dxa"/>
            <w:tcBorders>
              <w:top w:val="double" w:sz="4" w:space="0" w:color="auto"/>
              <w:left w:val="double" w:sz="4" w:space="0" w:color="auto"/>
              <w:bottom w:val="double" w:sz="4" w:space="0" w:color="auto"/>
            </w:tcBorders>
            <w:shd w:val="clear" w:color="auto" w:fill="auto"/>
          </w:tcPr>
          <w:p w14:paraId="071EFABA" w14:textId="77777777" w:rsidR="004D0356" w:rsidRPr="00AA28C9" w:rsidRDefault="004D0356" w:rsidP="000A71F6">
            <w:pPr>
              <w:rPr>
                <w:color w:val="2E74B5" w:themeColor="accent1" w:themeShade="BF"/>
              </w:rPr>
            </w:pPr>
            <w:r w:rsidRPr="00AA28C9">
              <w:rPr>
                <w:color w:val="2E74B5" w:themeColor="accent1" w:themeShade="BF"/>
              </w:rPr>
              <w:lastRenderedPageBreak/>
              <w:t>RIA</w:t>
            </w:r>
          </w:p>
          <w:p w14:paraId="4A855649" w14:textId="77777777" w:rsidR="004D0356" w:rsidRPr="00AA28C9" w:rsidRDefault="004D0356" w:rsidP="000A71F6">
            <w:pPr>
              <w:rPr>
                <w:color w:val="2E74B5" w:themeColor="accent1" w:themeShade="BF"/>
              </w:rPr>
            </w:pPr>
          </w:p>
          <w:p w14:paraId="686FDD9C" w14:textId="0C8840DB" w:rsidR="00D657C0" w:rsidRPr="00AA28C9" w:rsidRDefault="004D0356" w:rsidP="000A71F6">
            <w:pPr>
              <w:rPr>
                <w:color w:val="2E74B5" w:themeColor="accent1" w:themeShade="BF"/>
              </w:rPr>
            </w:pPr>
            <w:r w:rsidRPr="00AA28C9">
              <w:t>Бележките са постъпили на 22.06.2020г.</w:t>
            </w:r>
          </w:p>
        </w:tc>
        <w:tc>
          <w:tcPr>
            <w:tcW w:w="6228" w:type="dxa"/>
            <w:tcBorders>
              <w:top w:val="double" w:sz="4" w:space="0" w:color="auto"/>
              <w:bottom w:val="double" w:sz="4" w:space="0" w:color="auto"/>
            </w:tcBorders>
            <w:shd w:val="clear" w:color="auto" w:fill="auto"/>
          </w:tcPr>
          <w:p w14:paraId="1AA4DB82" w14:textId="77777777" w:rsidR="004D0356" w:rsidRPr="00AA28C9" w:rsidRDefault="004D0356" w:rsidP="000A71F6">
            <w:pPr>
              <w:jc w:val="both"/>
            </w:pPr>
            <w:r w:rsidRPr="00AA28C9">
              <w:t>Формалният подход върху който е изградена цялата ОВ ескалира в част 4. Варианти на действие от нея, където след задължителният нулев, базов вариант „без действие“ е разгледан варианта „С действие“. Съставителите на ОВ дотолкова са неглижирали нейното извършване, че дори не са си дали труда да проверят какви са стандартно разглежданите от българската администрация варианти през последните близо 5 години от въвеждането на задължителната ОВ у нас и по какъв начин следва да бъдат представени и обсъдени. Очаквано, и без изненада за никого разделът приключва с препоръка на вариант 2 „С действие“.</w:t>
            </w:r>
          </w:p>
          <w:p w14:paraId="4185D7C7" w14:textId="77777777" w:rsidR="004D0356" w:rsidRPr="00AA28C9" w:rsidRDefault="004D0356" w:rsidP="000A71F6">
            <w:pPr>
              <w:jc w:val="both"/>
            </w:pPr>
            <w:r w:rsidRPr="00AA28C9">
              <w:t xml:space="preserve">Същинското изследване на въздействията на вариантите продължава в същия дух на подценяване на материята и неразбиране на смисъла от извършването на предварителна оценка на въздействието. Разглеждането </w:t>
            </w:r>
            <w:r w:rsidRPr="00AA28C9">
              <w:lastRenderedPageBreak/>
              <w:t>на различните типове въздействия се състои в попълването на формуляра с лаконични, декларативни, максимално общи и абсолютно необосновани с аргументи или количествени данни твърдения. Непосочен и необсъден остава очевидният и логичен въпрос за въздействието на вариант 2 „С действие“ върху броя на административно-наказателните съдебни производства с ответен орган КАТ и съответно натоварването на съдебната система и неговите икономически измерения.</w:t>
            </w:r>
          </w:p>
          <w:p w14:paraId="46B3C70F" w14:textId="77777777" w:rsidR="004D0356" w:rsidRPr="00AA28C9" w:rsidRDefault="004D0356" w:rsidP="000A71F6">
            <w:pPr>
              <w:jc w:val="both"/>
            </w:pPr>
            <w:r w:rsidRPr="00AA28C9">
              <w:t>Най-впечатляващ, обаче е изводът по повод на негативните социални въздействия на вариант 2 „С действие“ (в тази част на ОВ вече преименуван на „Приемане на предложените изменения и допълнения“), според който:</w:t>
            </w:r>
          </w:p>
          <w:p w14:paraId="79E85526" w14:textId="77777777" w:rsidR="004D0356" w:rsidRPr="00AA28C9" w:rsidRDefault="004D0356" w:rsidP="000A71F6">
            <w:pPr>
              <w:jc w:val="both"/>
            </w:pPr>
            <w:r w:rsidRPr="00AA28C9">
              <w:t xml:space="preserve"> „С регулирането на обществените отношения, свързани с превенцията и контрола спрямо нарушителите на правилата за движение по пътищата, не се идентифицират социални негативни въздействия поради голямата обществена значимост.“</w:t>
            </w:r>
          </w:p>
          <w:p w14:paraId="611796AD" w14:textId="77777777" w:rsidR="004D0356" w:rsidRPr="00AA28C9" w:rsidRDefault="004D0356" w:rsidP="000A71F6">
            <w:pPr>
              <w:jc w:val="both"/>
            </w:pPr>
            <w:r w:rsidRPr="00AA28C9">
              <w:t>Макар че с проект на ЗИД на предимно материален закон ефективно се предлага съществена промяна на модела на административно-наказателното производство, оценката твърди, че с предлаганите промени не се създават нови регулаторни режими и не се засягат стари такива (така т. 8.2. от ОВ).</w:t>
            </w:r>
          </w:p>
          <w:p w14:paraId="26959DE3" w14:textId="60FC5F0F" w:rsidR="00D657C0" w:rsidRPr="00AA28C9" w:rsidRDefault="004D0356" w:rsidP="000A71F6">
            <w:pPr>
              <w:jc w:val="both"/>
            </w:pPr>
            <w:r w:rsidRPr="00AA28C9">
              <w:t xml:space="preserve">Оценката е изготвена по абсолютно порочен начин и е емблематичен пример за това как съставителите или предложителите на законодателство у нас биха могли да използват превратно, за обслужване на собствени цели и интереси, един инструмент, който по дефиниция следва да предостави в максимална степен обективно и независимо, професионално становище по даден въпрос. И докато нормалната човешка логика диктува, че когато съществува проблем и са идентифицирани няколко възможни негови разрешения,  изборът на най-доброто от </w:t>
            </w:r>
            <w:r w:rsidRPr="00AA28C9">
              <w:lastRenderedPageBreak/>
              <w:t>тях предполага тяхното проучване и очакваните им ефекти и преценяване на силните и слабите им страни, то настоящата ОВ посочва „оптималното“ решение още след посочването на проблема и продължава да го повтаря до самия си край, като същевременно отхвърля всякаква възможност за алтернативно разрешаване на проблемите. Това затвърждава усещането за ОВ като фалшива новина, която за да придобие привидна истинност започва да бъде повтаряна навсякъде и многократно.</w:t>
            </w:r>
          </w:p>
        </w:tc>
        <w:tc>
          <w:tcPr>
            <w:tcW w:w="1427" w:type="dxa"/>
            <w:tcBorders>
              <w:top w:val="double" w:sz="4" w:space="0" w:color="auto"/>
              <w:bottom w:val="double" w:sz="4" w:space="0" w:color="auto"/>
            </w:tcBorders>
            <w:shd w:val="clear" w:color="auto" w:fill="auto"/>
          </w:tcPr>
          <w:p w14:paraId="54D6DCBD" w14:textId="25493B7C" w:rsidR="00D657C0" w:rsidRPr="00AA28C9" w:rsidRDefault="009F087E" w:rsidP="000A71F6">
            <w:r w:rsidRPr="00AA28C9">
              <w:lastRenderedPageBreak/>
              <w:t>Не се приема</w:t>
            </w:r>
          </w:p>
        </w:tc>
        <w:tc>
          <w:tcPr>
            <w:tcW w:w="5103" w:type="dxa"/>
            <w:tcBorders>
              <w:top w:val="double" w:sz="4" w:space="0" w:color="auto"/>
              <w:bottom w:val="double" w:sz="4" w:space="0" w:color="auto"/>
              <w:right w:val="double" w:sz="4" w:space="0" w:color="auto"/>
            </w:tcBorders>
            <w:shd w:val="clear" w:color="auto" w:fill="auto"/>
          </w:tcPr>
          <w:p w14:paraId="54773C2D" w14:textId="77777777" w:rsidR="009F087E" w:rsidRPr="00AA28C9" w:rsidRDefault="009F087E" w:rsidP="000A71F6">
            <w:r w:rsidRPr="00AA28C9">
              <w:t xml:space="preserve">Не се съдържат конкретни предложения по проекта на ЗИД на ЗДвП. </w:t>
            </w:r>
          </w:p>
          <w:p w14:paraId="51DF1F3E" w14:textId="61C535EC" w:rsidR="00D657C0" w:rsidRPr="00AA28C9" w:rsidRDefault="00A71A73" w:rsidP="000A71F6">
            <w:r w:rsidRPr="00AA28C9">
              <w:t>На основание чл. 30г от Устройствения правилник на Министерския съвет и на неговата администрация е извършено съгласуване на частичната  предварителна оценка на въздействието с компетентната дирекция „Модернизация на администрацията“ на Министерския съвет. Съдържанието и обхвата на частичната предварителна оценка са определени с Наредба за обхвата и методологията за извършване на оценка на въздействието.</w:t>
            </w:r>
          </w:p>
        </w:tc>
      </w:tr>
      <w:tr w:rsidR="00D657C0" w:rsidRPr="00AA28C9" w14:paraId="78B9BACC" w14:textId="77777777" w:rsidTr="000A71F6">
        <w:trPr>
          <w:trHeight w:val="1666"/>
        </w:trPr>
        <w:tc>
          <w:tcPr>
            <w:tcW w:w="2269" w:type="dxa"/>
            <w:tcBorders>
              <w:top w:val="double" w:sz="4" w:space="0" w:color="auto"/>
              <w:left w:val="double" w:sz="4" w:space="0" w:color="auto"/>
              <w:bottom w:val="double" w:sz="4" w:space="0" w:color="auto"/>
            </w:tcBorders>
            <w:shd w:val="clear" w:color="auto" w:fill="auto"/>
          </w:tcPr>
          <w:p w14:paraId="63A858ED" w14:textId="77777777" w:rsidR="004D0356" w:rsidRPr="00AA28C9" w:rsidRDefault="004D0356" w:rsidP="000A71F6">
            <w:pPr>
              <w:rPr>
                <w:color w:val="2E74B5" w:themeColor="accent1" w:themeShade="BF"/>
              </w:rPr>
            </w:pPr>
            <w:r w:rsidRPr="00AA28C9">
              <w:rPr>
                <w:color w:val="2E74B5" w:themeColor="accent1" w:themeShade="BF"/>
              </w:rPr>
              <w:lastRenderedPageBreak/>
              <w:t>RIA</w:t>
            </w:r>
          </w:p>
          <w:p w14:paraId="4C685663" w14:textId="77777777" w:rsidR="004D0356" w:rsidRPr="00AA28C9" w:rsidRDefault="004D0356" w:rsidP="000A71F6">
            <w:pPr>
              <w:rPr>
                <w:color w:val="2E74B5" w:themeColor="accent1" w:themeShade="BF"/>
              </w:rPr>
            </w:pPr>
          </w:p>
          <w:p w14:paraId="1DB30C75" w14:textId="57A3E7CB" w:rsidR="00D657C0" w:rsidRPr="00AA28C9" w:rsidRDefault="004D0356" w:rsidP="000A71F6">
            <w:pPr>
              <w:rPr>
                <w:color w:val="2E74B5" w:themeColor="accent1" w:themeShade="BF"/>
              </w:rPr>
            </w:pPr>
            <w:r w:rsidRPr="00AA28C9">
              <w:t>Бележките са постъпили на 22.06.2020г.</w:t>
            </w:r>
          </w:p>
        </w:tc>
        <w:tc>
          <w:tcPr>
            <w:tcW w:w="6228" w:type="dxa"/>
            <w:tcBorders>
              <w:top w:val="double" w:sz="4" w:space="0" w:color="auto"/>
              <w:bottom w:val="double" w:sz="4" w:space="0" w:color="auto"/>
            </w:tcBorders>
            <w:shd w:val="clear" w:color="auto" w:fill="auto"/>
          </w:tcPr>
          <w:p w14:paraId="0F370A23" w14:textId="77777777" w:rsidR="004D0356" w:rsidRPr="00AA28C9" w:rsidRDefault="004D0356" w:rsidP="000A71F6">
            <w:pPr>
              <w:jc w:val="both"/>
            </w:pPr>
            <w:r w:rsidRPr="00AA28C9">
              <w:t>В заключение, ОВ посочва (без всякаква аргументация), че не е необходимо изготвянето на цялостна предварителна оценка на въздействието, с което противоречи сама на себе си. В същото време, като заинтересовани страни е идентифициран един изключително широк кръг от лица, включващ:</w:t>
            </w:r>
          </w:p>
          <w:p w14:paraId="4D8C8D99" w14:textId="77777777" w:rsidR="004D0356" w:rsidRPr="00AA28C9" w:rsidRDefault="004D0356" w:rsidP="000A71F6">
            <w:pPr>
              <w:jc w:val="both"/>
            </w:pPr>
            <w:r w:rsidRPr="00AA28C9">
              <w:t>Министерския съвет (Държавна агенция „Безопасност на движението по пътищата“);</w:t>
            </w:r>
          </w:p>
          <w:p w14:paraId="2420F8DB" w14:textId="77777777" w:rsidR="004D0356" w:rsidRPr="00AA28C9" w:rsidRDefault="004D0356" w:rsidP="000A71F6">
            <w:pPr>
              <w:jc w:val="both"/>
            </w:pPr>
            <w:r w:rsidRPr="00AA28C9">
              <w:t>Министерство на вътрешните работи;</w:t>
            </w:r>
          </w:p>
          <w:p w14:paraId="1FF7ADF8" w14:textId="77777777" w:rsidR="004D0356" w:rsidRPr="00AA28C9" w:rsidRDefault="004D0356" w:rsidP="000A71F6">
            <w:pPr>
              <w:jc w:val="both"/>
            </w:pPr>
            <w:r w:rsidRPr="00AA28C9">
              <w:t>Министерство  на транспорта, информационните технологии и съобщенията (Изпълнителна агенция „Автомобилна администрация“);</w:t>
            </w:r>
          </w:p>
          <w:p w14:paraId="7BD9D6B6" w14:textId="77777777" w:rsidR="004D0356" w:rsidRPr="00AA28C9" w:rsidRDefault="004D0356" w:rsidP="000A71F6">
            <w:pPr>
              <w:jc w:val="both"/>
            </w:pPr>
            <w:r w:rsidRPr="00AA28C9">
              <w:t>Физически и юридически лица, собственици на МПС;</w:t>
            </w:r>
          </w:p>
          <w:p w14:paraId="6F0EF93A" w14:textId="77777777" w:rsidR="004D0356" w:rsidRPr="00AA28C9" w:rsidRDefault="004D0356" w:rsidP="000A71F6">
            <w:pPr>
              <w:jc w:val="both"/>
            </w:pPr>
            <w:r w:rsidRPr="00AA28C9">
              <w:t>Всички участници в движението по пътищата;</w:t>
            </w:r>
          </w:p>
          <w:p w14:paraId="2C7C22AD" w14:textId="77777777" w:rsidR="004D0356" w:rsidRPr="00AA28C9" w:rsidRDefault="004D0356" w:rsidP="000A71F6">
            <w:pPr>
              <w:jc w:val="both"/>
            </w:pPr>
            <w:r w:rsidRPr="00AA28C9">
              <w:t>Органите по бюджетните приходи;</w:t>
            </w:r>
          </w:p>
          <w:p w14:paraId="314B2363" w14:textId="77777777" w:rsidR="004D0356" w:rsidRPr="00AA28C9" w:rsidRDefault="004D0356" w:rsidP="000A71F6">
            <w:pPr>
              <w:jc w:val="both"/>
            </w:pPr>
            <w:r w:rsidRPr="00AA28C9">
              <w:t>Публичните изпълнители;</w:t>
            </w:r>
          </w:p>
          <w:p w14:paraId="2A994CF5" w14:textId="77777777" w:rsidR="004D0356" w:rsidRPr="00AA28C9" w:rsidRDefault="004D0356" w:rsidP="000A71F6">
            <w:pPr>
              <w:jc w:val="both"/>
            </w:pPr>
            <w:r w:rsidRPr="00AA28C9">
              <w:t>Органите от съдебната система.</w:t>
            </w:r>
          </w:p>
          <w:p w14:paraId="562A0B20" w14:textId="77777777" w:rsidR="004D0356" w:rsidRPr="00AA28C9" w:rsidRDefault="004D0356" w:rsidP="000A71F6">
            <w:pPr>
              <w:jc w:val="both"/>
            </w:pPr>
            <w:r w:rsidRPr="00AA28C9">
              <w:t xml:space="preserve">Според нас, а и според списъка със заинтересованите страни, представените проблеми и поставените цели, предложеният проект на Закон за изменение и допълнение на закона за движението по пътищата представлява учебникарски пример за нормативна интервенция, която би имала значителни последици, по смисъла на чл. 20, ал. 3, т. 3 от Закона за нормативните актове, предвид огромния брой лица, които ще бъдат засегнати от нея. Предвид целеното увеличаване на </w:t>
            </w:r>
            <w:r w:rsidRPr="00AA28C9">
              <w:lastRenderedPageBreak/>
              <w:t>ефективността на процеса по налагане на административни наказания (включително и на имуществени санкции), най-вероятно предложенията биха довели и до значителни по размер финансови последици.</w:t>
            </w:r>
          </w:p>
          <w:p w14:paraId="25F9A657" w14:textId="77777777" w:rsidR="004D0356" w:rsidRPr="00AA28C9" w:rsidRDefault="004D0356" w:rsidP="000A71F6">
            <w:pPr>
              <w:jc w:val="both"/>
            </w:pPr>
            <w:r w:rsidRPr="00AA28C9">
              <w:t>Предвид изложеното, считаме че представената частична предварителна оценка на въздействието е формална, подвеждаща и изкривена и по никакъв начин не отговаря на изискванията на Закона за нормативните актове и Наредбата за обхвата и методологията за извършване на оценка на въздействието. Чрез подобни ОВ се компрометира цялата идея, принципите, целите и резултатите, преследвани с регулаторната реформа в България, стартирала през 2016 г. с въвеждането на императивната ОВ и обществените консултации в структуриран вид като гаранции за обективност и основаност на данни и доказателства на най-важните публични решения у нас – законодателните.</w:t>
            </w:r>
          </w:p>
          <w:p w14:paraId="78F1A397" w14:textId="756F17AB" w:rsidR="00D657C0" w:rsidRPr="00AA28C9" w:rsidRDefault="004D0356" w:rsidP="000A71F6">
            <w:pPr>
              <w:jc w:val="both"/>
            </w:pPr>
            <w:r w:rsidRPr="00AA28C9">
              <w:t>Център за оценка на въздействието на законодателството</w:t>
            </w:r>
          </w:p>
        </w:tc>
        <w:tc>
          <w:tcPr>
            <w:tcW w:w="1427" w:type="dxa"/>
            <w:tcBorders>
              <w:top w:val="double" w:sz="4" w:space="0" w:color="auto"/>
              <w:bottom w:val="double" w:sz="4" w:space="0" w:color="auto"/>
            </w:tcBorders>
            <w:shd w:val="clear" w:color="auto" w:fill="auto"/>
          </w:tcPr>
          <w:p w14:paraId="691DD5CF" w14:textId="4C2122F9" w:rsidR="00D657C0" w:rsidRPr="00AA28C9" w:rsidRDefault="007C531B" w:rsidP="000A71F6">
            <w:r w:rsidRPr="00AA28C9">
              <w:lastRenderedPageBreak/>
              <w:t>Не се приема</w:t>
            </w:r>
          </w:p>
        </w:tc>
        <w:tc>
          <w:tcPr>
            <w:tcW w:w="5103" w:type="dxa"/>
            <w:tcBorders>
              <w:top w:val="double" w:sz="4" w:space="0" w:color="auto"/>
              <w:bottom w:val="double" w:sz="4" w:space="0" w:color="auto"/>
              <w:right w:val="double" w:sz="4" w:space="0" w:color="auto"/>
            </w:tcBorders>
            <w:shd w:val="clear" w:color="auto" w:fill="auto"/>
          </w:tcPr>
          <w:p w14:paraId="75E189EF" w14:textId="77777777" w:rsidR="007C531B" w:rsidRPr="00AA28C9" w:rsidRDefault="007C531B" w:rsidP="000A71F6">
            <w:r w:rsidRPr="00AA28C9">
              <w:t xml:space="preserve">Не се съдържат конкретни предложения по проекта на ЗИД на ЗДвП. </w:t>
            </w:r>
          </w:p>
          <w:p w14:paraId="38A04D14" w14:textId="3E3884C1" w:rsidR="00D657C0" w:rsidRPr="00AA28C9" w:rsidRDefault="00A71A73" w:rsidP="000A71F6">
            <w:r w:rsidRPr="00AA28C9">
              <w:t>На основание чл. 30г от Устройствения правилник на Министерския съвет и на неговата администрация е извършено съгласуване на частичната  предварителна оценка на въздействието с компетентната дирекция „Модернизация на администрацията“ на Министерския съвет. Съдържанието и обхвата на частичната предварителна оценка са определени с Наредба за обхвата и методологията за извършване на оценка на въздействието.</w:t>
            </w:r>
          </w:p>
        </w:tc>
      </w:tr>
      <w:tr w:rsidR="00EB6333" w:rsidRPr="00AA28C9" w14:paraId="6CEA34B7" w14:textId="77777777" w:rsidTr="000A71F6">
        <w:trPr>
          <w:trHeight w:val="1666"/>
        </w:trPr>
        <w:tc>
          <w:tcPr>
            <w:tcW w:w="2269" w:type="dxa"/>
            <w:tcBorders>
              <w:top w:val="double" w:sz="4" w:space="0" w:color="auto"/>
              <w:left w:val="double" w:sz="4" w:space="0" w:color="auto"/>
              <w:bottom w:val="double" w:sz="4" w:space="0" w:color="auto"/>
            </w:tcBorders>
            <w:shd w:val="clear" w:color="auto" w:fill="auto"/>
          </w:tcPr>
          <w:p w14:paraId="570A4DE2" w14:textId="77777777" w:rsidR="00EB6333" w:rsidRPr="00AA28C9" w:rsidRDefault="00EB6333" w:rsidP="000A71F6">
            <w:pPr>
              <w:rPr>
                <w:color w:val="2E74B5" w:themeColor="accent1" w:themeShade="BF"/>
              </w:rPr>
            </w:pPr>
            <w:r w:rsidRPr="00AA28C9">
              <w:rPr>
                <w:color w:val="2E74B5" w:themeColor="accent1" w:themeShade="BF"/>
              </w:rPr>
              <w:lastRenderedPageBreak/>
              <w:t>Камарата на автомобилните превозвачи в България</w:t>
            </w:r>
          </w:p>
          <w:p w14:paraId="08A8EC5D" w14:textId="77777777" w:rsidR="00EB6333" w:rsidRPr="00AA28C9" w:rsidRDefault="00EB6333" w:rsidP="000A71F6">
            <w:pPr>
              <w:rPr>
                <w:color w:val="2E74B5" w:themeColor="accent1" w:themeShade="BF"/>
              </w:rPr>
            </w:pPr>
          </w:p>
          <w:p w14:paraId="77EC9D38" w14:textId="77777777" w:rsidR="00B6750C" w:rsidRPr="00AA28C9" w:rsidRDefault="00B6750C" w:rsidP="000A71F6">
            <w:pPr>
              <w:rPr>
                <w:color w:val="2E74B5" w:themeColor="accent1" w:themeShade="BF"/>
              </w:rPr>
            </w:pPr>
          </w:p>
          <w:p w14:paraId="3A3BA32C" w14:textId="32F11397" w:rsidR="00B6750C" w:rsidRPr="00AA28C9" w:rsidRDefault="00B6750C" w:rsidP="000A71F6">
            <w:pPr>
              <w:rPr>
                <w:color w:val="2E74B5" w:themeColor="accent1" w:themeShade="BF"/>
              </w:rPr>
            </w:pPr>
            <w:r w:rsidRPr="00AA28C9">
              <w:t>Бележките са постъпили на електронна</w:t>
            </w:r>
            <w:r w:rsidR="006F3514" w:rsidRPr="00AA28C9">
              <w:t>та</w:t>
            </w:r>
            <w:r w:rsidRPr="00AA28C9">
              <w:t xml:space="preserve"> поща на 23</w:t>
            </w:r>
            <w:r w:rsidR="00005BD8" w:rsidRPr="00AA28C9">
              <w:t>.06.2020</w:t>
            </w:r>
            <w:r w:rsidRPr="00AA28C9">
              <w:t>г.</w:t>
            </w:r>
          </w:p>
        </w:tc>
        <w:tc>
          <w:tcPr>
            <w:tcW w:w="6228" w:type="dxa"/>
            <w:tcBorders>
              <w:top w:val="double" w:sz="4" w:space="0" w:color="auto"/>
              <w:bottom w:val="double" w:sz="4" w:space="0" w:color="auto"/>
            </w:tcBorders>
            <w:shd w:val="clear" w:color="auto" w:fill="auto"/>
          </w:tcPr>
          <w:p w14:paraId="09A41EFD" w14:textId="77777777" w:rsidR="00EB6333" w:rsidRPr="00AA28C9" w:rsidRDefault="00EB6333" w:rsidP="000A71F6">
            <w:pPr>
              <w:jc w:val="both"/>
            </w:pPr>
            <w:r w:rsidRPr="00AA28C9">
              <w:t xml:space="preserve">Пишем Ви във връзка с публикувания за обществено обсъждане Проект за изменение и допълнение на Закона за движение по пътищата. Считаме, че не следва да се промяна сега действащият ред за установяване на административно нарушение и налагане на административно наказание, тъй като същият гарантира спазването на конституционно закрепеното право на защита на гражданите. Въвеждането на нова процедура и нови санкционни актове няма да допринесе за усъвършенстване на законовите разпоредби, а ще повлече след себе си единствено погазване на основни правни принципи (като принципът на законност, съразмерност, равенство и служебно начало) и конституционно закрепени права. Въвеждането на нова правна фигура като "фиш за установяване и налагане на административно наказание" не прецизира правната </w:t>
            </w:r>
            <w:r w:rsidRPr="00AA28C9">
              <w:lastRenderedPageBreak/>
              <w:t>уредба в административнонаказателното производство. Напротив, нейният резултат ще бъде смесване на основни понятия и правни фигури, което означава и издаването на още повече незаконосъобразни санкционни актове, отменяни от съда при обжалването им. Административните нарушения са с по-ниска обществена опасност от престъпленията, но са в достатъчна степен обществено опасни, за да бъдат санкционирани от държавата, но не и чрез неясни и незаконосъобразни правни фигури и правила.</w:t>
            </w:r>
          </w:p>
          <w:p w14:paraId="1CEF9306" w14:textId="78458136" w:rsidR="00EB6333" w:rsidRPr="00AA28C9" w:rsidRDefault="00EB6333" w:rsidP="000A71F6">
            <w:pPr>
              <w:jc w:val="both"/>
            </w:pPr>
            <w:r w:rsidRPr="00AA28C9">
              <w:t>Предвид изложеното, нашето становище е административнонаказателното производство да не бъде променяно с предложените за обществено обсъждане изменения, тъй като това няма да допринесе за подобряване на процеса в административното наказване, а ще бъдат въведени незаконосъобразни правни норми, неприложими в съществуващите към момента обществени отношения.</w:t>
            </w:r>
          </w:p>
        </w:tc>
        <w:tc>
          <w:tcPr>
            <w:tcW w:w="1427" w:type="dxa"/>
            <w:tcBorders>
              <w:top w:val="double" w:sz="4" w:space="0" w:color="auto"/>
              <w:bottom w:val="double" w:sz="4" w:space="0" w:color="auto"/>
            </w:tcBorders>
            <w:shd w:val="clear" w:color="auto" w:fill="auto"/>
          </w:tcPr>
          <w:p w14:paraId="2DE7FDF6" w14:textId="0ADECE51" w:rsidR="00EB6333" w:rsidRPr="00AA28C9" w:rsidRDefault="0093245F" w:rsidP="000A71F6">
            <w:r w:rsidRPr="00AA28C9">
              <w:lastRenderedPageBreak/>
              <w:t>Не се приема</w:t>
            </w:r>
          </w:p>
        </w:tc>
        <w:tc>
          <w:tcPr>
            <w:tcW w:w="5103" w:type="dxa"/>
            <w:tcBorders>
              <w:top w:val="double" w:sz="4" w:space="0" w:color="auto"/>
              <w:bottom w:val="double" w:sz="4" w:space="0" w:color="auto"/>
              <w:right w:val="double" w:sz="4" w:space="0" w:color="auto"/>
            </w:tcBorders>
            <w:shd w:val="clear" w:color="auto" w:fill="auto"/>
          </w:tcPr>
          <w:p w14:paraId="297AD3C1" w14:textId="77777777" w:rsidR="0093245F" w:rsidRPr="00AA28C9" w:rsidRDefault="0093245F" w:rsidP="000A71F6">
            <w:r w:rsidRPr="00AA28C9">
              <w:t xml:space="preserve">Не се съдържат конкретни предложения по проекта на ЗИД на ЗДвП. </w:t>
            </w:r>
          </w:p>
          <w:p w14:paraId="3806835C" w14:textId="77777777" w:rsidR="00EB6333" w:rsidRPr="00AA28C9" w:rsidRDefault="00EB6333" w:rsidP="000A71F6"/>
        </w:tc>
      </w:tr>
    </w:tbl>
    <w:p w14:paraId="438F3E88" w14:textId="3BF48598" w:rsidR="00A51F5E" w:rsidRPr="00AA28C9" w:rsidRDefault="000A71F6" w:rsidP="00563FD7">
      <w:pPr>
        <w:pStyle w:val="Header"/>
        <w:ind w:right="720"/>
      </w:pPr>
      <w:r>
        <w:lastRenderedPageBreak/>
        <w:br w:type="textWrapping" w:clear="all"/>
      </w:r>
    </w:p>
    <w:sectPr w:rsidR="00A51F5E" w:rsidRPr="00AA28C9" w:rsidSect="00763E55">
      <w:footerReference w:type="even" r:id="rId16"/>
      <w:footerReference w:type="default" r:id="rId17"/>
      <w:pgSz w:w="16838" w:h="11906" w:orient="landscape" w:code="9"/>
      <w:pgMar w:top="1134" w:right="1418" w:bottom="851" w:left="1701" w:header="142" w:footer="142"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6F497B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01A189" w14:textId="77777777" w:rsidR="00996EDC" w:rsidRDefault="00996EDC">
      <w:r>
        <w:separator/>
      </w:r>
    </w:p>
  </w:endnote>
  <w:endnote w:type="continuationSeparator" w:id="0">
    <w:p w14:paraId="7919699E" w14:textId="77777777" w:rsidR="00996EDC" w:rsidRDefault="00996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14681" w14:textId="77777777" w:rsidR="00996EDC" w:rsidRDefault="00996EDC" w:rsidP="00324D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3A93EF" w14:textId="77777777" w:rsidR="00996EDC" w:rsidRDefault="00996EDC" w:rsidP="00324D1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9219190"/>
      <w:docPartObj>
        <w:docPartGallery w:val="Page Numbers (Bottom of Page)"/>
        <w:docPartUnique/>
      </w:docPartObj>
    </w:sdtPr>
    <w:sdtEndPr>
      <w:rPr>
        <w:noProof/>
      </w:rPr>
    </w:sdtEndPr>
    <w:sdtContent>
      <w:p w14:paraId="22A814FF" w14:textId="118E79F3" w:rsidR="00996EDC" w:rsidRDefault="00996EDC">
        <w:pPr>
          <w:pStyle w:val="Footer"/>
          <w:jc w:val="right"/>
        </w:pPr>
        <w:r>
          <w:fldChar w:fldCharType="begin"/>
        </w:r>
        <w:r>
          <w:instrText xml:space="preserve"> PAGE   \* MERGEFORMAT </w:instrText>
        </w:r>
        <w:r>
          <w:fldChar w:fldCharType="separate"/>
        </w:r>
        <w:r w:rsidR="00206BAB">
          <w:rPr>
            <w:noProof/>
          </w:rPr>
          <w:t>46</w:t>
        </w:r>
        <w:r>
          <w:rPr>
            <w:noProof/>
          </w:rPr>
          <w:fldChar w:fldCharType="end"/>
        </w:r>
      </w:p>
    </w:sdtContent>
  </w:sdt>
  <w:p w14:paraId="253A4365" w14:textId="77777777" w:rsidR="00996EDC" w:rsidRDefault="00996EDC" w:rsidP="00324D1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E61A6" w14:textId="77777777" w:rsidR="00996EDC" w:rsidRDefault="00996EDC">
      <w:r>
        <w:separator/>
      </w:r>
    </w:p>
  </w:footnote>
  <w:footnote w:type="continuationSeparator" w:id="0">
    <w:p w14:paraId="7559D1A5" w14:textId="77777777" w:rsidR="00996EDC" w:rsidRDefault="00996E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B5D4A"/>
    <w:multiLevelType w:val="hybridMultilevel"/>
    <w:tmpl w:val="6EBA471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C195B65"/>
    <w:multiLevelType w:val="hybridMultilevel"/>
    <w:tmpl w:val="A8D204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CD332FD"/>
    <w:multiLevelType w:val="hybridMultilevel"/>
    <w:tmpl w:val="9E521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2837C3"/>
    <w:multiLevelType w:val="hybridMultilevel"/>
    <w:tmpl w:val="0F769D6A"/>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nsid w:val="12730657"/>
    <w:multiLevelType w:val="hybridMultilevel"/>
    <w:tmpl w:val="BC0EEDE8"/>
    <w:lvl w:ilvl="0" w:tplc="87E83A7C">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5">
    <w:nsid w:val="15225F7B"/>
    <w:multiLevelType w:val="hybridMultilevel"/>
    <w:tmpl w:val="EBDC1E38"/>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6">
    <w:nsid w:val="18006A42"/>
    <w:multiLevelType w:val="hybridMultilevel"/>
    <w:tmpl w:val="55A2818A"/>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157" w:hanging="360"/>
      </w:pPr>
    </w:lvl>
    <w:lvl w:ilvl="2" w:tplc="0402001B" w:tentative="1">
      <w:start w:val="1"/>
      <w:numFmt w:val="lowerRoman"/>
      <w:lvlText w:val="%3."/>
      <w:lvlJc w:val="right"/>
      <w:pPr>
        <w:ind w:left="1877" w:hanging="180"/>
      </w:pPr>
    </w:lvl>
    <w:lvl w:ilvl="3" w:tplc="0402000F" w:tentative="1">
      <w:start w:val="1"/>
      <w:numFmt w:val="decimal"/>
      <w:lvlText w:val="%4."/>
      <w:lvlJc w:val="left"/>
      <w:pPr>
        <w:ind w:left="2597" w:hanging="360"/>
      </w:pPr>
    </w:lvl>
    <w:lvl w:ilvl="4" w:tplc="04020019" w:tentative="1">
      <w:start w:val="1"/>
      <w:numFmt w:val="lowerLetter"/>
      <w:lvlText w:val="%5."/>
      <w:lvlJc w:val="left"/>
      <w:pPr>
        <w:ind w:left="3317" w:hanging="360"/>
      </w:pPr>
    </w:lvl>
    <w:lvl w:ilvl="5" w:tplc="0402001B" w:tentative="1">
      <w:start w:val="1"/>
      <w:numFmt w:val="lowerRoman"/>
      <w:lvlText w:val="%6."/>
      <w:lvlJc w:val="right"/>
      <w:pPr>
        <w:ind w:left="4037" w:hanging="180"/>
      </w:pPr>
    </w:lvl>
    <w:lvl w:ilvl="6" w:tplc="0402000F" w:tentative="1">
      <w:start w:val="1"/>
      <w:numFmt w:val="decimal"/>
      <w:lvlText w:val="%7."/>
      <w:lvlJc w:val="left"/>
      <w:pPr>
        <w:ind w:left="4757" w:hanging="360"/>
      </w:pPr>
    </w:lvl>
    <w:lvl w:ilvl="7" w:tplc="04020019" w:tentative="1">
      <w:start w:val="1"/>
      <w:numFmt w:val="lowerLetter"/>
      <w:lvlText w:val="%8."/>
      <w:lvlJc w:val="left"/>
      <w:pPr>
        <w:ind w:left="5477" w:hanging="360"/>
      </w:pPr>
    </w:lvl>
    <w:lvl w:ilvl="8" w:tplc="0402001B" w:tentative="1">
      <w:start w:val="1"/>
      <w:numFmt w:val="lowerRoman"/>
      <w:lvlText w:val="%9."/>
      <w:lvlJc w:val="right"/>
      <w:pPr>
        <w:ind w:left="6197" w:hanging="180"/>
      </w:pPr>
    </w:lvl>
  </w:abstractNum>
  <w:abstractNum w:abstractNumId="7">
    <w:nsid w:val="25CC3777"/>
    <w:multiLevelType w:val="hybridMultilevel"/>
    <w:tmpl w:val="C3423ABE"/>
    <w:lvl w:ilvl="0" w:tplc="87E83A7C">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8">
    <w:nsid w:val="2740731D"/>
    <w:multiLevelType w:val="hybridMultilevel"/>
    <w:tmpl w:val="CFDCC2F8"/>
    <w:lvl w:ilvl="0" w:tplc="B792D96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31EE4308"/>
    <w:multiLevelType w:val="hybridMultilevel"/>
    <w:tmpl w:val="0F9C55A6"/>
    <w:lvl w:ilvl="0" w:tplc="CB82B6B0">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36C15622"/>
    <w:multiLevelType w:val="hybridMultilevel"/>
    <w:tmpl w:val="8B7A3DEA"/>
    <w:lvl w:ilvl="0" w:tplc="721AC770">
      <w:start w:val="1"/>
      <w:numFmt w:val="decimal"/>
      <w:lvlText w:val="%1."/>
      <w:lvlJc w:val="left"/>
      <w:pPr>
        <w:tabs>
          <w:tab w:val="num" w:pos="547"/>
        </w:tabs>
        <w:ind w:left="547" w:hanging="360"/>
      </w:pPr>
      <w:rPr>
        <w:rFonts w:hint="default"/>
      </w:rPr>
    </w:lvl>
    <w:lvl w:ilvl="1" w:tplc="04020019" w:tentative="1">
      <w:start w:val="1"/>
      <w:numFmt w:val="lowerLetter"/>
      <w:lvlText w:val="%2."/>
      <w:lvlJc w:val="left"/>
      <w:pPr>
        <w:tabs>
          <w:tab w:val="num" w:pos="1267"/>
        </w:tabs>
        <w:ind w:left="1267" w:hanging="360"/>
      </w:pPr>
    </w:lvl>
    <w:lvl w:ilvl="2" w:tplc="0402001B" w:tentative="1">
      <w:start w:val="1"/>
      <w:numFmt w:val="lowerRoman"/>
      <w:lvlText w:val="%3."/>
      <w:lvlJc w:val="right"/>
      <w:pPr>
        <w:tabs>
          <w:tab w:val="num" w:pos="1987"/>
        </w:tabs>
        <w:ind w:left="1987" w:hanging="180"/>
      </w:pPr>
    </w:lvl>
    <w:lvl w:ilvl="3" w:tplc="0402000F" w:tentative="1">
      <w:start w:val="1"/>
      <w:numFmt w:val="decimal"/>
      <w:lvlText w:val="%4."/>
      <w:lvlJc w:val="left"/>
      <w:pPr>
        <w:tabs>
          <w:tab w:val="num" w:pos="2707"/>
        </w:tabs>
        <w:ind w:left="2707" w:hanging="360"/>
      </w:pPr>
    </w:lvl>
    <w:lvl w:ilvl="4" w:tplc="04020019" w:tentative="1">
      <w:start w:val="1"/>
      <w:numFmt w:val="lowerLetter"/>
      <w:lvlText w:val="%5."/>
      <w:lvlJc w:val="left"/>
      <w:pPr>
        <w:tabs>
          <w:tab w:val="num" w:pos="3427"/>
        </w:tabs>
        <w:ind w:left="3427" w:hanging="360"/>
      </w:pPr>
    </w:lvl>
    <w:lvl w:ilvl="5" w:tplc="0402001B" w:tentative="1">
      <w:start w:val="1"/>
      <w:numFmt w:val="lowerRoman"/>
      <w:lvlText w:val="%6."/>
      <w:lvlJc w:val="right"/>
      <w:pPr>
        <w:tabs>
          <w:tab w:val="num" w:pos="4147"/>
        </w:tabs>
        <w:ind w:left="4147" w:hanging="180"/>
      </w:pPr>
    </w:lvl>
    <w:lvl w:ilvl="6" w:tplc="0402000F" w:tentative="1">
      <w:start w:val="1"/>
      <w:numFmt w:val="decimal"/>
      <w:lvlText w:val="%7."/>
      <w:lvlJc w:val="left"/>
      <w:pPr>
        <w:tabs>
          <w:tab w:val="num" w:pos="4867"/>
        </w:tabs>
        <w:ind w:left="4867" w:hanging="360"/>
      </w:pPr>
    </w:lvl>
    <w:lvl w:ilvl="7" w:tplc="04020019" w:tentative="1">
      <w:start w:val="1"/>
      <w:numFmt w:val="lowerLetter"/>
      <w:lvlText w:val="%8."/>
      <w:lvlJc w:val="left"/>
      <w:pPr>
        <w:tabs>
          <w:tab w:val="num" w:pos="5587"/>
        </w:tabs>
        <w:ind w:left="5587" w:hanging="360"/>
      </w:pPr>
    </w:lvl>
    <w:lvl w:ilvl="8" w:tplc="0402001B" w:tentative="1">
      <w:start w:val="1"/>
      <w:numFmt w:val="lowerRoman"/>
      <w:lvlText w:val="%9."/>
      <w:lvlJc w:val="right"/>
      <w:pPr>
        <w:tabs>
          <w:tab w:val="num" w:pos="6307"/>
        </w:tabs>
        <w:ind w:left="6307" w:hanging="180"/>
      </w:pPr>
    </w:lvl>
  </w:abstractNum>
  <w:abstractNum w:abstractNumId="11">
    <w:nsid w:val="38682FC8"/>
    <w:multiLevelType w:val="hybridMultilevel"/>
    <w:tmpl w:val="5B7E50B8"/>
    <w:lvl w:ilvl="0" w:tplc="131C7584">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398B5501"/>
    <w:multiLevelType w:val="hybridMultilevel"/>
    <w:tmpl w:val="77F0D116"/>
    <w:lvl w:ilvl="0" w:tplc="87E83A7C">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3">
    <w:nsid w:val="3FCD4A85"/>
    <w:multiLevelType w:val="hybridMultilevel"/>
    <w:tmpl w:val="8CA2A674"/>
    <w:lvl w:ilvl="0" w:tplc="514C6B3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410F1BC9"/>
    <w:multiLevelType w:val="hybridMultilevel"/>
    <w:tmpl w:val="BB4CE10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413313B3"/>
    <w:multiLevelType w:val="hybridMultilevel"/>
    <w:tmpl w:val="F7CCDC82"/>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6">
    <w:nsid w:val="418729EE"/>
    <w:multiLevelType w:val="hybridMultilevel"/>
    <w:tmpl w:val="8384D264"/>
    <w:lvl w:ilvl="0" w:tplc="87E83A7C">
      <w:start w:val="1"/>
      <w:numFmt w:val="decimal"/>
      <w:lvlText w:val="%1."/>
      <w:lvlJc w:val="left"/>
      <w:pPr>
        <w:tabs>
          <w:tab w:val="num" w:pos="799"/>
        </w:tabs>
        <w:ind w:left="799" w:hanging="360"/>
      </w:pPr>
      <w:rPr>
        <w:rFonts w:hint="default"/>
      </w:rPr>
    </w:lvl>
    <w:lvl w:ilvl="1" w:tplc="04020019" w:tentative="1">
      <w:start w:val="1"/>
      <w:numFmt w:val="lowerLetter"/>
      <w:lvlText w:val="%2."/>
      <w:lvlJc w:val="left"/>
      <w:pPr>
        <w:tabs>
          <w:tab w:val="num" w:pos="1519"/>
        </w:tabs>
        <w:ind w:left="1519" w:hanging="360"/>
      </w:pPr>
    </w:lvl>
    <w:lvl w:ilvl="2" w:tplc="0402001B" w:tentative="1">
      <w:start w:val="1"/>
      <w:numFmt w:val="lowerRoman"/>
      <w:lvlText w:val="%3."/>
      <w:lvlJc w:val="right"/>
      <w:pPr>
        <w:tabs>
          <w:tab w:val="num" w:pos="2239"/>
        </w:tabs>
        <w:ind w:left="2239" w:hanging="180"/>
      </w:pPr>
    </w:lvl>
    <w:lvl w:ilvl="3" w:tplc="0402000F" w:tentative="1">
      <w:start w:val="1"/>
      <w:numFmt w:val="decimal"/>
      <w:lvlText w:val="%4."/>
      <w:lvlJc w:val="left"/>
      <w:pPr>
        <w:tabs>
          <w:tab w:val="num" w:pos="2959"/>
        </w:tabs>
        <w:ind w:left="2959" w:hanging="360"/>
      </w:pPr>
    </w:lvl>
    <w:lvl w:ilvl="4" w:tplc="04020019" w:tentative="1">
      <w:start w:val="1"/>
      <w:numFmt w:val="lowerLetter"/>
      <w:lvlText w:val="%5."/>
      <w:lvlJc w:val="left"/>
      <w:pPr>
        <w:tabs>
          <w:tab w:val="num" w:pos="3679"/>
        </w:tabs>
        <w:ind w:left="3679" w:hanging="360"/>
      </w:pPr>
    </w:lvl>
    <w:lvl w:ilvl="5" w:tplc="0402001B" w:tentative="1">
      <w:start w:val="1"/>
      <w:numFmt w:val="lowerRoman"/>
      <w:lvlText w:val="%6."/>
      <w:lvlJc w:val="right"/>
      <w:pPr>
        <w:tabs>
          <w:tab w:val="num" w:pos="4399"/>
        </w:tabs>
        <w:ind w:left="4399" w:hanging="180"/>
      </w:pPr>
    </w:lvl>
    <w:lvl w:ilvl="6" w:tplc="0402000F" w:tentative="1">
      <w:start w:val="1"/>
      <w:numFmt w:val="decimal"/>
      <w:lvlText w:val="%7."/>
      <w:lvlJc w:val="left"/>
      <w:pPr>
        <w:tabs>
          <w:tab w:val="num" w:pos="5119"/>
        </w:tabs>
        <w:ind w:left="5119" w:hanging="360"/>
      </w:pPr>
    </w:lvl>
    <w:lvl w:ilvl="7" w:tplc="04020019" w:tentative="1">
      <w:start w:val="1"/>
      <w:numFmt w:val="lowerLetter"/>
      <w:lvlText w:val="%8."/>
      <w:lvlJc w:val="left"/>
      <w:pPr>
        <w:tabs>
          <w:tab w:val="num" w:pos="5839"/>
        </w:tabs>
        <w:ind w:left="5839" w:hanging="360"/>
      </w:pPr>
    </w:lvl>
    <w:lvl w:ilvl="8" w:tplc="0402001B" w:tentative="1">
      <w:start w:val="1"/>
      <w:numFmt w:val="lowerRoman"/>
      <w:lvlText w:val="%9."/>
      <w:lvlJc w:val="right"/>
      <w:pPr>
        <w:tabs>
          <w:tab w:val="num" w:pos="6559"/>
        </w:tabs>
        <w:ind w:left="6559" w:hanging="180"/>
      </w:pPr>
    </w:lvl>
  </w:abstractNum>
  <w:abstractNum w:abstractNumId="17">
    <w:nsid w:val="4B763411"/>
    <w:multiLevelType w:val="hybridMultilevel"/>
    <w:tmpl w:val="3F8E761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54047348"/>
    <w:multiLevelType w:val="hybridMultilevel"/>
    <w:tmpl w:val="F6942284"/>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9">
    <w:nsid w:val="593E612A"/>
    <w:multiLevelType w:val="hybridMultilevel"/>
    <w:tmpl w:val="E7D0975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63EE6D3D"/>
    <w:multiLevelType w:val="multilevel"/>
    <w:tmpl w:val="FB88425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nsid w:val="6A631834"/>
    <w:multiLevelType w:val="hybridMultilevel"/>
    <w:tmpl w:val="75326CBE"/>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2">
    <w:nsid w:val="6B7B2860"/>
    <w:multiLevelType w:val="hybridMultilevel"/>
    <w:tmpl w:val="33EE87DE"/>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3">
    <w:nsid w:val="70C03449"/>
    <w:multiLevelType w:val="hybridMultilevel"/>
    <w:tmpl w:val="019AED74"/>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4">
    <w:nsid w:val="747E606F"/>
    <w:multiLevelType w:val="hybridMultilevel"/>
    <w:tmpl w:val="E878DAC8"/>
    <w:lvl w:ilvl="0" w:tplc="6122D14C">
      <w:start w:val="1"/>
      <w:numFmt w:val="decimal"/>
      <w:lvlText w:val="%1."/>
      <w:lvlJc w:val="left"/>
      <w:pPr>
        <w:tabs>
          <w:tab w:val="num" w:pos="750"/>
        </w:tabs>
        <w:ind w:left="750" w:hanging="39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5">
    <w:nsid w:val="748C7865"/>
    <w:multiLevelType w:val="hybridMultilevel"/>
    <w:tmpl w:val="362A4398"/>
    <w:lvl w:ilvl="0" w:tplc="87E83A7C">
      <w:start w:val="1"/>
      <w:numFmt w:val="decimal"/>
      <w:lvlText w:val="%1."/>
      <w:lvlJc w:val="left"/>
      <w:pPr>
        <w:tabs>
          <w:tab w:val="num" w:pos="799"/>
        </w:tabs>
        <w:ind w:left="799" w:hanging="360"/>
      </w:pPr>
      <w:rPr>
        <w:rFonts w:hint="default"/>
      </w:rPr>
    </w:lvl>
    <w:lvl w:ilvl="1" w:tplc="04020019" w:tentative="1">
      <w:start w:val="1"/>
      <w:numFmt w:val="lowerLetter"/>
      <w:lvlText w:val="%2."/>
      <w:lvlJc w:val="left"/>
      <w:pPr>
        <w:tabs>
          <w:tab w:val="num" w:pos="1519"/>
        </w:tabs>
        <w:ind w:left="1519" w:hanging="360"/>
      </w:pPr>
    </w:lvl>
    <w:lvl w:ilvl="2" w:tplc="0402001B" w:tentative="1">
      <w:start w:val="1"/>
      <w:numFmt w:val="lowerRoman"/>
      <w:lvlText w:val="%3."/>
      <w:lvlJc w:val="right"/>
      <w:pPr>
        <w:tabs>
          <w:tab w:val="num" w:pos="2239"/>
        </w:tabs>
        <w:ind w:left="2239" w:hanging="180"/>
      </w:pPr>
    </w:lvl>
    <w:lvl w:ilvl="3" w:tplc="0402000F" w:tentative="1">
      <w:start w:val="1"/>
      <w:numFmt w:val="decimal"/>
      <w:lvlText w:val="%4."/>
      <w:lvlJc w:val="left"/>
      <w:pPr>
        <w:tabs>
          <w:tab w:val="num" w:pos="2959"/>
        </w:tabs>
        <w:ind w:left="2959" w:hanging="360"/>
      </w:pPr>
    </w:lvl>
    <w:lvl w:ilvl="4" w:tplc="04020019" w:tentative="1">
      <w:start w:val="1"/>
      <w:numFmt w:val="lowerLetter"/>
      <w:lvlText w:val="%5."/>
      <w:lvlJc w:val="left"/>
      <w:pPr>
        <w:tabs>
          <w:tab w:val="num" w:pos="3679"/>
        </w:tabs>
        <w:ind w:left="3679" w:hanging="360"/>
      </w:pPr>
    </w:lvl>
    <w:lvl w:ilvl="5" w:tplc="0402001B" w:tentative="1">
      <w:start w:val="1"/>
      <w:numFmt w:val="lowerRoman"/>
      <w:lvlText w:val="%6."/>
      <w:lvlJc w:val="right"/>
      <w:pPr>
        <w:tabs>
          <w:tab w:val="num" w:pos="4399"/>
        </w:tabs>
        <w:ind w:left="4399" w:hanging="180"/>
      </w:pPr>
    </w:lvl>
    <w:lvl w:ilvl="6" w:tplc="0402000F" w:tentative="1">
      <w:start w:val="1"/>
      <w:numFmt w:val="decimal"/>
      <w:lvlText w:val="%7."/>
      <w:lvlJc w:val="left"/>
      <w:pPr>
        <w:tabs>
          <w:tab w:val="num" w:pos="5119"/>
        </w:tabs>
        <w:ind w:left="5119" w:hanging="360"/>
      </w:pPr>
    </w:lvl>
    <w:lvl w:ilvl="7" w:tplc="04020019" w:tentative="1">
      <w:start w:val="1"/>
      <w:numFmt w:val="lowerLetter"/>
      <w:lvlText w:val="%8."/>
      <w:lvlJc w:val="left"/>
      <w:pPr>
        <w:tabs>
          <w:tab w:val="num" w:pos="5839"/>
        </w:tabs>
        <w:ind w:left="5839" w:hanging="360"/>
      </w:pPr>
    </w:lvl>
    <w:lvl w:ilvl="8" w:tplc="0402001B" w:tentative="1">
      <w:start w:val="1"/>
      <w:numFmt w:val="lowerRoman"/>
      <w:lvlText w:val="%9."/>
      <w:lvlJc w:val="right"/>
      <w:pPr>
        <w:tabs>
          <w:tab w:val="num" w:pos="6559"/>
        </w:tabs>
        <w:ind w:left="6559" w:hanging="180"/>
      </w:pPr>
    </w:lvl>
  </w:abstractNum>
  <w:abstractNum w:abstractNumId="26">
    <w:nsid w:val="7B345657"/>
    <w:multiLevelType w:val="hybridMultilevel"/>
    <w:tmpl w:val="E4EAA3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nsid w:val="7D591F48"/>
    <w:multiLevelType w:val="hybridMultilevel"/>
    <w:tmpl w:val="5980EB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7FF6514C"/>
    <w:multiLevelType w:val="hybridMultilevel"/>
    <w:tmpl w:val="7D12AC6E"/>
    <w:lvl w:ilvl="0" w:tplc="87E4C3F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15"/>
  </w:num>
  <w:num w:numId="2">
    <w:abstractNumId w:val="4"/>
  </w:num>
  <w:num w:numId="3">
    <w:abstractNumId w:val="7"/>
  </w:num>
  <w:num w:numId="4">
    <w:abstractNumId w:val="16"/>
  </w:num>
  <w:num w:numId="5">
    <w:abstractNumId w:val="25"/>
  </w:num>
  <w:num w:numId="6">
    <w:abstractNumId w:val="12"/>
  </w:num>
  <w:num w:numId="7">
    <w:abstractNumId w:val="22"/>
  </w:num>
  <w:num w:numId="8">
    <w:abstractNumId w:val="21"/>
  </w:num>
  <w:num w:numId="9">
    <w:abstractNumId w:val="10"/>
  </w:num>
  <w:num w:numId="10">
    <w:abstractNumId w:val="18"/>
  </w:num>
  <w:num w:numId="11">
    <w:abstractNumId w:val="23"/>
  </w:num>
  <w:num w:numId="12">
    <w:abstractNumId w:val="24"/>
  </w:num>
  <w:num w:numId="13">
    <w:abstractNumId w:val="5"/>
  </w:num>
  <w:num w:numId="14">
    <w:abstractNumId w:val="3"/>
  </w:num>
  <w:num w:numId="15">
    <w:abstractNumId w:val="26"/>
  </w:num>
  <w:num w:numId="16">
    <w:abstractNumId w:val="28"/>
  </w:num>
  <w:num w:numId="17">
    <w:abstractNumId w:val="0"/>
  </w:num>
  <w:num w:numId="18">
    <w:abstractNumId w:val="11"/>
  </w:num>
  <w:num w:numId="19">
    <w:abstractNumId w:val="17"/>
  </w:num>
  <w:num w:numId="20">
    <w:abstractNumId w:val="6"/>
  </w:num>
  <w:num w:numId="21">
    <w:abstractNumId w:val="13"/>
  </w:num>
  <w:num w:numId="22">
    <w:abstractNumId w:val="8"/>
  </w:num>
  <w:num w:numId="23">
    <w:abstractNumId w:val="1"/>
  </w:num>
  <w:num w:numId="24">
    <w:abstractNumId w:val="27"/>
  </w:num>
  <w:num w:numId="25">
    <w:abstractNumId w:val="19"/>
  </w:num>
  <w:num w:numId="26">
    <w:abstractNumId w:val="9"/>
  </w:num>
  <w:num w:numId="27">
    <w:abstractNumId w:val="2"/>
  </w:num>
  <w:num w:numId="28">
    <w:abstractNumId w:val="20"/>
  </w:num>
  <w:num w:numId="2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 Stanimirova">
    <w15:presenceInfo w15:providerId="AD" w15:userId="S-1-5-21-3756707997-3679801863-2662787887-12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B39"/>
    <w:rsid w:val="00001058"/>
    <w:rsid w:val="00001D63"/>
    <w:rsid w:val="00002E35"/>
    <w:rsid w:val="00003D0D"/>
    <w:rsid w:val="000042F3"/>
    <w:rsid w:val="000047B7"/>
    <w:rsid w:val="00005A93"/>
    <w:rsid w:val="00005BD8"/>
    <w:rsid w:val="00006160"/>
    <w:rsid w:val="0000628D"/>
    <w:rsid w:val="000115DE"/>
    <w:rsid w:val="00011C45"/>
    <w:rsid w:val="000122AF"/>
    <w:rsid w:val="000145A7"/>
    <w:rsid w:val="0001741B"/>
    <w:rsid w:val="00020F99"/>
    <w:rsid w:val="00023398"/>
    <w:rsid w:val="00023C6F"/>
    <w:rsid w:val="00025701"/>
    <w:rsid w:val="000262F6"/>
    <w:rsid w:val="000310EC"/>
    <w:rsid w:val="00032AEA"/>
    <w:rsid w:val="0003438B"/>
    <w:rsid w:val="0003482A"/>
    <w:rsid w:val="00035611"/>
    <w:rsid w:val="0003640F"/>
    <w:rsid w:val="00037E0E"/>
    <w:rsid w:val="000401FA"/>
    <w:rsid w:val="0004054B"/>
    <w:rsid w:val="00040D96"/>
    <w:rsid w:val="0004478B"/>
    <w:rsid w:val="00045F60"/>
    <w:rsid w:val="00046480"/>
    <w:rsid w:val="00050CB6"/>
    <w:rsid w:val="00051347"/>
    <w:rsid w:val="00055E59"/>
    <w:rsid w:val="00056AFB"/>
    <w:rsid w:val="00056CFA"/>
    <w:rsid w:val="00057048"/>
    <w:rsid w:val="000578BD"/>
    <w:rsid w:val="000621D8"/>
    <w:rsid w:val="0006530C"/>
    <w:rsid w:val="00065503"/>
    <w:rsid w:val="00066562"/>
    <w:rsid w:val="00067C25"/>
    <w:rsid w:val="00070278"/>
    <w:rsid w:val="00070DAB"/>
    <w:rsid w:val="00073F54"/>
    <w:rsid w:val="00073F75"/>
    <w:rsid w:val="00073FBB"/>
    <w:rsid w:val="000817A4"/>
    <w:rsid w:val="00084005"/>
    <w:rsid w:val="00084263"/>
    <w:rsid w:val="00085D13"/>
    <w:rsid w:val="00085D7E"/>
    <w:rsid w:val="000865A5"/>
    <w:rsid w:val="000905D8"/>
    <w:rsid w:val="00090921"/>
    <w:rsid w:val="00090ADF"/>
    <w:rsid w:val="000923F3"/>
    <w:rsid w:val="000947CD"/>
    <w:rsid w:val="000951C4"/>
    <w:rsid w:val="0009677B"/>
    <w:rsid w:val="00096AE2"/>
    <w:rsid w:val="000A0048"/>
    <w:rsid w:val="000A0259"/>
    <w:rsid w:val="000A0274"/>
    <w:rsid w:val="000A0C10"/>
    <w:rsid w:val="000A12D9"/>
    <w:rsid w:val="000A1DED"/>
    <w:rsid w:val="000A23C0"/>
    <w:rsid w:val="000A2895"/>
    <w:rsid w:val="000A28E4"/>
    <w:rsid w:val="000A2B4D"/>
    <w:rsid w:val="000A3F02"/>
    <w:rsid w:val="000A3F48"/>
    <w:rsid w:val="000A4BF7"/>
    <w:rsid w:val="000A71F6"/>
    <w:rsid w:val="000A77F1"/>
    <w:rsid w:val="000B0001"/>
    <w:rsid w:val="000B0DC5"/>
    <w:rsid w:val="000B3A7E"/>
    <w:rsid w:val="000B5951"/>
    <w:rsid w:val="000C2BBF"/>
    <w:rsid w:val="000C2F96"/>
    <w:rsid w:val="000C3AA6"/>
    <w:rsid w:val="000C572C"/>
    <w:rsid w:val="000C639F"/>
    <w:rsid w:val="000D0D0B"/>
    <w:rsid w:val="000D22A6"/>
    <w:rsid w:val="000D2FAC"/>
    <w:rsid w:val="000D5AFB"/>
    <w:rsid w:val="000D5B8D"/>
    <w:rsid w:val="000D6C47"/>
    <w:rsid w:val="000D732E"/>
    <w:rsid w:val="000E25CB"/>
    <w:rsid w:val="000E2DC6"/>
    <w:rsid w:val="000E35D4"/>
    <w:rsid w:val="000E514E"/>
    <w:rsid w:val="000E54E4"/>
    <w:rsid w:val="000E625E"/>
    <w:rsid w:val="000E652D"/>
    <w:rsid w:val="000E7227"/>
    <w:rsid w:val="000F0D7D"/>
    <w:rsid w:val="000F15C7"/>
    <w:rsid w:val="000F23DB"/>
    <w:rsid w:val="000F436D"/>
    <w:rsid w:val="000F6209"/>
    <w:rsid w:val="000F6234"/>
    <w:rsid w:val="000F788E"/>
    <w:rsid w:val="0010398A"/>
    <w:rsid w:val="00105E88"/>
    <w:rsid w:val="001116CB"/>
    <w:rsid w:val="001125F2"/>
    <w:rsid w:val="001136CB"/>
    <w:rsid w:val="00116E52"/>
    <w:rsid w:val="001170D3"/>
    <w:rsid w:val="0011732F"/>
    <w:rsid w:val="00117F6D"/>
    <w:rsid w:val="00121535"/>
    <w:rsid w:val="00123BF4"/>
    <w:rsid w:val="001242D7"/>
    <w:rsid w:val="00125999"/>
    <w:rsid w:val="00130049"/>
    <w:rsid w:val="001321F2"/>
    <w:rsid w:val="00133863"/>
    <w:rsid w:val="00134784"/>
    <w:rsid w:val="001347C6"/>
    <w:rsid w:val="00137F41"/>
    <w:rsid w:val="00143B25"/>
    <w:rsid w:val="00145CC5"/>
    <w:rsid w:val="00147A48"/>
    <w:rsid w:val="00147A84"/>
    <w:rsid w:val="0015165D"/>
    <w:rsid w:val="00151A97"/>
    <w:rsid w:val="00152C36"/>
    <w:rsid w:val="0015353A"/>
    <w:rsid w:val="00157BB5"/>
    <w:rsid w:val="00157E2F"/>
    <w:rsid w:val="0016212E"/>
    <w:rsid w:val="00162204"/>
    <w:rsid w:val="00163039"/>
    <w:rsid w:val="001636B0"/>
    <w:rsid w:val="00163A0C"/>
    <w:rsid w:val="00164A59"/>
    <w:rsid w:val="001700B3"/>
    <w:rsid w:val="0017014D"/>
    <w:rsid w:val="00170885"/>
    <w:rsid w:val="001730EA"/>
    <w:rsid w:val="0017389B"/>
    <w:rsid w:val="001742E1"/>
    <w:rsid w:val="00174B39"/>
    <w:rsid w:val="0017526E"/>
    <w:rsid w:val="00175482"/>
    <w:rsid w:val="0017584D"/>
    <w:rsid w:val="001766AC"/>
    <w:rsid w:val="001801A9"/>
    <w:rsid w:val="00180DE2"/>
    <w:rsid w:val="001830EE"/>
    <w:rsid w:val="0018683F"/>
    <w:rsid w:val="00186940"/>
    <w:rsid w:val="001924EB"/>
    <w:rsid w:val="001929A1"/>
    <w:rsid w:val="001950F3"/>
    <w:rsid w:val="001952F7"/>
    <w:rsid w:val="00195905"/>
    <w:rsid w:val="00197C62"/>
    <w:rsid w:val="00197ED3"/>
    <w:rsid w:val="001A1DA0"/>
    <w:rsid w:val="001A2B55"/>
    <w:rsid w:val="001A3537"/>
    <w:rsid w:val="001A69E6"/>
    <w:rsid w:val="001A7941"/>
    <w:rsid w:val="001B0E37"/>
    <w:rsid w:val="001B27E6"/>
    <w:rsid w:val="001B2AE2"/>
    <w:rsid w:val="001B5631"/>
    <w:rsid w:val="001B71BA"/>
    <w:rsid w:val="001B7F65"/>
    <w:rsid w:val="001C48DC"/>
    <w:rsid w:val="001C5ECE"/>
    <w:rsid w:val="001C6DCF"/>
    <w:rsid w:val="001D08CF"/>
    <w:rsid w:val="001D2C96"/>
    <w:rsid w:val="001D3996"/>
    <w:rsid w:val="001D4A8E"/>
    <w:rsid w:val="001E14DC"/>
    <w:rsid w:val="001E1D37"/>
    <w:rsid w:val="001E1EBE"/>
    <w:rsid w:val="001E772A"/>
    <w:rsid w:val="001F1F73"/>
    <w:rsid w:val="001F2443"/>
    <w:rsid w:val="001F27FB"/>
    <w:rsid w:val="001F3F8D"/>
    <w:rsid w:val="001F6492"/>
    <w:rsid w:val="00203B33"/>
    <w:rsid w:val="00206BAB"/>
    <w:rsid w:val="00212895"/>
    <w:rsid w:val="00215ACD"/>
    <w:rsid w:val="00217869"/>
    <w:rsid w:val="00217FFA"/>
    <w:rsid w:val="002223CF"/>
    <w:rsid w:val="002269A9"/>
    <w:rsid w:val="00232730"/>
    <w:rsid w:val="0023284F"/>
    <w:rsid w:val="0023480F"/>
    <w:rsid w:val="0023520D"/>
    <w:rsid w:val="00237CDE"/>
    <w:rsid w:val="00241CE0"/>
    <w:rsid w:val="002462A7"/>
    <w:rsid w:val="00246B9C"/>
    <w:rsid w:val="00251651"/>
    <w:rsid w:val="00252F20"/>
    <w:rsid w:val="0025475C"/>
    <w:rsid w:val="00256A89"/>
    <w:rsid w:val="00256CBD"/>
    <w:rsid w:val="00264100"/>
    <w:rsid w:val="002664A2"/>
    <w:rsid w:val="00266F7D"/>
    <w:rsid w:val="0026763E"/>
    <w:rsid w:val="002703D8"/>
    <w:rsid w:val="00271855"/>
    <w:rsid w:val="00271B9F"/>
    <w:rsid w:val="002731BA"/>
    <w:rsid w:val="00273956"/>
    <w:rsid w:val="00275547"/>
    <w:rsid w:val="00275955"/>
    <w:rsid w:val="00276553"/>
    <w:rsid w:val="00280BEF"/>
    <w:rsid w:val="00280E2D"/>
    <w:rsid w:val="00280FFE"/>
    <w:rsid w:val="00281014"/>
    <w:rsid w:val="002824BB"/>
    <w:rsid w:val="00282DD7"/>
    <w:rsid w:val="002835AD"/>
    <w:rsid w:val="002841B8"/>
    <w:rsid w:val="0028478A"/>
    <w:rsid w:val="00284A38"/>
    <w:rsid w:val="00291305"/>
    <w:rsid w:val="002913F1"/>
    <w:rsid w:val="0029172A"/>
    <w:rsid w:val="00294356"/>
    <w:rsid w:val="00295F6F"/>
    <w:rsid w:val="00297B0F"/>
    <w:rsid w:val="002A10A7"/>
    <w:rsid w:val="002A1175"/>
    <w:rsid w:val="002A13E2"/>
    <w:rsid w:val="002A7984"/>
    <w:rsid w:val="002A7B91"/>
    <w:rsid w:val="002B19C9"/>
    <w:rsid w:val="002B1E7F"/>
    <w:rsid w:val="002B2B94"/>
    <w:rsid w:val="002B36AF"/>
    <w:rsid w:val="002B4AC7"/>
    <w:rsid w:val="002B4C39"/>
    <w:rsid w:val="002B4D73"/>
    <w:rsid w:val="002B4DDC"/>
    <w:rsid w:val="002B65C4"/>
    <w:rsid w:val="002B674A"/>
    <w:rsid w:val="002C02C7"/>
    <w:rsid w:val="002C5D8C"/>
    <w:rsid w:val="002C6F2E"/>
    <w:rsid w:val="002C71E8"/>
    <w:rsid w:val="002D0DC7"/>
    <w:rsid w:val="002D38EC"/>
    <w:rsid w:val="002D3EC6"/>
    <w:rsid w:val="002D45F6"/>
    <w:rsid w:val="002D7FE8"/>
    <w:rsid w:val="002E08FA"/>
    <w:rsid w:val="002E4005"/>
    <w:rsid w:val="002E7684"/>
    <w:rsid w:val="002F3276"/>
    <w:rsid w:val="002F386B"/>
    <w:rsid w:val="002F483B"/>
    <w:rsid w:val="002F505B"/>
    <w:rsid w:val="00300F8F"/>
    <w:rsid w:val="00303245"/>
    <w:rsid w:val="003037ED"/>
    <w:rsid w:val="00303B0F"/>
    <w:rsid w:val="00307387"/>
    <w:rsid w:val="00307CB4"/>
    <w:rsid w:val="00311A33"/>
    <w:rsid w:val="00311F7B"/>
    <w:rsid w:val="00312BA6"/>
    <w:rsid w:val="003139BA"/>
    <w:rsid w:val="00315E41"/>
    <w:rsid w:val="003163B8"/>
    <w:rsid w:val="0031668C"/>
    <w:rsid w:val="00320507"/>
    <w:rsid w:val="00324D1F"/>
    <w:rsid w:val="00324DFD"/>
    <w:rsid w:val="0032634F"/>
    <w:rsid w:val="00327838"/>
    <w:rsid w:val="003306D7"/>
    <w:rsid w:val="00330900"/>
    <w:rsid w:val="003318A6"/>
    <w:rsid w:val="00332B64"/>
    <w:rsid w:val="003339B7"/>
    <w:rsid w:val="00333D97"/>
    <w:rsid w:val="00334C43"/>
    <w:rsid w:val="00335AD0"/>
    <w:rsid w:val="003405C2"/>
    <w:rsid w:val="00342BB5"/>
    <w:rsid w:val="0035089E"/>
    <w:rsid w:val="00353EB9"/>
    <w:rsid w:val="00354A4E"/>
    <w:rsid w:val="0035544E"/>
    <w:rsid w:val="0036037F"/>
    <w:rsid w:val="00360A56"/>
    <w:rsid w:val="00361413"/>
    <w:rsid w:val="00364AC7"/>
    <w:rsid w:val="00365D2B"/>
    <w:rsid w:val="00370601"/>
    <w:rsid w:val="003716C1"/>
    <w:rsid w:val="00375EEB"/>
    <w:rsid w:val="00377270"/>
    <w:rsid w:val="00377D23"/>
    <w:rsid w:val="003808B2"/>
    <w:rsid w:val="00380AFF"/>
    <w:rsid w:val="00384590"/>
    <w:rsid w:val="0038564B"/>
    <w:rsid w:val="00386E0D"/>
    <w:rsid w:val="00390753"/>
    <w:rsid w:val="00392954"/>
    <w:rsid w:val="00397048"/>
    <w:rsid w:val="003A0968"/>
    <w:rsid w:val="003A3257"/>
    <w:rsid w:val="003A7700"/>
    <w:rsid w:val="003B272D"/>
    <w:rsid w:val="003B5D7D"/>
    <w:rsid w:val="003C0A4E"/>
    <w:rsid w:val="003C2C24"/>
    <w:rsid w:val="003C3428"/>
    <w:rsid w:val="003C36E2"/>
    <w:rsid w:val="003C3908"/>
    <w:rsid w:val="003C4A17"/>
    <w:rsid w:val="003C5F72"/>
    <w:rsid w:val="003C5FAD"/>
    <w:rsid w:val="003D62BB"/>
    <w:rsid w:val="003D63DE"/>
    <w:rsid w:val="003D6F29"/>
    <w:rsid w:val="003E0682"/>
    <w:rsid w:val="003E107D"/>
    <w:rsid w:val="003E1AA0"/>
    <w:rsid w:val="003E3A15"/>
    <w:rsid w:val="003E57DD"/>
    <w:rsid w:val="003E793F"/>
    <w:rsid w:val="003F160F"/>
    <w:rsid w:val="003F2A7A"/>
    <w:rsid w:val="003F4008"/>
    <w:rsid w:val="003F4F79"/>
    <w:rsid w:val="0040346A"/>
    <w:rsid w:val="00407B7B"/>
    <w:rsid w:val="0041022B"/>
    <w:rsid w:val="0041159A"/>
    <w:rsid w:val="00411F7B"/>
    <w:rsid w:val="00415025"/>
    <w:rsid w:val="004156A8"/>
    <w:rsid w:val="00417F13"/>
    <w:rsid w:val="004226B1"/>
    <w:rsid w:val="00423498"/>
    <w:rsid w:val="00423D03"/>
    <w:rsid w:val="00427415"/>
    <w:rsid w:val="004275FF"/>
    <w:rsid w:val="00430004"/>
    <w:rsid w:val="0043054D"/>
    <w:rsid w:val="0043556C"/>
    <w:rsid w:val="004358DE"/>
    <w:rsid w:val="00436E9C"/>
    <w:rsid w:val="00442181"/>
    <w:rsid w:val="00443C50"/>
    <w:rsid w:val="00445189"/>
    <w:rsid w:val="00445939"/>
    <w:rsid w:val="00445E25"/>
    <w:rsid w:val="00447632"/>
    <w:rsid w:val="00450330"/>
    <w:rsid w:val="00451FE0"/>
    <w:rsid w:val="00452673"/>
    <w:rsid w:val="004527B2"/>
    <w:rsid w:val="0045493E"/>
    <w:rsid w:val="004566EB"/>
    <w:rsid w:val="0045794E"/>
    <w:rsid w:val="0046260B"/>
    <w:rsid w:val="00465E8B"/>
    <w:rsid w:val="004662E0"/>
    <w:rsid w:val="00470C9F"/>
    <w:rsid w:val="00470D33"/>
    <w:rsid w:val="00474596"/>
    <w:rsid w:val="00475718"/>
    <w:rsid w:val="004802E3"/>
    <w:rsid w:val="004804FB"/>
    <w:rsid w:val="0048070D"/>
    <w:rsid w:val="004811C6"/>
    <w:rsid w:val="00482754"/>
    <w:rsid w:val="00482A16"/>
    <w:rsid w:val="00482CB8"/>
    <w:rsid w:val="00482F0B"/>
    <w:rsid w:val="004833D7"/>
    <w:rsid w:val="00484E27"/>
    <w:rsid w:val="00485359"/>
    <w:rsid w:val="00485B53"/>
    <w:rsid w:val="00486CB1"/>
    <w:rsid w:val="0048726D"/>
    <w:rsid w:val="00487788"/>
    <w:rsid w:val="00487905"/>
    <w:rsid w:val="004901C8"/>
    <w:rsid w:val="00490A7C"/>
    <w:rsid w:val="00493650"/>
    <w:rsid w:val="004A0717"/>
    <w:rsid w:val="004A0B60"/>
    <w:rsid w:val="004A107D"/>
    <w:rsid w:val="004A16AB"/>
    <w:rsid w:val="004A1E38"/>
    <w:rsid w:val="004A2494"/>
    <w:rsid w:val="004A24BC"/>
    <w:rsid w:val="004A291C"/>
    <w:rsid w:val="004A755D"/>
    <w:rsid w:val="004B3887"/>
    <w:rsid w:val="004B45F9"/>
    <w:rsid w:val="004B49CE"/>
    <w:rsid w:val="004B5530"/>
    <w:rsid w:val="004B6E68"/>
    <w:rsid w:val="004B6EF0"/>
    <w:rsid w:val="004B75D2"/>
    <w:rsid w:val="004B7A7F"/>
    <w:rsid w:val="004C0A10"/>
    <w:rsid w:val="004C239A"/>
    <w:rsid w:val="004C2932"/>
    <w:rsid w:val="004C325D"/>
    <w:rsid w:val="004C5A44"/>
    <w:rsid w:val="004C7AE5"/>
    <w:rsid w:val="004D0356"/>
    <w:rsid w:val="004D089D"/>
    <w:rsid w:val="004D1D2D"/>
    <w:rsid w:val="004D324F"/>
    <w:rsid w:val="004D6FA6"/>
    <w:rsid w:val="004D723F"/>
    <w:rsid w:val="004D7C9B"/>
    <w:rsid w:val="004E1553"/>
    <w:rsid w:val="004E1D45"/>
    <w:rsid w:val="004E3BA4"/>
    <w:rsid w:val="004E420D"/>
    <w:rsid w:val="004E5D6B"/>
    <w:rsid w:val="004E7B32"/>
    <w:rsid w:val="004F3612"/>
    <w:rsid w:val="004F45D1"/>
    <w:rsid w:val="004F53E7"/>
    <w:rsid w:val="004F565B"/>
    <w:rsid w:val="004F6E42"/>
    <w:rsid w:val="00501180"/>
    <w:rsid w:val="0050271F"/>
    <w:rsid w:val="00507330"/>
    <w:rsid w:val="00511FEA"/>
    <w:rsid w:val="00512B4A"/>
    <w:rsid w:val="00513621"/>
    <w:rsid w:val="00516975"/>
    <w:rsid w:val="00521AF5"/>
    <w:rsid w:val="00522043"/>
    <w:rsid w:val="00523D0E"/>
    <w:rsid w:val="00524F89"/>
    <w:rsid w:val="00525F04"/>
    <w:rsid w:val="00536016"/>
    <w:rsid w:val="005378B2"/>
    <w:rsid w:val="00537B85"/>
    <w:rsid w:val="00540307"/>
    <w:rsid w:val="0054034D"/>
    <w:rsid w:val="005407E3"/>
    <w:rsid w:val="005419EA"/>
    <w:rsid w:val="005432BC"/>
    <w:rsid w:val="00544037"/>
    <w:rsid w:val="00547000"/>
    <w:rsid w:val="00547881"/>
    <w:rsid w:val="005500EA"/>
    <w:rsid w:val="0055074E"/>
    <w:rsid w:val="00552121"/>
    <w:rsid w:val="005546EE"/>
    <w:rsid w:val="00555214"/>
    <w:rsid w:val="005562EC"/>
    <w:rsid w:val="005566F1"/>
    <w:rsid w:val="00557B24"/>
    <w:rsid w:val="0056019A"/>
    <w:rsid w:val="0056298C"/>
    <w:rsid w:val="00563E67"/>
    <w:rsid w:val="00563FA5"/>
    <w:rsid w:val="00563FD7"/>
    <w:rsid w:val="00571D44"/>
    <w:rsid w:val="00573D13"/>
    <w:rsid w:val="00574CBC"/>
    <w:rsid w:val="00577581"/>
    <w:rsid w:val="00580ED7"/>
    <w:rsid w:val="00582402"/>
    <w:rsid w:val="00583F62"/>
    <w:rsid w:val="00585EE8"/>
    <w:rsid w:val="005869E3"/>
    <w:rsid w:val="00587082"/>
    <w:rsid w:val="0058732C"/>
    <w:rsid w:val="00591DA1"/>
    <w:rsid w:val="005945AE"/>
    <w:rsid w:val="005A0941"/>
    <w:rsid w:val="005A0D21"/>
    <w:rsid w:val="005A2A5E"/>
    <w:rsid w:val="005A3CF3"/>
    <w:rsid w:val="005A3DD7"/>
    <w:rsid w:val="005A3EA3"/>
    <w:rsid w:val="005A44A5"/>
    <w:rsid w:val="005A7124"/>
    <w:rsid w:val="005A7B0B"/>
    <w:rsid w:val="005A7F30"/>
    <w:rsid w:val="005B309E"/>
    <w:rsid w:val="005B56B6"/>
    <w:rsid w:val="005B7477"/>
    <w:rsid w:val="005B7904"/>
    <w:rsid w:val="005C0188"/>
    <w:rsid w:val="005C392E"/>
    <w:rsid w:val="005C5B91"/>
    <w:rsid w:val="005C7062"/>
    <w:rsid w:val="005C7B33"/>
    <w:rsid w:val="005D26F9"/>
    <w:rsid w:val="005E06ED"/>
    <w:rsid w:val="005E09DD"/>
    <w:rsid w:val="005E4950"/>
    <w:rsid w:val="005E6724"/>
    <w:rsid w:val="005F08EE"/>
    <w:rsid w:val="005F1099"/>
    <w:rsid w:val="005F13BB"/>
    <w:rsid w:val="005F50AB"/>
    <w:rsid w:val="005F6E42"/>
    <w:rsid w:val="005F78C1"/>
    <w:rsid w:val="00602303"/>
    <w:rsid w:val="00602B9D"/>
    <w:rsid w:val="00603A21"/>
    <w:rsid w:val="00604FD3"/>
    <w:rsid w:val="00605AC3"/>
    <w:rsid w:val="006074B8"/>
    <w:rsid w:val="006100A9"/>
    <w:rsid w:val="006109DA"/>
    <w:rsid w:val="00610C83"/>
    <w:rsid w:val="006124DE"/>
    <w:rsid w:val="006148FC"/>
    <w:rsid w:val="00616821"/>
    <w:rsid w:val="006178E8"/>
    <w:rsid w:val="00621E25"/>
    <w:rsid w:val="00623774"/>
    <w:rsid w:val="00624655"/>
    <w:rsid w:val="006308CA"/>
    <w:rsid w:val="00634F13"/>
    <w:rsid w:val="00637665"/>
    <w:rsid w:val="00637A80"/>
    <w:rsid w:val="00637CE1"/>
    <w:rsid w:val="0064073D"/>
    <w:rsid w:val="00642670"/>
    <w:rsid w:val="00642E87"/>
    <w:rsid w:val="00643159"/>
    <w:rsid w:val="00652C59"/>
    <w:rsid w:val="00652F37"/>
    <w:rsid w:val="00655A4E"/>
    <w:rsid w:val="0065699B"/>
    <w:rsid w:val="00657FA6"/>
    <w:rsid w:val="006601DB"/>
    <w:rsid w:val="006622D6"/>
    <w:rsid w:val="00664467"/>
    <w:rsid w:val="00664D69"/>
    <w:rsid w:val="00666096"/>
    <w:rsid w:val="00667A17"/>
    <w:rsid w:val="00670E85"/>
    <w:rsid w:val="00672CAD"/>
    <w:rsid w:val="00673260"/>
    <w:rsid w:val="006733B8"/>
    <w:rsid w:val="00674999"/>
    <w:rsid w:val="00674F42"/>
    <w:rsid w:val="00675349"/>
    <w:rsid w:val="00676809"/>
    <w:rsid w:val="00680EFE"/>
    <w:rsid w:val="0068350B"/>
    <w:rsid w:val="006863EB"/>
    <w:rsid w:val="006922CB"/>
    <w:rsid w:val="00694DE4"/>
    <w:rsid w:val="00695E7E"/>
    <w:rsid w:val="00696B66"/>
    <w:rsid w:val="00696FCA"/>
    <w:rsid w:val="00697D2E"/>
    <w:rsid w:val="006A0D39"/>
    <w:rsid w:val="006A2BC9"/>
    <w:rsid w:val="006A30D3"/>
    <w:rsid w:val="006A3444"/>
    <w:rsid w:val="006A391B"/>
    <w:rsid w:val="006A3A0F"/>
    <w:rsid w:val="006A40B1"/>
    <w:rsid w:val="006A7689"/>
    <w:rsid w:val="006A7DDC"/>
    <w:rsid w:val="006B0D21"/>
    <w:rsid w:val="006B1031"/>
    <w:rsid w:val="006B3A22"/>
    <w:rsid w:val="006B3F7E"/>
    <w:rsid w:val="006B42B4"/>
    <w:rsid w:val="006B6A6E"/>
    <w:rsid w:val="006B7321"/>
    <w:rsid w:val="006C048F"/>
    <w:rsid w:val="006C3610"/>
    <w:rsid w:val="006C3826"/>
    <w:rsid w:val="006C45B2"/>
    <w:rsid w:val="006C5E11"/>
    <w:rsid w:val="006C6D61"/>
    <w:rsid w:val="006C7005"/>
    <w:rsid w:val="006C7D18"/>
    <w:rsid w:val="006D01A1"/>
    <w:rsid w:val="006D0B46"/>
    <w:rsid w:val="006D11C3"/>
    <w:rsid w:val="006D22D1"/>
    <w:rsid w:val="006D29E8"/>
    <w:rsid w:val="006D2F1E"/>
    <w:rsid w:val="006D3255"/>
    <w:rsid w:val="006D3C74"/>
    <w:rsid w:val="006E0D1A"/>
    <w:rsid w:val="006E1A14"/>
    <w:rsid w:val="006E2DBB"/>
    <w:rsid w:val="006E3629"/>
    <w:rsid w:val="006F0714"/>
    <w:rsid w:val="006F0F70"/>
    <w:rsid w:val="006F28A1"/>
    <w:rsid w:val="006F3514"/>
    <w:rsid w:val="006F644D"/>
    <w:rsid w:val="00702250"/>
    <w:rsid w:val="007028B5"/>
    <w:rsid w:val="00704459"/>
    <w:rsid w:val="00713394"/>
    <w:rsid w:val="007136FC"/>
    <w:rsid w:val="0071375A"/>
    <w:rsid w:val="007137F6"/>
    <w:rsid w:val="00714DCD"/>
    <w:rsid w:val="00715473"/>
    <w:rsid w:val="00715949"/>
    <w:rsid w:val="00717FE0"/>
    <w:rsid w:val="007211E0"/>
    <w:rsid w:val="0072288E"/>
    <w:rsid w:val="007230DA"/>
    <w:rsid w:val="00724734"/>
    <w:rsid w:val="0072612C"/>
    <w:rsid w:val="00727343"/>
    <w:rsid w:val="00727D90"/>
    <w:rsid w:val="00730E66"/>
    <w:rsid w:val="0073130A"/>
    <w:rsid w:val="007313B7"/>
    <w:rsid w:val="00731550"/>
    <w:rsid w:val="00731DE8"/>
    <w:rsid w:val="00732E15"/>
    <w:rsid w:val="007330BF"/>
    <w:rsid w:val="007353ED"/>
    <w:rsid w:val="0073551C"/>
    <w:rsid w:val="00743EEB"/>
    <w:rsid w:val="00745FF5"/>
    <w:rsid w:val="0074634C"/>
    <w:rsid w:val="00747932"/>
    <w:rsid w:val="00752B6C"/>
    <w:rsid w:val="00752B93"/>
    <w:rsid w:val="00753B4F"/>
    <w:rsid w:val="00754CA4"/>
    <w:rsid w:val="007600C1"/>
    <w:rsid w:val="00763E55"/>
    <w:rsid w:val="007652FB"/>
    <w:rsid w:val="007669AC"/>
    <w:rsid w:val="007717CC"/>
    <w:rsid w:val="00774B54"/>
    <w:rsid w:val="00780E43"/>
    <w:rsid w:val="00782056"/>
    <w:rsid w:val="007857CE"/>
    <w:rsid w:val="00785846"/>
    <w:rsid w:val="00793E8D"/>
    <w:rsid w:val="00794A8E"/>
    <w:rsid w:val="0079525B"/>
    <w:rsid w:val="0079526B"/>
    <w:rsid w:val="00796C86"/>
    <w:rsid w:val="0079711C"/>
    <w:rsid w:val="007A0ED2"/>
    <w:rsid w:val="007A4249"/>
    <w:rsid w:val="007A65FF"/>
    <w:rsid w:val="007A7111"/>
    <w:rsid w:val="007B0151"/>
    <w:rsid w:val="007B05A7"/>
    <w:rsid w:val="007B0ABC"/>
    <w:rsid w:val="007B113D"/>
    <w:rsid w:val="007B5EBE"/>
    <w:rsid w:val="007C1C73"/>
    <w:rsid w:val="007C2087"/>
    <w:rsid w:val="007C225A"/>
    <w:rsid w:val="007C2C05"/>
    <w:rsid w:val="007C531B"/>
    <w:rsid w:val="007C5BCF"/>
    <w:rsid w:val="007D4CC3"/>
    <w:rsid w:val="007E035B"/>
    <w:rsid w:val="007E17BE"/>
    <w:rsid w:val="007E2333"/>
    <w:rsid w:val="007E2692"/>
    <w:rsid w:val="007E53BF"/>
    <w:rsid w:val="007E542E"/>
    <w:rsid w:val="007E564D"/>
    <w:rsid w:val="007E585B"/>
    <w:rsid w:val="007F0E10"/>
    <w:rsid w:val="007F170B"/>
    <w:rsid w:val="007F1F46"/>
    <w:rsid w:val="007F37FB"/>
    <w:rsid w:val="007F66F1"/>
    <w:rsid w:val="00802E4D"/>
    <w:rsid w:val="008067AE"/>
    <w:rsid w:val="00807693"/>
    <w:rsid w:val="008077AA"/>
    <w:rsid w:val="00810E9D"/>
    <w:rsid w:val="00811ABB"/>
    <w:rsid w:val="00812F95"/>
    <w:rsid w:val="008164FB"/>
    <w:rsid w:val="008215C9"/>
    <w:rsid w:val="0082229F"/>
    <w:rsid w:val="00822486"/>
    <w:rsid w:val="00822D34"/>
    <w:rsid w:val="00826E69"/>
    <w:rsid w:val="008275DC"/>
    <w:rsid w:val="008317A1"/>
    <w:rsid w:val="008353B2"/>
    <w:rsid w:val="0083628A"/>
    <w:rsid w:val="00836BA0"/>
    <w:rsid w:val="008376CA"/>
    <w:rsid w:val="00837B74"/>
    <w:rsid w:val="008433E8"/>
    <w:rsid w:val="00843A21"/>
    <w:rsid w:val="00845059"/>
    <w:rsid w:val="008463CA"/>
    <w:rsid w:val="008468B3"/>
    <w:rsid w:val="00850EDD"/>
    <w:rsid w:val="00852665"/>
    <w:rsid w:val="00853C4F"/>
    <w:rsid w:val="00853ED8"/>
    <w:rsid w:val="008542FC"/>
    <w:rsid w:val="00854662"/>
    <w:rsid w:val="00854684"/>
    <w:rsid w:val="0085473E"/>
    <w:rsid w:val="00855358"/>
    <w:rsid w:val="0085578B"/>
    <w:rsid w:val="00860F55"/>
    <w:rsid w:val="008620ED"/>
    <w:rsid w:val="008650F9"/>
    <w:rsid w:val="0086537F"/>
    <w:rsid w:val="0086564F"/>
    <w:rsid w:val="00867CA9"/>
    <w:rsid w:val="008703EF"/>
    <w:rsid w:val="00871DBC"/>
    <w:rsid w:val="00871F84"/>
    <w:rsid w:val="008727B1"/>
    <w:rsid w:val="00873496"/>
    <w:rsid w:val="00874266"/>
    <w:rsid w:val="00874EFB"/>
    <w:rsid w:val="00875954"/>
    <w:rsid w:val="008768D0"/>
    <w:rsid w:val="008802B9"/>
    <w:rsid w:val="0088175C"/>
    <w:rsid w:val="00881B53"/>
    <w:rsid w:val="00884268"/>
    <w:rsid w:val="00885BC2"/>
    <w:rsid w:val="008861C1"/>
    <w:rsid w:val="00886B1B"/>
    <w:rsid w:val="00891508"/>
    <w:rsid w:val="008915BC"/>
    <w:rsid w:val="00895A79"/>
    <w:rsid w:val="008A070A"/>
    <w:rsid w:val="008A18F7"/>
    <w:rsid w:val="008A1B6E"/>
    <w:rsid w:val="008A2713"/>
    <w:rsid w:val="008A2FCE"/>
    <w:rsid w:val="008A38B6"/>
    <w:rsid w:val="008A4A88"/>
    <w:rsid w:val="008A51A4"/>
    <w:rsid w:val="008B3909"/>
    <w:rsid w:val="008B3BE3"/>
    <w:rsid w:val="008B468C"/>
    <w:rsid w:val="008B5428"/>
    <w:rsid w:val="008B5ED5"/>
    <w:rsid w:val="008B61FC"/>
    <w:rsid w:val="008B6D27"/>
    <w:rsid w:val="008B6D82"/>
    <w:rsid w:val="008C0D67"/>
    <w:rsid w:val="008C401C"/>
    <w:rsid w:val="008C47A2"/>
    <w:rsid w:val="008C4AA6"/>
    <w:rsid w:val="008C4D6F"/>
    <w:rsid w:val="008C4DCB"/>
    <w:rsid w:val="008C5DE5"/>
    <w:rsid w:val="008D029E"/>
    <w:rsid w:val="008D2F05"/>
    <w:rsid w:val="008D4E5E"/>
    <w:rsid w:val="008D6340"/>
    <w:rsid w:val="008E29CB"/>
    <w:rsid w:val="008E4AE7"/>
    <w:rsid w:val="008E505C"/>
    <w:rsid w:val="008E51FA"/>
    <w:rsid w:val="008E63F8"/>
    <w:rsid w:val="008E71AA"/>
    <w:rsid w:val="008E7DFB"/>
    <w:rsid w:val="008F1A28"/>
    <w:rsid w:val="008F4DBC"/>
    <w:rsid w:val="008F790F"/>
    <w:rsid w:val="00901448"/>
    <w:rsid w:val="00902DE3"/>
    <w:rsid w:val="009035B1"/>
    <w:rsid w:val="0090427B"/>
    <w:rsid w:val="009048F8"/>
    <w:rsid w:val="00904B6C"/>
    <w:rsid w:val="00907531"/>
    <w:rsid w:val="00925072"/>
    <w:rsid w:val="0093245F"/>
    <w:rsid w:val="00934448"/>
    <w:rsid w:val="009344D3"/>
    <w:rsid w:val="00934EB5"/>
    <w:rsid w:val="00936D76"/>
    <w:rsid w:val="0093768B"/>
    <w:rsid w:val="009377EC"/>
    <w:rsid w:val="00937A42"/>
    <w:rsid w:val="009417F5"/>
    <w:rsid w:val="00941DE5"/>
    <w:rsid w:val="00943F52"/>
    <w:rsid w:val="00945B44"/>
    <w:rsid w:val="009469DA"/>
    <w:rsid w:val="00947DDB"/>
    <w:rsid w:val="00951781"/>
    <w:rsid w:val="00951D40"/>
    <w:rsid w:val="00952626"/>
    <w:rsid w:val="009556E9"/>
    <w:rsid w:val="00956383"/>
    <w:rsid w:val="00961ACE"/>
    <w:rsid w:val="0096299D"/>
    <w:rsid w:val="00964FDC"/>
    <w:rsid w:val="0096584E"/>
    <w:rsid w:val="0096619A"/>
    <w:rsid w:val="0096742B"/>
    <w:rsid w:val="00971557"/>
    <w:rsid w:val="00972F5C"/>
    <w:rsid w:val="00973BD0"/>
    <w:rsid w:val="0097566B"/>
    <w:rsid w:val="00977711"/>
    <w:rsid w:val="009809B9"/>
    <w:rsid w:val="00980D82"/>
    <w:rsid w:val="009839C4"/>
    <w:rsid w:val="00983C80"/>
    <w:rsid w:val="00983EEB"/>
    <w:rsid w:val="00986475"/>
    <w:rsid w:val="0098706A"/>
    <w:rsid w:val="0098736A"/>
    <w:rsid w:val="00990175"/>
    <w:rsid w:val="009933CD"/>
    <w:rsid w:val="009939F9"/>
    <w:rsid w:val="00994EC2"/>
    <w:rsid w:val="00996175"/>
    <w:rsid w:val="00996A12"/>
    <w:rsid w:val="00996EDC"/>
    <w:rsid w:val="009971B7"/>
    <w:rsid w:val="00997B8C"/>
    <w:rsid w:val="009A1A27"/>
    <w:rsid w:val="009A1DC2"/>
    <w:rsid w:val="009A3BF3"/>
    <w:rsid w:val="009A3CF6"/>
    <w:rsid w:val="009A7137"/>
    <w:rsid w:val="009B05B8"/>
    <w:rsid w:val="009B1300"/>
    <w:rsid w:val="009B3027"/>
    <w:rsid w:val="009B474D"/>
    <w:rsid w:val="009B7441"/>
    <w:rsid w:val="009C49DB"/>
    <w:rsid w:val="009C7333"/>
    <w:rsid w:val="009D020B"/>
    <w:rsid w:val="009D2EF4"/>
    <w:rsid w:val="009D5624"/>
    <w:rsid w:val="009D5D23"/>
    <w:rsid w:val="009D5DF4"/>
    <w:rsid w:val="009D6068"/>
    <w:rsid w:val="009E16FF"/>
    <w:rsid w:val="009E418E"/>
    <w:rsid w:val="009E4BAE"/>
    <w:rsid w:val="009E5514"/>
    <w:rsid w:val="009F07FA"/>
    <w:rsid w:val="009F087E"/>
    <w:rsid w:val="009F1170"/>
    <w:rsid w:val="009F1667"/>
    <w:rsid w:val="009F4515"/>
    <w:rsid w:val="009F541F"/>
    <w:rsid w:val="00A02CBA"/>
    <w:rsid w:val="00A06307"/>
    <w:rsid w:val="00A06CC0"/>
    <w:rsid w:val="00A071D0"/>
    <w:rsid w:val="00A071F3"/>
    <w:rsid w:val="00A1099C"/>
    <w:rsid w:val="00A12062"/>
    <w:rsid w:val="00A133E4"/>
    <w:rsid w:val="00A15BFB"/>
    <w:rsid w:val="00A17211"/>
    <w:rsid w:val="00A20AD8"/>
    <w:rsid w:val="00A247A2"/>
    <w:rsid w:val="00A260F8"/>
    <w:rsid w:val="00A27490"/>
    <w:rsid w:val="00A30ACA"/>
    <w:rsid w:val="00A31779"/>
    <w:rsid w:val="00A34100"/>
    <w:rsid w:val="00A347F6"/>
    <w:rsid w:val="00A36950"/>
    <w:rsid w:val="00A36C59"/>
    <w:rsid w:val="00A370E5"/>
    <w:rsid w:val="00A41128"/>
    <w:rsid w:val="00A42BF5"/>
    <w:rsid w:val="00A44264"/>
    <w:rsid w:val="00A4554B"/>
    <w:rsid w:val="00A46CE5"/>
    <w:rsid w:val="00A473C8"/>
    <w:rsid w:val="00A50E15"/>
    <w:rsid w:val="00A51572"/>
    <w:rsid w:val="00A51734"/>
    <w:rsid w:val="00A51DDB"/>
    <w:rsid w:val="00A51F5E"/>
    <w:rsid w:val="00A51F75"/>
    <w:rsid w:val="00A53C2F"/>
    <w:rsid w:val="00A54366"/>
    <w:rsid w:val="00A5525F"/>
    <w:rsid w:val="00A552D4"/>
    <w:rsid w:val="00A5571A"/>
    <w:rsid w:val="00A55B43"/>
    <w:rsid w:val="00A574E3"/>
    <w:rsid w:val="00A616B3"/>
    <w:rsid w:val="00A6184D"/>
    <w:rsid w:val="00A61AD2"/>
    <w:rsid w:val="00A620A4"/>
    <w:rsid w:val="00A62EF2"/>
    <w:rsid w:val="00A64544"/>
    <w:rsid w:val="00A64755"/>
    <w:rsid w:val="00A65593"/>
    <w:rsid w:val="00A66B13"/>
    <w:rsid w:val="00A67A70"/>
    <w:rsid w:val="00A70743"/>
    <w:rsid w:val="00A7077A"/>
    <w:rsid w:val="00A70ADD"/>
    <w:rsid w:val="00A71A73"/>
    <w:rsid w:val="00A72416"/>
    <w:rsid w:val="00A72DBC"/>
    <w:rsid w:val="00A75F7F"/>
    <w:rsid w:val="00A7664F"/>
    <w:rsid w:val="00A827F5"/>
    <w:rsid w:val="00A83F97"/>
    <w:rsid w:val="00A87EC2"/>
    <w:rsid w:val="00A9057B"/>
    <w:rsid w:val="00A90865"/>
    <w:rsid w:val="00A90AA4"/>
    <w:rsid w:val="00A9215E"/>
    <w:rsid w:val="00A9575B"/>
    <w:rsid w:val="00A9593F"/>
    <w:rsid w:val="00A97019"/>
    <w:rsid w:val="00AA28C9"/>
    <w:rsid w:val="00AA29C5"/>
    <w:rsid w:val="00AA304B"/>
    <w:rsid w:val="00AA3233"/>
    <w:rsid w:val="00AA38EA"/>
    <w:rsid w:val="00AA546E"/>
    <w:rsid w:val="00AA5AD5"/>
    <w:rsid w:val="00AA61DF"/>
    <w:rsid w:val="00AB18F4"/>
    <w:rsid w:val="00AB4160"/>
    <w:rsid w:val="00AB49C5"/>
    <w:rsid w:val="00AB4C3C"/>
    <w:rsid w:val="00AB58D6"/>
    <w:rsid w:val="00AB7341"/>
    <w:rsid w:val="00AC12F0"/>
    <w:rsid w:val="00AC2054"/>
    <w:rsid w:val="00AC27A9"/>
    <w:rsid w:val="00AC2A48"/>
    <w:rsid w:val="00AC4EC1"/>
    <w:rsid w:val="00AC6951"/>
    <w:rsid w:val="00AC6AFE"/>
    <w:rsid w:val="00AD04F3"/>
    <w:rsid w:val="00AD2D31"/>
    <w:rsid w:val="00AD3093"/>
    <w:rsid w:val="00AD7D5C"/>
    <w:rsid w:val="00AD7D63"/>
    <w:rsid w:val="00AE0F97"/>
    <w:rsid w:val="00AE23CE"/>
    <w:rsid w:val="00AE2E1C"/>
    <w:rsid w:val="00AE3D3E"/>
    <w:rsid w:val="00AE3DBA"/>
    <w:rsid w:val="00AE4B4C"/>
    <w:rsid w:val="00AE538C"/>
    <w:rsid w:val="00AE7B8F"/>
    <w:rsid w:val="00AF0409"/>
    <w:rsid w:val="00AF3256"/>
    <w:rsid w:val="00AF36DB"/>
    <w:rsid w:val="00AF56AF"/>
    <w:rsid w:val="00AF5810"/>
    <w:rsid w:val="00AF61B1"/>
    <w:rsid w:val="00AF67F4"/>
    <w:rsid w:val="00AF6B00"/>
    <w:rsid w:val="00AF7607"/>
    <w:rsid w:val="00B01638"/>
    <w:rsid w:val="00B028AE"/>
    <w:rsid w:val="00B03C5B"/>
    <w:rsid w:val="00B03E42"/>
    <w:rsid w:val="00B05397"/>
    <w:rsid w:val="00B10707"/>
    <w:rsid w:val="00B10AC9"/>
    <w:rsid w:val="00B1119E"/>
    <w:rsid w:val="00B11D7B"/>
    <w:rsid w:val="00B141C2"/>
    <w:rsid w:val="00B163CC"/>
    <w:rsid w:val="00B20CB4"/>
    <w:rsid w:val="00B20D95"/>
    <w:rsid w:val="00B22544"/>
    <w:rsid w:val="00B23646"/>
    <w:rsid w:val="00B240AF"/>
    <w:rsid w:val="00B2418B"/>
    <w:rsid w:val="00B25144"/>
    <w:rsid w:val="00B25C92"/>
    <w:rsid w:val="00B270A6"/>
    <w:rsid w:val="00B32E76"/>
    <w:rsid w:val="00B34414"/>
    <w:rsid w:val="00B3640F"/>
    <w:rsid w:val="00B36FF2"/>
    <w:rsid w:val="00B378A2"/>
    <w:rsid w:val="00B37EA2"/>
    <w:rsid w:val="00B41C4A"/>
    <w:rsid w:val="00B42040"/>
    <w:rsid w:val="00B438B9"/>
    <w:rsid w:val="00B44E5E"/>
    <w:rsid w:val="00B46EFA"/>
    <w:rsid w:val="00B479F8"/>
    <w:rsid w:val="00B50B5D"/>
    <w:rsid w:val="00B519CC"/>
    <w:rsid w:val="00B528A8"/>
    <w:rsid w:val="00B53E76"/>
    <w:rsid w:val="00B5405E"/>
    <w:rsid w:val="00B54BD7"/>
    <w:rsid w:val="00B54EA6"/>
    <w:rsid w:val="00B559E6"/>
    <w:rsid w:val="00B56567"/>
    <w:rsid w:val="00B57920"/>
    <w:rsid w:val="00B617F9"/>
    <w:rsid w:val="00B6180B"/>
    <w:rsid w:val="00B63D34"/>
    <w:rsid w:val="00B6419B"/>
    <w:rsid w:val="00B65647"/>
    <w:rsid w:val="00B6750C"/>
    <w:rsid w:val="00B71A79"/>
    <w:rsid w:val="00B72F68"/>
    <w:rsid w:val="00B75B1E"/>
    <w:rsid w:val="00B75D36"/>
    <w:rsid w:val="00B76C16"/>
    <w:rsid w:val="00B77246"/>
    <w:rsid w:val="00B77304"/>
    <w:rsid w:val="00B777E3"/>
    <w:rsid w:val="00B778F9"/>
    <w:rsid w:val="00B77E99"/>
    <w:rsid w:val="00B80597"/>
    <w:rsid w:val="00B84FEB"/>
    <w:rsid w:val="00B857C9"/>
    <w:rsid w:val="00B908E8"/>
    <w:rsid w:val="00B921B3"/>
    <w:rsid w:val="00B9583E"/>
    <w:rsid w:val="00B9682B"/>
    <w:rsid w:val="00BA4BB3"/>
    <w:rsid w:val="00BA556F"/>
    <w:rsid w:val="00BA6922"/>
    <w:rsid w:val="00BB00D0"/>
    <w:rsid w:val="00BB1C37"/>
    <w:rsid w:val="00BB373E"/>
    <w:rsid w:val="00BB3CA2"/>
    <w:rsid w:val="00BB40DE"/>
    <w:rsid w:val="00BB486A"/>
    <w:rsid w:val="00BB4C9F"/>
    <w:rsid w:val="00BC0137"/>
    <w:rsid w:val="00BC032E"/>
    <w:rsid w:val="00BC0EA2"/>
    <w:rsid w:val="00BC189F"/>
    <w:rsid w:val="00BC1BA2"/>
    <w:rsid w:val="00BC2405"/>
    <w:rsid w:val="00BC4040"/>
    <w:rsid w:val="00BC6296"/>
    <w:rsid w:val="00BC7523"/>
    <w:rsid w:val="00BD3395"/>
    <w:rsid w:val="00BD63F3"/>
    <w:rsid w:val="00BD6C26"/>
    <w:rsid w:val="00BD753A"/>
    <w:rsid w:val="00BE4950"/>
    <w:rsid w:val="00BE54F2"/>
    <w:rsid w:val="00BE7F50"/>
    <w:rsid w:val="00BF1592"/>
    <w:rsid w:val="00BF5917"/>
    <w:rsid w:val="00BF7217"/>
    <w:rsid w:val="00C01D55"/>
    <w:rsid w:val="00C02190"/>
    <w:rsid w:val="00C026CC"/>
    <w:rsid w:val="00C02CA0"/>
    <w:rsid w:val="00C0394D"/>
    <w:rsid w:val="00C0474E"/>
    <w:rsid w:val="00C05154"/>
    <w:rsid w:val="00C066DB"/>
    <w:rsid w:val="00C10AD6"/>
    <w:rsid w:val="00C1125B"/>
    <w:rsid w:val="00C124AA"/>
    <w:rsid w:val="00C129CF"/>
    <w:rsid w:val="00C13F2D"/>
    <w:rsid w:val="00C14458"/>
    <w:rsid w:val="00C156DD"/>
    <w:rsid w:val="00C15EF4"/>
    <w:rsid w:val="00C17B3A"/>
    <w:rsid w:val="00C21E8F"/>
    <w:rsid w:val="00C22497"/>
    <w:rsid w:val="00C251E7"/>
    <w:rsid w:val="00C269FD"/>
    <w:rsid w:val="00C344C9"/>
    <w:rsid w:val="00C34CE4"/>
    <w:rsid w:val="00C3685A"/>
    <w:rsid w:val="00C36A34"/>
    <w:rsid w:val="00C3707B"/>
    <w:rsid w:val="00C372B1"/>
    <w:rsid w:val="00C40453"/>
    <w:rsid w:val="00C40DF2"/>
    <w:rsid w:val="00C4166A"/>
    <w:rsid w:val="00C43027"/>
    <w:rsid w:val="00C46195"/>
    <w:rsid w:val="00C508D9"/>
    <w:rsid w:val="00C51267"/>
    <w:rsid w:val="00C51606"/>
    <w:rsid w:val="00C5224F"/>
    <w:rsid w:val="00C548A2"/>
    <w:rsid w:val="00C56902"/>
    <w:rsid w:val="00C60897"/>
    <w:rsid w:val="00C616EC"/>
    <w:rsid w:val="00C61C77"/>
    <w:rsid w:val="00C6322E"/>
    <w:rsid w:val="00C64A3B"/>
    <w:rsid w:val="00C66465"/>
    <w:rsid w:val="00C66662"/>
    <w:rsid w:val="00C668AC"/>
    <w:rsid w:val="00C709C9"/>
    <w:rsid w:val="00C71580"/>
    <w:rsid w:val="00C71F0B"/>
    <w:rsid w:val="00C7385D"/>
    <w:rsid w:val="00C755D2"/>
    <w:rsid w:val="00C757DD"/>
    <w:rsid w:val="00C766D5"/>
    <w:rsid w:val="00C76E3B"/>
    <w:rsid w:val="00C8014B"/>
    <w:rsid w:val="00C8017C"/>
    <w:rsid w:val="00C80D2D"/>
    <w:rsid w:val="00C818F3"/>
    <w:rsid w:val="00C83555"/>
    <w:rsid w:val="00C8575C"/>
    <w:rsid w:val="00C87B85"/>
    <w:rsid w:val="00C90701"/>
    <w:rsid w:val="00C911F6"/>
    <w:rsid w:val="00C92E8C"/>
    <w:rsid w:val="00C96129"/>
    <w:rsid w:val="00C9702D"/>
    <w:rsid w:val="00C9767F"/>
    <w:rsid w:val="00CA09B5"/>
    <w:rsid w:val="00CA0D32"/>
    <w:rsid w:val="00CA6EF9"/>
    <w:rsid w:val="00CA7D14"/>
    <w:rsid w:val="00CB27D8"/>
    <w:rsid w:val="00CB2E97"/>
    <w:rsid w:val="00CB3A08"/>
    <w:rsid w:val="00CB78B6"/>
    <w:rsid w:val="00CC000B"/>
    <w:rsid w:val="00CC14DC"/>
    <w:rsid w:val="00CC19AF"/>
    <w:rsid w:val="00CC213B"/>
    <w:rsid w:val="00CC273D"/>
    <w:rsid w:val="00CC5AF6"/>
    <w:rsid w:val="00CC6A16"/>
    <w:rsid w:val="00CC72B8"/>
    <w:rsid w:val="00CC7BA3"/>
    <w:rsid w:val="00CD2854"/>
    <w:rsid w:val="00CD648E"/>
    <w:rsid w:val="00CD77B8"/>
    <w:rsid w:val="00CE13F6"/>
    <w:rsid w:val="00CE1B14"/>
    <w:rsid w:val="00CE453D"/>
    <w:rsid w:val="00CF0C0D"/>
    <w:rsid w:val="00CF11DD"/>
    <w:rsid w:val="00CF29F9"/>
    <w:rsid w:val="00CF3DD8"/>
    <w:rsid w:val="00CF4B86"/>
    <w:rsid w:val="00CF5CCD"/>
    <w:rsid w:val="00CF6E25"/>
    <w:rsid w:val="00CF6FDE"/>
    <w:rsid w:val="00D01813"/>
    <w:rsid w:val="00D07C58"/>
    <w:rsid w:val="00D11D60"/>
    <w:rsid w:val="00D12A7E"/>
    <w:rsid w:val="00D12C6A"/>
    <w:rsid w:val="00D12FD2"/>
    <w:rsid w:val="00D1327C"/>
    <w:rsid w:val="00D1355F"/>
    <w:rsid w:val="00D13605"/>
    <w:rsid w:val="00D13B96"/>
    <w:rsid w:val="00D14F25"/>
    <w:rsid w:val="00D165CD"/>
    <w:rsid w:val="00D24B4A"/>
    <w:rsid w:val="00D25F51"/>
    <w:rsid w:val="00D26A94"/>
    <w:rsid w:val="00D30285"/>
    <w:rsid w:val="00D30C33"/>
    <w:rsid w:val="00D337BC"/>
    <w:rsid w:val="00D362FB"/>
    <w:rsid w:val="00D372D5"/>
    <w:rsid w:val="00D3753D"/>
    <w:rsid w:val="00D3782C"/>
    <w:rsid w:val="00D379C1"/>
    <w:rsid w:val="00D400FA"/>
    <w:rsid w:val="00D4228F"/>
    <w:rsid w:val="00D45899"/>
    <w:rsid w:val="00D46C9A"/>
    <w:rsid w:val="00D46E85"/>
    <w:rsid w:val="00D50476"/>
    <w:rsid w:val="00D5282E"/>
    <w:rsid w:val="00D54A7F"/>
    <w:rsid w:val="00D5690F"/>
    <w:rsid w:val="00D57414"/>
    <w:rsid w:val="00D57A42"/>
    <w:rsid w:val="00D57FF3"/>
    <w:rsid w:val="00D60030"/>
    <w:rsid w:val="00D60DEB"/>
    <w:rsid w:val="00D61E80"/>
    <w:rsid w:val="00D620B2"/>
    <w:rsid w:val="00D64BDB"/>
    <w:rsid w:val="00D657C0"/>
    <w:rsid w:val="00D659A2"/>
    <w:rsid w:val="00D6661B"/>
    <w:rsid w:val="00D66C38"/>
    <w:rsid w:val="00D73434"/>
    <w:rsid w:val="00D7346C"/>
    <w:rsid w:val="00D742A5"/>
    <w:rsid w:val="00D749D6"/>
    <w:rsid w:val="00D75492"/>
    <w:rsid w:val="00D75C47"/>
    <w:rsid w:val="00D75FD6"/>
    <w:rsid w:val="00D80303"/>
    <w:rsid w:val="00D8090B"/>
    <w:rsid w:val="00D81361"/>
    <w:rsid w:val="00D822E9"/>
    <w:rsid w:val="00D85812"/>
    <w:rsid w:val="00D879D9"/>
    <w:rsid w:val="00D87F7B"/>
    <w:rsid w:val="00D91E03"/>
    <w:rsid w:val="00D91FF5"/>
    <w:rsid w:val="00D92D1E"/>
    <w:rsid w:val="00D94311"/>
    <w:rsid w:val="00D952A9"/>
    <w:rsid w:val="00D965CC"/>
    <w:rsid w:val="00D97D91"/>
    <w:rsid w:val="00DA0FA8"/>
    <w:rsid w:val="00DA1498"/>
    <w:rsid w:val="00DA3A4A"/>
    <w:rsid w:val="00DA4698"/>
    <w:rsid w:val="00DB2A86"/>
    <w:rsid w:val="00DB69CD"/>
    <w:rsid w:val="00DC06E2"/>
    <w:rsid w:val="00DC2B28"/>
    <w:rsid w:val="00DC426E"/>
    <w:rsid w:val="00DC4D69"/>
    <w:rsid w:val="00DC5734"/>
    <w:rsid w:val="00DC6DE9"/>
    <w:rsid w:val="00DD22DE"/>
    <w:rsid w:val="00DD31DB"/>
    <w:rsid w:val="00DD49AA"/>
    <w:rsid w:val="00DD7978"/>
    <w:rsid w:val="00DE2EE1"/>
    <w:rsid w:val="00DE353E"/>
    <w:rsid w:val="00DE56DB"/>
    <w:rsid w:val="00DE6E5C"/>
    <w:rsid w:val="00DE7E5A"/>
    <w:rsid w:val="00DF08CF"/>
    <w:rsid w:val="00DF0D9E"/>
    <w:rsid w:val="00DF246F"/>
    <w:rsid w:val="00DF2808"/>
    <w:rsid w:val="00DF50F3"/>
    <w:rsid w:val="00DF51F0"/>
    <w:rsid w:val="00DF644D"/>
    <w:rsid w:val="00E00A5B"/>
    <w:rsid w:val="00E00DC8"/>
    <w:rsid w:val="00E02134"/>
    <w:rsid w:val="00E024BE"/>
    <w:rsid w:val="00E04623"/>
    <w:rsid w:val="00E1047D"/>
    <w:rsid w:val="00E10ABD"/>
    <w:rsid w:val="00E10B8F"/>
    <w:rsid w:val="00E116F3"/>
    <w:rsid w:val="00E11EE7"/>
    <w:rsid w:val="00E134BD"/>
    <w:rsid w:val="00E16F9B"/>
    <w:rsid w:val="00E2063A"/>
    <w:rsid w:val="00E219C5"/>
    <w:rsid w:val="00E23ABA"/>
    <w:rsid w:val="00E247CD"/>
    <w:rsid w:val="00E33914"/>
    <w:rsid w:val="00E345D2"/>
    <w:rsid w:val="00E34A5D"/>
    <w:rsid w:val="00E34C5E"/>
    <w:rsid w:val="00E37667"/>
    <w:rsid w:val="00E41B19"/>
    <w:rsid w:val="00E4551B"/>
    <w:rsid w:val="00E476CB"/>
    <w:rsid w:val="00E5182F"/>
    <w:rsid w:val="00E521AC"/>
    <w:rsid w:val="00E541C5"/>
    <w:rsid w:val="00E545F3"/>
    <w:rsid w:val="00E55BC5"/>
    <w:rsid w:val="00E56546"/>
    <w:rsid w:val="00E6289D"/>
    <w:rsid w:val="00E642C7"/>
    <w:rsid w:val="00E64A4A"/>
    <w:rsid w:val="00E66A00"/>
    <w:rsid w:val="00E707F8"/>
    <w:rsid w:val="00E71153"/>
    <w:rsid w:val="00E715D2"/>
    <w:rsid w:val="00E7203D"/>
    <w:rsid w:val="00E769B3"/>
    <w:rsid w:val="00E778D1"/>
    <w:rsid w:val="00E77AF1"/>
    <w:rsid w:val="00E80851"/>
    <w:rsid w:val="00E82418"/>
    <w:rsid w:val="00E829DA"/>
    <w:rsid w:val="00E82D42"/>
    <w:rsid w:val="00E83784"/>
    <w:rsid w:val="00E843F5"/>
    <w:rsid w:val="00E87BCC"/>
    <w:rsid w:val="00E906B0"/>
    <w:rsid w:val="00E90B33"/>
    <w:rsid w:val="00E90E75"/>
    <w:rsid w:val="00E9168C"/>
    <w:rsid w:val="00E91E57"/>
    <w:rsid w:val="00E92760"/>
    <w:rsid w:val="00E928C9"/>
    <w:rsid w:val="00E940BE"/>
    <w:rsid w:val="00E94998"/>
    <w:rsid w:val="00E96F43"/>
    <w:rsid w:val="00E97140"/>
    <w:rsid w:val="00E97F29"/>
    <w:rsid w:val="00EA0566"/>
    <w:rsid w:val="00EA1C53"/>
    <w:rsid w:val="00EA2489"/>
    <w:rsid w:val="00EA3A6A"/>
    <w:rsid w:val="00EA5C6F"/>
    <w:rsid w:val="00EA6E9C"/>
    <w:rsid w:val="00EA74E0"/>
    <w:rsid w:val="00EA764E"/>
    <w:rsid w:val="00EB0A25"/>
    <w:rsid w:val="00EB253C"/>
    <w:rsid w:val="00EB3805"/>
    <w:rsid w:val="00EB556B"/>
    <w:rsid w:val="00EB5853"/>
    <w:rsid w:val="00EB6333"/>
    <w:rsid w:val="00EB6832"/>
    <w:rsid w:val="00EB70F5"/>
    <w:rsid w:val="00EC0190"/>
    <w:rsid w:val="00EC0970"/>
    <w:rsid w:val="00EC11D4"/>
    <w:rsid w:val="00EC17A0"/>
    <w:rsid w:val="00EC4E9B"/>
    <w:rsid w:val="00ED0606"/>
    <w:rsid w:val="00ED08A7"/>
    <w:rsid w:val="00ED1C11"/>
    <w:rsid w:val="00ED4BDA"/>
    <w:rsid w:val="00ED55E6"/>
    <w:rsid w:val="00ED6EEB"/>
    <w:rsid w:val="00ED6F51"/>
    <w:rsid w:val="00ED74AE"/>
    <w:rsid w:val="00ED7D50"/>
    <w:rsid w:val="00EE045A"/>
    <w:rsid w:val="00EE1BD7"/>
    <w:rsid w:val="00EE33C3"/>
    <w:rsid w:val="00EE3BB3"/>
    <w:rsid w:val="00EE7911"/>
    <w:rsid w:val="00EF1099"/>
    <w:rsid w:val="00EF1B50"/>
    <w:rsid w:val="00EF3B28"/>
    <w:rsid w:val="00EF3D5E"/>
    <w:rsid w:val="00EF7286"/>
    <w:rsid w:val="00F05192"/>
    <w:rsid w:val="00F07150"/>
    <w:rsid w:val="00F10874"/>
    <w:rsid w:val="00F170D9"/>
    <w:rsid w:val="00F17E61"/>
    <w:rsid w:val="00F212E6"/>
    <w:rsid w:val="00F21303"/>
    <w:rsid w:val="00F242DC"/>
    <w:rsid w:val="00F24FF6"/>
    <w:rsid w:val="00F25727"/>
    <w:rsid w:val="00F25A77"/>
    <w:rsid w:val="00F25BC1"/>
    <w:rsid w:val="00F266B2"/>
    <w:rsid w:val="00F30384"/>
    <w:rsid w:val="00F31B06"/>
    <w:rsid w:val="00F323EB"/>
    <w:rsid w:val="00F34BB9"/>
    <w:rsid w:val="00F369A8"/>
    <w:rsid w:val="00F36D54"/>
    <w:rsid w:val="00F41508"/>
    <w:rsid w:val="00F42C85"/>
    <w:rsid w:val="00F43847"/>
    <w:rsid w:val="00F43AE9"/>
    <w:rsid w:val="00F43E4C"/>
    <w:rsid w:val="00F46480"/>
    <w:rsid w:val="00F50D00"/>
    <w:rsid w:val="00F50E4F"/>
    <w:rsid w:val="00F52152"/>
    <w:rsid w:val="00F55946"/>
    <w:rsid w:val="00F560A9"/>
    <w:rsid w:val="00F5677A"/>
    <w:rsid w:val="00F60743"/>
    <w:rsid w:val="00F61E0D"/>
    <w:rsid w:val="00F67891"/>
    <w:rsid w:val="00F67EEB"/>
    <w:rsid w:val="00F703F4"/>
    <w:rsid w:val="00F7046F"/>
    <w:rsid w:val="00F708C2"/>
    <w:rsid w:val="00F711AC"/>
    <w:rsid w:val="00F72738"/>
    <w:rsid w:val="00F72825"/>
    <w:rsid w:val="00F72EA3"/>
    <w:rsid w:val="00F72FA8"/>
    <w:rsid w:val="00F73218"/>
    <w:rsid w:val="00F73659"/>
    <w:rsid w:val="00F73B36"/>
    <w:rsid w:val="00F747C5"/>
    <w:rsid w:val="00F76573"/>
    <w:rsid w:val="00F80B34"/>
    <w:rsid w:val="00F824B1"/>
    <w:rsid w:val="00F86C2C"/>
    <w:rsid w:val="00F90C15"/>
    <w:rsid w:val="00F91661"/>
    <w:rsid w:val="00F926A9"/>
    <w:rsid w:val="00F92794"/>
    <w:rsid w:val="00F93C14"/>
    <w:rsid w:val="00F94522"/>
    <w:rsid w:val="00F95FF6"/>
    <w:rsid w:val="00F96F53"/>
    <w:rsid w:val="00F97501"/>
    <w:rsid w:val="00F97B35"/>
    <w:rsid w:val="00FA099E"/>
    <w:rsid w:val="00FA3045"/>
    <w:rsid w:val="00FA386C"/>
    <w:rsid w:val="00FB0CCF"/>
    <w:rsid w:val="00FB31E2"/>
    <w:rsid w:val="00FB3247"/>
    <w:rsid w:val="00FB4284"/>
    <w:rsid w:val="00FB47B4"/>
    <w:rsid w:val="00FB47BB"/>
    <w:rsid w:val="00FB4F9B"/>
    <w:rsid w:val="00FB52B8"/>
    <w:rsid w:val="00FB7F28"/>
    <w:rsid w:val="00FC0F7F"/>
    <w:rsid w:val="00FC115C"/>
    <w:rsid w:val="00FC325F"/>
    <w:rsid w:val="00FC51B2"/>
    <w:rsid w:val="00FD05AC"/>
    <w:rsid w:val="00FD1DDF"/>
    <w:rsid w:val="00FD2183"/>
    <w:rsid w:val="00FD4882"/>
    <w:rsid w:val="00FD75FD"/>
    <w:rsid w:val="00FD7868"/>
    <w:rsid w:val="00FE021E"/>
    <w:rsid w:val="00FE188A"/>
    <w:rsid w:val="00FE387A"/>
    <w:rsid w:val="00FE446E"/>
    <w:rsid w:val="00FE54B5"/>
    <w:rsid w:val="00FE6C39"/>
    <w:rsid w:val="00FF3236"/>
    <w:rsid w:val="00FF3CB8"/>
    <w:rsid w:val="00FF463F"/>
    <w:rsid w:val="00FF4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08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6922"/>
    <w:rPr>
      <w:sz w:val="24"/>
      <w:szCs w:val="24"/>
      <w:lang w:val="bg-BG" w:eastAsia="bg-BG"/>
    </w:rPr>
  </w:style>
  <w:style w:type="paragraph" w:styleId="Heading4">
    <w:name w:val="heading 4"/>
    <w:basedOn w:val="Normal"/>
    <w:link w:val="Heading4Char"/>
    <w:uiPriority w:val="9"/>
    <w:qFormat/>
    <w:rsid w:val="002E08FA"/>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74B39"/>
    <w:pPr>
      <w:tabs>
        <w:tab w:val="center" w:pos="4536"/>
        <w:tab w:val="right" w:pos="9072"/>
      </w:tabs>
    </w:pPr>
  </w:style>
  <w:style w:type="character" w:styleId="PageNumber">
    <w:name w:val="page number"/>
    <w:basedOn w:val="DefaultParagraphFont"/>
    <w:rsid w:val="00174B39"/>
  </w:style>
  <w:style w:type="paragraph" w:styleId="Header">
    <w:name w:val="header"/>
    <w:basedOn w:val="Normal"/>
    <w:link w:val="HeaderChar"/>
    <w:rsid w:val="00174B39"/>
    <w:pPr>
      <w:tabs>
        <w:tab w:val="center" w:pos="4536"/>
        <w:tab w:val="right" w:pos="9072"/>
      </w:tabs>
    </w:pPr>
  </w:style>
  <w:style w:type="character" w:customStyle="1" w:styleId="FontStyle19">
    <w:name w:val="Font Style19"/>
    <w:rsid w:val="00174B39"/>
    <w:rPr>
      <w:rFonts w:ascii="Times New Roman" w:hAnsi="Times New Roman" w:cs="Times New Roman"/>
      <w:sz w:val="22"/>
      <w:szCs w:val="22"/>
    </w:rPr>
  </w:style>
  <w:style w:type="paragraph" w:customStyle="1" w:styleId="Style18">
    <w:name w:val="Style18"/>
    <w:basedOn w:val="Normal"/>
    <w:rsid w:val="00B42040"/>
    <w:pPr>
      <w:widowControl w:val="0"/>
      <w:autoSpaceDE w:val="0"/>
      <w:autoSpaceDN w:val="0"/>
      <w:adjustRightInd w:val="0"/>
      <w:spacing w:line="322" w:lineRule="exact"/>
      <w:jc w:val="both"/>
    </w:pPr>
    <w:rPr>
      <w:rFonts w:eastAsia="SimSun"/>
      <w:lang w:eastAsia="zh-CN"/>
    </w:rPr>
  </w:style>
  <w:style w:type="character" w:customStyle="1" w:styleId="FontStyle28">
    <w:name w:val="Font Style28"/>
    <w:rsid w:val="00B42040"/>
    <w:rPr>
      <w:rFonts w:ascii="Times New Roman" w:hAnsi="Times New Roman" w:cs="Times New Roman"/>
      <w:sz w:val="24"/>
      <w:szCs w:val="24"/>
    </w:rPr>
  </w:style>
  <w:style w:type="paragraph" w:styleId="BalloonText">
    <w:name w:val="Balloon Text"/>
    <w:basedOn w:val="Normal"/>
    <w:link w:val="BalloonTextChar"/>
    <w:rsid w:val="007C2C05"/>
    <w:rPr>
      <w:rFonts w:ascii="Tahoma" w:hAnsi="Tahoma" w:cs="Tahoma"/>
      <w:sz w:val="16"/>
      <w:szCs w:val="16"/>
    </w:rPr>
  </w:style>
  <w:style w:type="character" w:customStyle="1" w:styleId="BalloonTextChar">
    <w:name w:val="Balloon Text Char"/>
    <w:link w:val="BalloonText"/>
    <w:rsid w:val="007C2C05"/>
    <w:rPr>
      <w:rFonts w:ascii="Tahoma" w:hAnsi="Tahoma" w:cs="Tahoma"/>
      <w:sz w:val="16"/>
      <w:szCs w:val="16"/>
    </w:rPr>
  </w:style>
  <w:style w:type="character" w:customStyle="1" w:styleId="HeaderChar">
    <w:name w:val="Header Char"/>
    <w:link w:val="Header"/>
    <w:rsid w:val="00284A38"/>
    <w:rPr>
      <w:sz w:val="24"/>
      <w:szCs w:val="24"/>
    </w:rPr>
  </w:style>
  <w:style w:type="paragraph" w:styleId="NormalWeb">
    <w:name w:val="Normal (Web)"/>
    <w:basedOn w:val="Normal"/>
    <w:uiPriority w:val="99"/>
    <w:unhideWhenUsed/>
    <w:rsid w:val="00672CAD"/>
    <w:pPr>
      <w:spacing w:before="100" w:beforeAutospacing="1" w:after="100" w:afterAutospacing="1"/>
    </w:pPr>
    <w:rPr>
      <w:lang w:val="en-US" w:eastAsia="en-US"/>
    </w:rPr>
  </w:style>
  <w:style w:type="character" w:customStyle="1" w:styleId="Heading4Char">
    <w:name w:val="Heading 4 Char"/>
    <w:basedOn w:val="DefaultParagraphFont"/>
    <w:link w:val="Heading4"/>
    <w:uiPriority w:val="9"/>
    <w:rsid w:val="002E08FA"/>
    <w:rPr>
      <w:b/>
      <w:bCs/>
      <w:sz w:val="24"/>
      <w:szCs w:val="24"/>
    </w:rPr>
  </w:style>
  <w:style w:type="character" w:styleId="Strong">
    <w:name w:val="Strong"/>
    <w:basedOn w:val="DefaultParagraphFont"/>
    <w:uiPriority w:val="22"/>
    <w:qFormat/>
    <w:rsid w:val="00297B0F"/>
    <w:rPr>
      <w:b/>
      <w:bCs/>
    </w:rPr>
  </w:style>
  <w:style w:type="paragraph" w:styleId="FootnoteText">
    <w:name w:val="footnote text"/>
    <w:basedOn w:val="Normal"/>
    <w:link w:val="FootnoteTextChar"/>
    <w:uiPriority w:val="99"/>
    <w:unhideWhenUsed/>
    <w:rsid w:val="00AE3DBA"/>
    <w:rPr>
      <w:sz w:val="20"/>
      <w:szCs w:val="20"/>
    </w:rPr>
  </w:style>
  <w:style w:type="character" w:customStyle="1" w:styleId="FootnoteTextChar">
    <w:name w:val="Footnote Text Char"/>
    <w:basedOn w:val="DefaultParagraphFont"/>
    <w:link w:val="FootnoteText"/>
    <w:uiPriority w:val="99"/>
    <w:rsid w:val="00AE3DBA"/>
    <w:rPr>
      <w:lang w:val="bg-BG" w:eastAsia="bg-BG"/>
    </w:rPr>
  </w:style>
  <w:style w:type="character" w:styleId="FootnoteReference">
    <w:name w:val="footnote reference"/>
    <w:basedOn w:val="DefaultParagraphFont"/>
    <w:uiPriority w:val="99"/>
    <w:unhideWhenUsed/>
    <w:rsid w:val="00AE3DBA"/>
    <w:rPr>
      <w:vertAlign w:val="superscript"/>
    </w:rPr>
  </w:style>
  <w:style w:type="paragraph" w:styleId="NoSpacing">
    <w:name w:val="No Spacing"/>
    <w:uiPriority w:val="1"/>
    <w:qFormat/>
    <w:rsid w:val="003C5FAD"/>
    <w:rPr>
      <w:sz w:val="24"/>
      <w:szCs w:val="24"/>
      <w:lang w:val="bg-BG" w:eastAsia="bg-BG"/>
    </w:rPr>
  </w:style>
  <w:style w:type="paragraph" w:styleId="ListParagraph">
    <w:name w:val="List Paragraph"/>
    <w:basedOn w:val="Normal"/>
    <w:uiPriority w:val="34"/>
    <w:qFormat/>
    <w:rsid w:val="00904B6C"/>
    <w:pPr>
      <w:ind w:left="720"/>
      <w:contextualSpacing/>
    </w:pPr>
  </w:style>
  <w:style w:type="character" w:styleId="Hyperlink">
    <w:name w:val="Hyperlink"/>
    <w:basedOn w:val="DefaultParagraphFont"/>
    <w:rsid w:val="00035611"/>
    <w:rPr>
      <w:color w:val="0563C1" w:themeColor="hyperlink"/>
      <w:u w:val="single"/>
    </w:rPr>
  </w:style>
  <w:style w:type="character" w:customStyle="1" w:styleId="FooterChar">
    <w:name w:val="Footer Char"/>
    <w:basedOn w:val="DefaultParagraphFont"/>
    <w:link w:val="Footer"/>
    <w:uiPriority w:val="99"/>
    <w:rsid w:val="0098706A"/>
    <w:rPr>
      <w:sz w:val="24"/>
      <w:szCs w:val="24"/>
      <w:lang w:val="bg-BG" w:eastAsia="bg-BG"/>
    </w:rPr>
  </w:style>
  <w:style w:type="character" w:styleId="CommentReference">
    <w:name w:val="annotation reference"/>
    <w:basedOn w:val="DefaultParagraphFont"/>
    <w:rsid w:val="00516975"/>
    <w:rPr>
      <w:sz w:val="16"/>
      <w:szCs w:val="16"/>
    </w:rPr>
  </w:style>
  <w:style w:type="paragraph" w:styleId="CommentText">
    <w:name w:val="annotation text"/>
    <w:basedOn w:val="Normal"/>
    <w:link w:val="CommentTextChar"/>
    <w:rsid w:val="00516975"/>
    <w:rPr>
      <w:sz w:val="20"/>
      <w:szCs w:val="20"/>
    </w:rPr>
  </w:style>
  <w:style w:type="character" w:customStyle="1" w:styleId="CommentTextChar">
    <w:name w:val="Comment Text Char"/>
    <w:basedOn w:val="DefaultParagraphFont"/>
    <w:link w:val="CommentText"/>
    <w:rsid w:val="00516975"/>
    <w:rPr>
      <w:lang w:val="bg-BG" w:eastAsia="bg-BG"/>
    </w:rPr>
  </w:style>
  <w:style w:type="paragraph" w:styleId="CommentSubject">
    <w:name w:val="annotation subject"/>
    <w:basedOn w:val="CommentText"/>
    <w:next w:val="CommentText"/>
    <w:link w:val="CommentSubjectChar"/>
    <w:rsid w:val="00516975"/>
    <w:rPr>
      <w:b/>
      <w:bCs/>
    </w:rPr>
  </w:style>
  <w:style w:type="character" w:customStyle="1" w:styleId="CommentSubjectChar">
    <w:name w:val="Comment Subject Char"/>
    <w:basedOn w:val="CommentTextChar"/>
    <w:link w:val="CommentSubject"/>
    <w:rsid w:val="00516975"/>
    <w:rPr>
      <w:b/>
      <w:bCs/>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6922"/>
    <w:rPr>
      <w:sz w:val="24"/>
      <w:szCs w:val="24"/>
      <w:lang w:val="bg-BG" w:eastAsia="bg-BG"/>
    </w:rPr>
  </w:style>
  <w:style w:type="paragraph" w:styleId="Heading4">
    <w:name w:val="heading 4"/>
    <w:basedOn w:val="Normal"/>
    <w:link w:val="Heading4Char"/>
    <w:uiPriority w:val="9"/>
    <w:qFormat/>
    <w:rsid w:val="002E08FA"/>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74B39"/>
    <w:pPr>
      <w:tabs>
        <w:tab w:val="center" w:pos="4536"/>
        <w:tab w:val="right" w:pos="9072"/>
      </w:tabs>
    </w:pPr>
  </w:style>
  <w:style w:type="character" w:styleId="PageNumber">
    <w:name w:val="page number"/>
    <w:basedOn w:val="DefaultParagraphFont"/>
    <w:rsid w:val="00174B39"/>
  </w:style>
  <w:style w:type="paragraph" w:styleId="Header">
    <w:name w:val="header"/>
    <w:basedOn w:val="Normal"/>
    <w:link w:val="HeaderChar"/>
    <w:rsid w:val="00174B39"/>
    <w:pPr>
      <w:tabs>
        <w:tab w:val="center" w:pos="4536"/>
        <w:tab w:val="right" w:pos="9072"/>
      </w:tabs>
    </w:pPr>
  </w:style>
  <w:style w:type="character" w:customStyle="1" w:styleId="FontStyle19">
    <w:name w:val="Font Style19"/>
    <w:rsid w:val="00174B39"/>
    <w:rPr>
      <w:rFonts w:ascii="Times New Roman" w:hAnsi="Times New Roman" w:cs="Times New Roman"/>
      <w:sz w:val="22"/>
      <w:szCs w:val="22"/>
    </w:rPr>
  </w:style>
  <w:style w:type="paragraph" w:customStyle="1" w:styleId="Style18">
    <w:name w:val="Style18"/>
    <w:basedOn w:val="Normal"/>
    <w:rsid w:val="00B42040"/>
    <w:pPr>
      <w:widowControl w:val="0"/>
      <w:autoSpaceDE w:val="0"/>
      <w:autoSpaceDN w:val="0"/>
      <w:adjustRightInd w:val="0"/>
      <w:spacing w:line="322" w:lineRule="exact"/>
      <w:jc w:val="both"/>
    </w:pPr>
    <w:rPr>
      <w:rFonts w:eastAsia="SimSun"/>
      <w:lang w:eastAsia="zh-CN"/>
    </w:rPr>
  </w:style>
  <w:style w:type="character" w:customStyle="1" w:styleId="FontStyle28">
    <w:name w:val="Font Style28"/>
    <w:rsid w:val="00B42040"/>
    <w:rPr>
      <w:rFonts w:ascii="Times New Roman" w:hAnsi="Times New Roman" w:cs="Times New Roman"/>
      <w:sz w:val="24"/>
      <w:szCs w:val="24"/>
    </w:rPr>
  </w:style>
  <w:style w:type="paragraph" w:styleId="BalloonText">
    <w:name w:val="Balloon Text"/>
    <w:basedOn w:val="Normal"/>
    <w:link w:val="BalloonTextChar"/>
    <w:rsid w:val="007C2C05"/>
    <w:rPr>
      <w:rFonts w:ascii="Tahoma" w:hAnsi="Tahoma" w:cs="Tahoma"/>
      <w:sz w:val="16"/>
      <w:szCs w:val="16"/>
    </w:rPr>
  </w:style>
  <w:style w:type="character" w:customStyle="1" w:styleId="BalloonTextChar">
    <w:name w:val="Balloon Text Char"/>
    <w:link w:val="BalloonText"/>
    <w:rsid w:val="007C2C05"/>
    <w:rPr>
      <w:rFonts w:ascii="Tahoma" w:hAnsi="Tahoma" w:cs="Tahoma"/>
      <w:sz w:val="16"/>
      <w:szCs w:val="16"/>
    </w:rPr>
  </w:style>
  <w:style w:type="character" w:customStyle="1" w:styleId="HeaderChar">
    <w:name w:val="Header Char"/>
    <w:link w:val="Header"/>
    <w:rsid w:val="00284A38"/>
    <w:rPr>
      <w:sz w:val="24"/>
      <w:szCs w:val="24"/>
    </w:rPr>
  </w:style>
  <w:style w:type="paragraph" w:styleId="NormalWeb">
    <w:name w:val="Normal (Web)"/>
    <w:basedOn w:val="Normal"/>
    <w:uiPriority w:val="99"/>
    <w:unhideWhenUsed/>
    <w:rsid w:val="00672CAD"/>
    <w:pPr>
      <w:spacing w:before="100" w:beforeAutospacing="1" w:after="100" w:afterAutospacing="1"/>
    </w:pPr>
    <w:rPr>
      <w:lang w:val="en-US" w:eastAsia="en-US"/>
    </w:rPr>
  </w:style>
  <w:style w:type="character" w:customStyle="1" w:styleId="Heading4Char">
    <w:name w:val="Heading 4 Char"/>
    <w:basedOn w:val="DefaultParagraphFont"/>
    <w:link w:val="Heading4"/>
    <w:uiPriority w:val="9"/>
    <w:rsid w:val="002E08FA"/>
    <w:rPr>
      <w:b/>
      <w:bCs/>
      <w:sz w:val="24"/>
      <w:szCs w:val="24"/>
    </w:rPr>
  </w:style>
  <w:style w:type="character" w:styleId="Strong">
    <w:name w:val="Strong"/>
    <w:basedOn w:val="DefaultParagraphFont"/>
    <w:uiPriority w:val="22"/>
    <w:qFormat/>
    <w:rsid w:val="00297B0F"/>
    <w:rPr>
      <w:b/>
      <w:bCs/>
    </w:rPr>
  </w:style>
  <w:style w:type="paragraph" w:styleId="FootnoteText">
    <w:name w:val="footnote text"/>
    <w:basedOn w:val="Normal"/>
    <w:link w:val="FootnoteTextChar"/>
    <w:uiPriority w:val="99"/>
    <w:unhideWhenUsed/>
    <w:rsid w:val="00AE3DBA"/>
    <w:rPr>
      <w:sz w:val="20"/>
      <w:szCs w:val="20"/>
    </w:rPr>
  </w:style>
  <w:style w:type="character" w:customStyle="1" w:styleId="FootnoteTextChar">
    <w:name w:val="Footnote Text Char"/>
    <w:basedOn w:val="DefaultParagraphFont"/>
    <w:link w:val="FootnoteText"/>
    <w:uiPriority w:val="99"/>
    <w:rsid w:val="00AE3DBA"/>
    <w:rPr>
      <w:lang w:val="bg-BG" w:eastAsia="bg-BG"/>
    </w:rPr>
  </w:style>
  <w:style w:type="character" w:styleId="FootnoteReference">
    <w:name w:val="footnote reference"/>
    <w:basedOn w:val="DefaultParagraphFont"/>
    <w:uiPriority w:val="99"/>
    <w:unhideWhenUsed/>
    <w:rsid w:val="00AE3DBA"/>
    <w:rPr>
      <w:vertAlign w:val="superscript"/>
    </w:rPr>
  </w:style>
  <w:style w:type="paragraph" w:styleId="NoSpacing">
    <w:name w:val="No Spacing"/>
    <w:uiPriority w:val="1"/>
    <w:qFormat/>
    <w:rsid w:val="003C5FAD"/>
    <w:rPr>
      <w:sz w:val="24"/>
      <w:szCs w:val="24"/>
      <w:lang w:val="bg-BG" w:eastAsia="bg-BG"/>
    </w:rPr>
  </w:style>
  <w:style w:type="paragraph" w:styleId="ListParagraph">
    <w:name w:val="List Paragraph"/>
    <w:basedOn w:val="Normal"/>
    <w:uiPriority w:val="34"/>
    <w:qFormat/>
    <w:rsid w:val="00904B6C"/>
    <w:pPr>
      <w:ind w:left="720"/>
      <w:contextualSpacing/>
    </w:pPr>
  </w:style>
  <w:style w:type="character" w:styleId="Hyperlink">
    <w:name w:val="Hyperlink"/>
    <w:basedOn w:val="DefaultParagraphFont"/>
    <w:rsid w:val="00035611"/>
    <w:rPr>
      <w:color w:val="0563C1" w:themeColor="hyperlink"/>
      <w:u w:val="single"/>
    </w:rPr>
  </w:style>
  <w:style w:type="character" w:customStyle="1" w:styleId="FooterChar">
    <w:name w:val="Footer Char"/>
    <w:basedOn w:val="DefaultParagraphFont"/>
    <w:link w:val="Footer"/>
    <w:uiPriority w:val="99"/>
    <w:rsid w:val="0098706A"/>
    <w:rPr>
      <w:sz w:val="24"/>
      <w:szCs w:val="24"/>
      <w:lang w:val="bg-BG" w:eastAsia="bg-BG"/>
    </w:rPr>
  </w:style>
  <w:style w:type="character" w:styleId="CommentReference">
    <w:name w:val="annotation reference"/>
    <w:basedOn w:val="DefaultParagraphFont"/>
    <w:rsid w:val="00516975"/>
    <w:rPr>
      <w:sz w:val="16"/>
      <w:szCs w:val="16"/>
    </w:rPr>
  </w:style>
  <w:style w:type="paragraph" w:styleId="CommentText">
    <w:name w:val="annotation text"/>
    <w:basedOn w:val="Normal"/>
    <w:link w:val="CommentTextChar"/>
    <w:rsid w:val="00516975"/>
    <w:rPr>
      <w:sz w:val="20"/>
      <w:szCs w:val="20"/>
    </w:rPr>
  </w:style>
  <w:style w:type="character" w:customStyle="1" w:styleId="CommentTextChar">
    <w:name w:val="Comment Text Char"/>
    <w:basedOn w:val="DefaultParagraphFont"/>
    <w:link w:val="CommentText"/>
    <w:rsid w:val="00516975"/>
    <w:rPr>
      <w:lang w:val="bg-BG" w:eastAsia="bg-BG"/>
    </w:rPr>
  </w:style>
  <w:style w:type="paragraph" w:styleId="CommentSubject">
    <w:name w:val="annotation subject"/>
    <w:basedOn w:val="CommentText"/>
    <w:next w:val="CommentText"/>
    <w:link w:val="CommentSubjectChar"/>
    <w:rsid w:val="00516975"/>
    <w:rPr>
      <w:b/>
      <w:bCs/>
    </w:rPr>
  </w:style>
  <w:style w:type="character" w:customStyle="1" w:styleId="CommentSubjectChar">
    <w:name w:val="Comment Subject Char"/>
    <w:basedOn w:val="CommentTextChar"/>
    <w:link w:val="CommentSubject"/>
    <w:rsid w:val="00516975"/>
    <w:rPr>
      <w:b/>
      <w:bCs/>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54389">
      <w:bodyDiv w:val="1"/>
      <w:marLeft w:val="0"/>
      <w:marRight w:val="0"/>
      <w:marTop w:val="0"/>
      <w:marBottom w:val="0"/>
      <w:divBdr>
        <w:top w:val="none" w:sz="0" w:space="0" w:color="auto"/>
        <w:left w:val="none" w:sz="0" w:space="0" w:color="auto"/>
        <w:bottom w:val="none" w:sz="0" w:space="0" w:color="auto"/>
        <w:right w:val="none" w:sz="0" w:space="0" w:color="auto"/>
      </w:divBdr>
    </w:div>
    <w:div w:id="148332793">
      <w:bodyDiv w:val="1"/>
      <w:marLeft w:val="0"/>
      <w:marRight w:val="0"/>
      <w:marTop w:val="0"/>
      <w:marBottom w:val="0"/>
      <w:divBdr>
        <w:top w:val="none" w:sz="0" w:space="0" w:color="auto"/>
        <w:left w:val="none" w:sz="0" w:space="0" w:color="auto"/>
        <w:bottom w:val="none" w:sz="0" w:space="0" w:color="auto"/>
        <w:right w:val="none" w:sz="0" w:space="0" w:color="auto"/>
      </w:divBdr>
    </w:div>
    <w:div w:id="354694855">
      <w:bodyDiv w:val="1"/>
      <w:marLeft w:val="0"/>
      <w:marRight w:val="0"/>
      <w:marTop w:val="0"/>
      <w:marBottom w:val="0"/>
      <w:divBdr>
        <w:top w:val="none" w:sz="0" w:space="0" w:color="auto"/>
        <w:left w:val="none" w:sz="0" w:space="0" w:color="auto"/>
        <w:bottom w:val="none" w:sz="0" w:space="0" w:color="auto"/>
        <w:right w:val="none" w:sz="0" w:space="0" w:color="auto"/>
      </w:divBdr>
    </w:div>
    <w:div w:id="549418017">
      <w:bodyDiv w:val="1"/>
      <w:marLeft w:val="0"/>
      <w:marRight w:val="0"/>
      <w:marTop w:val="0"/>
      <w:marBottom w:val="0"/>
      <w:divBdr>
        <w:top w:val="none" w:sz="0" w:space="0" w:color="auto"/>
        <w:left w:val="none" w:sz="0" w:space="0" w:color="auto"/>
        <w:bottom w:val="none" w:sz="0" w:space="0" w:color="auto"/>
        <w:right w:val="none" w:sz="0" w:space="0" w:color="auto"/>
      </w:divBdr>
    </w:div>
    <w:div w:id="874123115">
      <w:bodyDiv w:val="1"/>
      <w:marLeft w:val="0"/>
      <w:marRight w:val="0"/>
      <w:marTop w:val="0"/>
      <w:marBottom w:val="0"/>
      <w:divBdr>
        <w:top w:val="none" w:sz="0" w:space="0" w:color="auto"/>
        <w:left w:val="none" w:sz="0" w:space="0" w:color="auto"/>
        <w:bottom w:val="none" w:sz="0" w:space="0" w:color="auto"/>
        <w:right w:val="none" w:sz="0" w:space="0" w:color="auto"/>
      </w:divBdr>
    </w:div>
    <w:div w:id="927731204">
      <w:bodyDiv w:val="1"/>
      <w:marLeft w:val="0"/>
      <w:marRight w:val="0"/>
      <w:marTop w:val="0"/>
      <w:marBottom w:val="0"/>
      <w:divBdr>
        <w:top w:val="none" w:sz="0" w:space="0" w:color="auto"/>
        <w:left w:val="none" w:sz="0" w:space="0" w:color="auto"/>
        <w:bottom w:val="none" w:sz="0" w:space="0" w:color="auto"/>
        <w:right w:val="none" w:sz="0" w:space="0" w:color="auto"/>
      </w:divBdr>
    </w:div>
    <w:div w:id="955410604">
      <w:bodyDiv w:val="1"/>
      <w:marLeft w:val="0"/>
      <w:marRight w:val="0"/>
      <w:marTop w:val="0"/>
      <w:marBottom w:val="0"/>
      <w:divBdr>
        <w:top w:val="none" w:sz="0" w:space="0" w:color="auto"/>
        <w:left w:val="none" w:sz="0" w:space="0" w:color="auto"/>
        <w:bottom w:val="none" w:sz="0" w:space="0" w:color="auto"/>
        <w:right w:val="none" w:sz="0" w:space="0" w:color="auto"/>
      </w:divBdr>
    </w:div>
    <w:div w:id="1031951056">
      <w:bodyDiv w:val="1"/>
      <w:marLeft w:val="0"/>
      <w:marRight w:val="0"/>
      <w:marTop w:val="0"/>
      <w:marBottom w:val="0"/>
      <w:divBdr>
        <w:top w:val="none" w:sz="0" w:space="0" w:color="auto"/>
        <w:left w:val="none" w:sz="0" w:space="0" w:color="auto"/>
        <w:bottom w:val="none" w:sz="0" w:space="0" w:color="auto"/>
        <w:right w:val="none" w:sz="0" w:space="0" w:color="auto"/>
      </w:divBdr>
    </w:div>
    <w:div w:id="1172992863">
      <w:bodyDiv w:val="1"/>
      <w:marLeft w:val="0"/>
      <w:marRight w:val="0"/>
      <w:marTop w:val="0"/>
      <w:marBottom w:val="0"/>
      <w:divBdr>
        <w:top w:val="none" w:sz="0" w:space="0" w:color="auto"/>
        <w:left w:val="none" w:sz="0" w:space="0" w:color="auto"/>
        <w:bottom w:val="none" w:sz="0" w:space="0" w:color="auto"/>
        <w:right w:val="none" w:sz="0" w:space="0" w:color="auto"/>
      </w:divBdr>
    </w:div>
    <w:div w:id="1326742872">
      <w:bodyDiv w:val="1"/>
      <w:marLeft w:val="0"/>
      <w:marRight w:val="0"/>
      <w:marTop w:val="0"/>
      <w:marBottom w:val="0"/>
      <w:divBdr>
        <w:top w:val="none" w:sz="0" w:space="0" w:color="auto"/>
        <w:left w:val="none" w:sz="0" w:space="0" w:color="auto"/>
        <w:bottom w:val="none" w:sz="0" w:space="0" w:color="auto"/>
        <w:right w:val="none" w:sz="0" w:space="0" w:color="auto"/>
      </w:divBdr>
    </w:div>
    <w:div w:id="1433237636">
      <w:bodyDiv w:val="1"/>
      <w:marLeft w:val="0"/>
      <w:marRight w:val="0"/>
      <w:marTop w:val="0"/>
      <w:marBottom w:val="0"/>
      <w:divBdr>
        <w:top w:val="none" w:sz="0" w:space="0" w:color="auto"/>
        <w:left w:val="none" w:sz="0" w:space="0" w:color="auto"/>
        <w:bottom w:val="none" w:sz="0" w:space="0" w:color="auto"/>
        <w:right w:val="none" w:sz="0" w:space="0" w:color="auto"/>
      </w:divBdr>
    </w:div>
    <w:div w:id="1465342824">
      <w:bodyDiv w:val="1"/>
      <w:marLeft w:val="0"/>
      <w:marRight w:val="0"/>
      <w:marTop w:val="0"/>
      <w:marBottom w:val="0"/>
      <w:divBdr>
        <w:top w:val="none" w:sz="0" w:space="0" w:color="auto"/>
        <w:left w:val="none" w:sz="0" w:space="0" w:color="auto"/>
        <w:bottom w:val="none" w:sz="0" w:space="0" w:color="auto"/>
        <w:right w:val="none" w:sz="0" w:space="0" w:color="auto"/>
      </w:divBdr>
    </w:div>
    <w:div w:id="1569194422">
      <w:bodyDiv w:val="1"/>
      <w:marLeft w:val="0"/>
      <w:marRight w:val="0"/>
      <w:marTop w:val="0"/>
      <w:marBottom w:val="0"/>
      <w:divBdr>
        <w:top w:val="none" w:sz="0" w:space="0" w:color="auto"/>
        <w:left w:val="none" w:sz="0" w:space="0" w:color="auto"/>
        <w:bottom w:val="none" w:sz="0" w:space="0" w:color="auto"/>
        <w:right w:val="none" w:sz="0" w:space="0" w:color="auto"/>
      </w:divBdr>
      <w:divsChild>
        <w:div w:id="834877022">
          <w:marLeft w:val="0"/>
          <w:marRight w:val="0"/>
          <w:marTop w:val="0"/>
          <w:marBottom w:val="0"/>
          <w:divBdr>
            <w:top w:val="none" w:sz="0" w:space="0" w:color="auto"/>
            <w:left w:val="none" w:sz="0" w:space="0" w:color="auto"/>
            <w:bottom w:val="none" w:sz="0" w:space="0" w:color="auto"/>
            <w:right w:val="none" w:sz="0" w:space="0" w:color="auto"/>
          </w:divBdr>
        </w:div>
      </w:divsChild>
    </w:div>
    <w:div w:id="1610353272">
      <w:bodyDiv w:val="1"/>
      <w:marLeft w:val="0"/>
      <w:marRight w:val="0"/>
      <w:marTop w:val="0"/>
      <w:marBottom w:val="0"/>
      <w:divBdr>
        <w:top w:val="none" w:sz="0" w:space="0" w:color="auto"/>
        <w:left w:val="none" w:sz="0" w:space="0" w:color="auto"/>
        <w:bottom w:val="none" w:sz="0" w:space="0" w:color="auto"/>
        <w:right w:val="none" w:sz="0" w:space="0" w:color="auto"/>
      </w:divBdr>
    </w:div>
    <w:div w:id="1704598453">
      <w:bodyDiv w:val="1"/>
      <w:marLeft w:val="0"/>
      <w:marRight w:val="0"/>
      <w:marTop w:val="0"/>
      <w:marBottom w:val="0"/>
      <w:divBdr>
        <w:top w:val="none" w:sz="0" w:space="0" w:color="auto"/>
        <w:left w:val="none" w:sz="0" w:space="0" w:color="auto"/>
        <w:bottom w:val="none" w:sz="0" w:space="0" w:color="auto"/>
        <w:right w:val="none" w:sz="0" w:space="0" w:color="auto"/>
      </w:divBdr>
    </w:div>
    <w:div w:id="201931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_vass_1@abv.bg"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mailto:n_vass_1@abv.b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_vass_1@abv.bg" TargetMode="External"/><Relationship Id="rId5" Type="http://schemas.openxmlformats.org/officeDocument/2006/relationships/settings" Target="settings.xml"/><Relationship Id="rId15" Type="http://schemas.openxmlformats.org/officeDocument/2006/relationships/hyperlink" Target="mailto:danail_s@abv.bg" TargetMode="External"/><Relationship Id="rId10" Type="http://schemas.openxmlformats.org/officeDocument/2006/relationships/hyperlink" Target="mailto:vasmann42@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ivanbbotushev@gmail.com" TargetMode="External"/><Relationship Id="rId14" Type="http://schemas.openxmlformats.org/officeDocument/2006/relationships/hyperlink" Target="mailto:irina.radevska@yahoo.co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7A80F-7336-4862-80C8-1AEE31E56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47</Pages>
  <Words>13459</Words>
  <Characters>75291</Characters>
  <Application>Microsoft Office Word</Application>
  <DocSecurity>0</DocSecurity>
  <Lines>627</Lines>
  <Paragraphs>177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ТАБЛИЦА</vt:lpstr>
      <vt:lpstr>ТАБЛИЦА</vt:lpstr>
    </vt:vector>
  </TitlesOfParts>
  <Company>MRRB</Company>
  <LinksUpToDate>false</LinksUpToDate>
  <CharactersWithSpaces>88573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ТАБЛИЦА</dc:title>
  <dc:creator>IlievaG</dc:creator>
  <cp:lastModifiedBy>Autor</cp:lastModifiedBy>
  <cp:revision>3</cp:revision>
  <cp:lastPrinted>2020-09-02T16:09:00Z</cp:lastPrinted>
  <dcterms:created xsi:type="dcterms:W3CDTF">2020-09-02T15:57:00Z</dcterms:created>
  <dcterms:modified xsi:type="dcterms:W3CDTF">2020-09-02T16:36:00Z</dcterms:modified>
</cp:coreProperties>
</file>