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DCE7C" w14:textId="77777777" w:rsidR="00AD087A" w:rsidRPr="00D45791" w:rsidRDefault="00AD087A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56D74E1A" w14:textId="77777777" w:rsidR="00AD087A" w:rsidRPr="00464EE6" w:rsidRDefault="00AD087A">
      <w:pPr>
        <w:jc w:val="center"/>
        <w:rPr>
          <w:rFonts w:ascii="Times New Roman" w:hAnsi="Times New Roman"/>
          <w:b/>
          <w:sz w:val="36"/>
          <w:szCs w:val="36"/>
          <w:lang w:val="bg-BG"/>
        </w:rPr>
      </w:pPr>
      <w:r w:rsidRPr="00464EE6">
        <w:rPr>
          <w:rFonts w:ascii="Times New Roman" w:hAnsi="Times New Roman"/>
          <w:b/>
          <w:sz w:val="36"/>
          <w:szCs w:val="36"/>
          <w:lang w:val="bg-BG"/>
        </w:rPr>
        <w:t>М  О  Т  И  В  И</w:t>
      </w:r>
    </w:p>
    <w:p w14:paraId="1CDC1A62" w14:textId="77777777" w:rsidR="00AD087A" w:rsidRPr="00464EE6" w:rsidRDefault="00AD087A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42ECDA66" w14:textId="01FDD001" w:rsidR="00AD087A" w:rsidRPr="00464EE6" w:rsidRDefault="00AD087A" w:rsidP="00E522E9">
      <w:pPr>
        <w:spacing w:line="288" w:lineRule="auto"/>
        <w:jc w:val="center"/>
        <w:rPr>
          <w:rFonts w:ascii="Times New Roman" w:hAnsi="Times New Roman"/>
          <w:b/>
          <w:smallCaps/>
          <w:sz w:val="28"/>
          <w:szCs w:val="28"/>
          <w:lang w:val="bg-BG"/>
        </w:rPr>
      </w:pPr>
      <w:r w:rsidRPr="00464EE6">
        <w:rPr>
          <w:rFonts w:ascii="Times New Roman" w:hAnsi="Times New Roman"/>
          <w:b/>
          <w:smallCaps/>
          <w:sz w:val="28"/>
          <w:szCs w:val="28"/>
          <w:lang w:val="bg-BG"/>
        </w:rPr>
        <w:t>към проекта на Закон за</w:t>
      </w:r>
      <w:r w:rsidR="00902310" w:rsidRPr="00902310">
        <w:rPr>
          <w:rFonts w:hint="eastAsia"/>
        </w:rPr>
        <w:t xml:space="preserve"> </w:t>
      </w:r>
      <w:r w:rsidR="00902310" w:rsidRPr="00902310">
        <w:rPr>
          <w:rFonts w:ascii="Times New Roman" w:hAnsi="Times New Roman" w:hint="eastAsia"/>
          <w:b/>
          <w:smallCaps/>
          <w:sz w:val="28"/>
          <w:szCs w:val="28"/>
          <w:lang w:val="bg-BG"/>
        </w:rPr>
        <w:t>изменение</w:t>
      </w:r>
      <w:r w:rsidR="00902310" w:rsidRPr="00902310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902310" w:rsidRPr="00902310">
        <w:rPr>
          <w:rFonts w:ascii="Times New Roman" w:hAnsi="Times New Roman" w:hint="eastAsia"/>
          <w:b/>
          <w:smallCaps/>
          <w:sz w:val="28"/>
          <w:szCs w:val="28"/>
          <w:lang w:val="bg-BG"/>
        </w:rPr>
        <w:t>на</w:t>
      </w:r>
      <w:r w:rsidR="00902310" w:rsidRPr="00902310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902310" w:rsidRPr="00902310">
        <w:rPr>
          <w:rFonts w:ascii="Times New Roman" w:hAnsi="Times New Roman" w:hint="eastAsia"/>
          <w:b/>
          <w:smallCaps/>
          <w:sz w:val="28"/>
          <w:szCs w:val="28"/>
          <w:lang w:val="bg-BG"/>
        </w:rPr>
        <w:t>Закона</w:t>
      </w:r>
      <w:r w:rsidR="00902310" w:rsidRPr="00902310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902310" w:rsidRPr="00902310">
        <w:rPr>
          <w:rFonts w:ascii="Times New Roman" w:hAnsi="Times New Roman" w:hint="eastAsia"/>
          <w:b/>
          <w:smallCaps/>
          <w:sz w:val="28"/>
          <w:szCs w:val="28"/>
          <w:lang w:val="bg-BG"/>
        </w:rPr>
        <w:t>за</w:t>
      </w:r>
      <w:r w:rsidR="00902310" w:rsidRPr="00902310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902310" w:rsidRPr="00902310">
        <w:rPr>
          <w:rFonts w:ascii="Times New Roman" w:hAnsi="Times New Roman" w:hint="eastAsia"/>
          <w:b/>
          <w:smallCaps/>
          <w:sz w:val="28"/>
          <w:szCs w:val="28"/>
          <w:lang w:val="bg-BG"/>
        </w:rPr>
        <w:t>държавната</w:t>
      </w:r>
      <w:r w:rsidR="00902310" w:rsidRPr="00902310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902310" w:rsidRPr="00902310">
        <w:rPr>
          <w:rFonts w:ascii="Times New Roman" w:hAnsi="Times New Roman" w:hint="eastAsia"/>
          <w:b/>
          <w:smallCaps/>
          <w:sz w:val="28"/>
          <w:szCs w:val="28"/>
          <w:lang w:val="bg-BG"/>
        </w:rPr>
        <w:t>финансова</w:t>
      </w:r>
      <w:r w:rsidR="00902310" w:rsidRPr="00902310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902310" w:rsidRPr="00902310">
        <w:rPr>
          <w:rFonts w:ascii="Times New Roman" w:hAnsi="Times New Roman" w:hint="eastAsia"/>
          <w:b/>
          <w:smallCaps/>
          <w:sz w:val="28"/>
          <w:szCs w:val="28"/>
          <w:lang w:val="bg-BG"/>
        </w:rPr>
        <w:t>инспекция</w:t>
      </w:r>
    </w:p>
    <w:p w14:paraId="138348C2" w14:textId="77777777" w:rsidR="00AD087A" w:rsidRPr="00A67E7B" w:rsidRDefault="00AD087A" w:rsidP="00D013AB">
      <w:pPr>
        <w:spacing w:line="288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2CE58A66" w14:textId="77777777" w:rsidR="00902310" w:rsidRPr="00902310" w:rsidRDefault="00902310" w:rsidP="00902310">
      <w:pPr>
        <w:numPr>
          <w:ilvl w:val="0"/>
          <w:numId w:val="7"/>
        </w:numPr>
        <w:tabs>
          <w:tab w:val="left" w:pos="1560"/>
        </w:tabs>
        <w:spacing w:before="120" w:line="288" w:lineRule="auto"/>
        <w:ind w:left="0" w:firstLine="1134"/>
        <w:contextualSpacing/>
        <w:jc w:val="both"/>
        <w:rPr>
          <w:rFonts w:ascii="Arial" w:eastAsia="Calibri" w:hAnsi="Arial" w:cs="Arial"/>
          <w:bCs/>
          <w:sz w:val="28"/>
          <w:szCs w:val="28"/>
          <w:lang w:val="bg-BG"/>
        </w:rPr>
      </w:pPr>
      <w:r w:rsidRPr="00902310">
        <w:rPr>
          <w:rFonts w:ascii="Arial" w:eastAsia="Calibri" w:hAnsi="Arial" w:cs="Arial"/>
          <w:bCs/>
          <w:sz w:val="28"/>
          <w:szCs w:val="28"/>
          <w:lang w:val="bg-BG"/>
        </w:rPr>
        <w:t>Причини за предлаганите промени</w:t>
      </w:r>
    </w:p>
    <w:p w14:paraId="7CFB2785" w14:textId="27FB6E36" w:rsidR="00902310" w:rsidRPr="00902310" w:rsidRDefault="00902310" w:rsidP="00902310">
      <w:pPr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bookmarkStart w:id="0" w:name="_Hlk213835738"/>
      <w:r w:rsidRPr="00902310">
        <w:rPr>
          <w:rFonts w:ascii="Arial" w:hAnsi="Arial" w:cs="Arial"/>
          <w:bCs/>
          <w:sz w:val="28"/>
          <w:szCs w:val="28"/>
          <w:lang w:val="bg-BG"/>
        </w:rPr>
        <w:t xml:space="preserve">На основание Решение (ЕС) 2025/1407 на Съвета от 8 юли 2025 година относно приемането на еврото от Република България, прието в съответствие с чл. 140, параграф 2 от Договора за функционирането на Европейския съюз и чл. 4 от Закона за въвеждане на еврото в Република България (ЗВЕРБ), считано от </w:t>
      </w:r>
      <w:r w:rsidR="002F6D9A">
        <w:rPr>
          <w:rFonts w:ascii="Arial" w:hAnsi="Arial" w:cs="Arial"/>
          <w:bCs/>
          <w:sz w:val="28"/>
          <w:szCs w:val="28"/>
          <w:lang w:val="bg-BG"/>
        </w:rPr>
        <w:br/>
      </w:r>
      <w:r w:rsidRPr="00902310">
        <w:rPr>
          <w:rFonts w:ascii="Arial" w:hAnsi="Arial" w:cs="Arial"/>
          <w:bCs/>
          <w:sz w:val="28"/>
          <w:szCs w:val="28"/>
          <w:lang w:val="bg-BG"/>
        </w:rPr>
        <w:t>1 януари 2026 г. еврото се въвежда като официална парична единица в Република България.</w:t>
      </w:r>
    </w:p>
    <w:p w14:paraId="4A28098F" w14:textId="0CB64CEC" w:rsidR="00902310" w:rsidRPr="00902310" w:rsidRDefault="00902310" w:rsidP="00902310">
      <w:pPr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902310">
        <w:rPr>
          <w:rFonts w:ascii="Arial" w:hAnsi="Arial" w:cs="Arial"/>
          <w:bCs/>
          <w:sz w:val="28"/>
          <w:szCs w:val="28"/>
          <w:lang w:val="bg-BG"/>
        </w:rPr>
        <w:t xml:space="preserve">С оглед </w:t>
      </w:r>
      <w:r w:rsidR="00F42817">
        <w:rPr>
          <w:rFonts w:ascii="Arial" w:hAnsi="Arial" w:cs="Arial"/>
          <w:bCs/>
          <w:sz w:val="28"/>
          <w:szCs w:val="28"/>
          <w:lang w:val="bg-BG"/>
        </w:rPr>
        <w:t xml:space="preserve">на </w:t>
      </w:r>
      <w:r w:rsidRPr="00902310">
        <w:rPr>
          <w:rFonts w:ascii="Arial" w:hAnsi="Arial" w:cs="Arial"/>
          <w:bCs/>
          <w:sz w:val="28"/>
          <w:szCs w:val="28"/>
          <w:lang w:val="bg-BG"/>
        </w:rPr>
        <w:t xml:space="preserve">отразяването на промените, които ще настъпят след замяната на лева с еврото като национална валута и в изпълнение на мерките, залегнали в Националния план за въвеждане на еврото в Република България, са подготвени изменения в действащия Закон за държавната финансова инспекция (ЗДФИ) относно възстановяването на вредата, причинена във валута, при търсене на пълна имуществена отговорност по реда на ЗДФИ, с оглед </w:t>
      </w:r>
      <w:r w:rsidR="00F42817">
        <w:rPr>
          <w:rFonts w:ascii="Arial" w:hAnsi="Arial" w:cs="Arial"/>
          <w:bCs/>
          <w:sz w:val="28"/>
          <w:szCs w:val="28"/>
          <w:lang w:val="bg-BG"/>
        </w:rPr>
        <w:t xml:space="preserve">на </w:t>
      </w:r>
      <w:r w:rsidRPr="00902310">
        <w:rPr>
          <w:rFonts w:ascii="Arial" w:hAnsi="Arial" w:cs="Arial"/>
          <w:bCs/>
          <w:sz w:val="28"/>
          <w:szCs w:val="28"/>
          <w:lang w:val="bg-BG"/>
        </w:rPr>
        <w:t>адаптирането му към новата парична единица.</w:t>
      </w:r>
    </w:p>
    <w:p w14:paraId="7D0390AE" w14:textId="5CEECCE6" w:rsidR="00902310" w:rsidRPr="00902310" w:rsidRDefault="00902310" w:rsidP="00F42817">
      <w:pPr>
        <w:spacing w:before="120" w:line="288" w:lineRule="auto"/>
        <w:ind w:firstLine="1134"/>
        <w:jc w:val="both"/>
        <w:rPr>
          <w:rFonts w:ascii="Arial" w:eastAsia="Calibri" w:hAnsi="Arial" w:cs="Arial"/>
          <w:bCs/>
          <w:color w:val="000000"/>
          <w:sz w:val="28"/>
          <w:szCs w:val="28"/>
          <w:lang w:val="bg-BG"/>
        </w:rPr>
      </w:pPr>
      <w:r w:rsidRPr="00902310">
        <w:rPr>
          <w:rFonts w:ascii="Arial" w:eastAsia="Calibri" w:hAnsi="Arial" w:cs="Arial"/>
          <w:bCs/>
          <w:sz w:val="28"/>
          <w:szCs w:val="28"/>
          <w:lang w:val="bg-BG"/>
        </w:rPr>
        <w:t xml:space="preserve">С проекта на Закон за изменение на ЗДФИ (ЗИЗДФИ) се определят и стойностите на глобите и имуществената санкция в евро, налагани от директора на Агенцията за държавна финансова инспекция (АДФИ) при установяване на административни нарушения на бюджетната, финансово-стопанската и отчетническата дейност в </w:t>
      </w:r>
      <w:proofErr w:type="spellStart"/>
      <w:r w:rsidRPr="00902310">
        <w:rPr>
          <w:rFonts w:ascii="Arial" w:eastAsia="Calibri" w:hAnsi="Arial" w:cs="Arial"/>
          <w:bCs/>
          <w:sz w:val="28"/>
          <w:szCs w:val="28"/>
          <w:lang w:val="bg-BG"/>
        </w:rPr>
        <w:t>подконтролните</w:t>
      </w:r>
      <w:proofErr w:type="spellEnd"/>
      <w:r w:rsidRPr="00902310">
        <w:rPr>
          <w:rFonts w:ascii="Arial" w:eastAsia="Calibri" w:hAnsi="Arial" w:cs="Arial"/>
          <w:bCs/>
          <w:sz w:val="28"/>
          <w:szCs w:val="28"/>
          <w:lang w:val="bg-BG"/>
        </w:rPr>
        <w:t xml:space="preserve"> обекти. </w:t>
      </w:r>
      <w:bookmarkEnd w:id="0"/>
      <w:r w:rsidRPr="00902310">
        <w:rPr>
          <w:rFonts w:ascii="Arial" w:eastAsia="Calibri" w:hAnsi="Arial" w:cs="Arial"/>
          <w:bCs/>
          <w:color w:val="000000"/>
          <w:sz w:val="28"/>
          <w:szCs w:val="28"/>
          <w:lang w:val="bg-BG"/>
        </w:rPr>
        <w:t xml:space="preserve">С изменението се цели постигането на съответствие в техническото представяне на посочения размер на глобите и имуществената санкция от лева в съответните стойности в евро съгласно изискванията на чл. 12 и </w:t>
      </w:r>
      <w:r w:rsidR="00F42817">
        <w:rPr>
          <w:rFonts w:ascii="Arial" w:eastAsia="Calibri" w:hAnsi="Arial" w:cs="Arial"/>
          <w:bCs/>
          <w:color w:val="000000"/>
          <w:sz w:val="28"/>
          <w:szCs w:val="28"/>
          <w:lang w:val="bg-BG"/>
        </w:rPr>
        <w:br/>
      </w:r>
      <w:r w:rsidRPr="00902310">
        <w:rPr>
          <w:rFonts w:ascii="Arial" w:eastAsia="Calibri" w:hAnsi="Arial" w:cs="Arial"/>
          <w:bCs/>
          <w:color w:val="000000"/>
          <w:sz w:val="28"/>
          <w:szCs w:val="28"/>
          <w:lang w:val="bg-BG"/>
        </w:rPr>
        <w:t xml:space="preserve">чл. 13 от ЗВЕРБ и Регламент (ЕО) № 974/98 на Съвета от 3 май </w:t>
      </w:r>
      <w:r w:rsidR="00F42817">
        <w:rPr>
          <w:rFonts w:ascii="Arial" w:eastAsia="Calibri" w:hAnsi="Arial" w:cs="Arial"/>
          <w:bCs/>
          <w:color w:val="000000"/>
          <w:sz w:val="28"/>
          <w:szCs w:val="28"/>
          <w:lang w:val="bg-BG"/>
        </w:rPr>
        <w:br/>
      </w:r>
      <w:r w:rsidRPr="00902310">
        <w:rPr>
          <w:rFonts w:ascii="Arial" w:eastAsia="Calibri" w:hAnsi="Arial" w:cs="Arial"/>
          <w:bCs/>
          <w:color w:val="000000"/>
          <w:sz w:val="28"/>
          <w:szCs w:val="28"/>
          <w:lang w:val="bg-BG"/>
        </w:rPr>
        <w:t>1998 година относно въвеждането на еврото.</w:t>
      </w:r>
    </w:p>
    <w:p w14:paraId="7F92BBF0" w14:textId="77777777" w:rsidR="00902310" w:rsidRPr="00902310" w:rsidRDefault="00902310" w:rsidP="00F42817">
      <w:pPr>
        <w:numPr>
          <w:ilvl w:val="0"/>
          <w:numId w:val="7"/>
        </w:numPr>
        <w:tabs>
          <w:tab w:val="left" w:pos="1560"/>
        </w:tabs>
        <w:autoSpaceDE w:val="0"/>
        <w:autoSpaceDN w:val="0"/>
        <w:adjustRightInd w:val="0"/>
        <w:spacing w:before="120" w:line="288" w:lineRule="auto"/>
        <w:ind w:left="0" w:firstLine="1134"/>
        <w:contextualSpacing/>
        <w:jc w:val="both"/>
        <w:rPr>
          <w:rFonts w:ascii="Arial" w:eastAsia="Calibri" w:hAnsi="Arial" w:cs="Arial"/>
          <w:bCs/>
          <w:sz w:val="28"/>
          <w:szCs w:val="28"/>
          <w:lang w:val="bg-BG"/>
        </w:rPr>
      </w:pPr>
      <w:r w:rsidRPr="00902310">
        <w:rPr>
          <w:rFonts w:ascii="Arial" w:eastAsia="Calibri" w:hAnsi="Arial" w:cs="Arial"/>
          <w:bCs/>
          <w:sz w:val="28"/>
          <w:szCs w:val="28"/>
          <w:lang w:val="bg-BG"/>
        </w:rPr>
        <w:t>Цели на проекта</w:t>
      </w:r>
    </w:p>
    <w:p w14:paraId="3B40D5D5" w14:textId="255D0206" w:rsidR="00902310" w:rsidRPr="00902310" w:rsidRDefault="00902310" w:rsidP="00F42817">
      <w:pPr>
        <w:spacing w:before="120" w:line="288" w:lineRule="auto"/>
        <w:ind w:firstLine="1134"/>
        <w:contextualSpacing/>
        <w:jc w:val="both"/>
        <w:rPr>
          <w:rFonts w:ascii="Arial" w:eastAsia="Calibri" w:hAnsi="Arial" w:cs="Arial"/>
          <w:bCs/>
          <w:sz w:val="28"/>
          <w:szCs w:val="28"/>
          <w:lang w:val="bg-BG"/>
        </w:rPr>
      </w:pPr>
      <w:bookmarkStart w:id="1" w:name="_Hlk213836807"/>
      <w:r w:rsidRPr="00902310">
        <w:rPr>
          <w:rFonts w:ascii="Arial" w:eastAsia="Calibri" w:hAnsi="Arial" w:cs="Arial"/>
          <w:bCs/>
          <w:sz w:val="28"/>
          <w:szCs w:val="28"/>
          <w:lang w:val="bg-BG"/>
        </w:rPr>
        <w:t xml:space="preserve">Цел 1 „Привеждане в съответствие на чл. 25, чл. 32, ал. 1 и 2, чл. 32а, 32б и 34 от Закона за държавната финансова инспекция, </w:t>
      </w:r>
      <w:r w:rsidRPr="00902310">
        <w:rPr>
          <w:rFonts w:ascii="Arial" w:eastAsia="Calibri" w:hAnsi="Arial" w:cs="Arial"/>
          <w:bCs/>
          <w:sz w:val="28"/>
          <w:szCs w:val="28"/>
          <w:lang w:val="bg-BG"/>
        </w:rPr>
        <w:lastRenderedPageBreak/>
        <w:t xml:space="preserve">в които са определени </w:t>
      </w:r>
      <w:r w:rsidRPr="00902310">
        <w:rPr>
          <w:rFonts w:ascii="Arial" w:hAnsi="Arial" w:cs="Arial"/>
          <w:bCs/>
          <w:sz w:val="28"/>
          <w:szCs w:val="28"/>
          <w:lang w:val="bg-BG"/>
        </w:rPr>
        <w:t>правилата за възстановяването на вредата, причинена във валута, при търсене на пълна имуществена отговорност по реда на ЗДФИ и</w:t>
      </w:r>
      <w:r w:rsidRPr="00902310">
        <w:rPr>
          <w:rFonts w:ascii="Arial" w:eastAsia="Calibri" w:hAnsi="Arial" w:cs="Arial"/>
          <w:bCs/>
          <w:sz w:val="28"/>
          <w:szCs w:val="28"/>
          <w:lang w:val="bg-BG"/>
        </w:rPr>
        <w:t xml:space="preserve"> размерите на глобите и имуществената санкция в лева.“</w:t>
      </w:r>
    </w:p>
    <w:p w14:paraId="415818BB" w14:textId="22CC8399" w:rsidR="00902310" w:rsidRPr="00902310" w:rsidRDefault="00902310" w:rsidP="00902310">
      <w:pPr>
        <w:tabs>
          <w:tab w:val="left" w:pos="709"/>
        </w:tabs>
        <w:spacing w:before="120" w:line="288" w:lineRule="auto"/>
        <w:ind w:firstLine="1134"/>
        <w:contextualSpacing/>
        <w:jc w:val="both"/>
        <w:rPr>
          <w:rFonts w:ascii="Arial" w:eastAsia="Calibri" w:hAnsi="Arial" w:cs="Arial"/>
          <w:bCs/>
          <w:sz w:val="28"/>
          <w:szCs w:val="28"/>
          <w:lang w:val="bg-BG"/>
        </w:rPr>
      </w:pPr>
      <w:bookmarkStart w:id="2" w:name="_Hlk213835755"/>
      <w:r w:rsidRPr="00902310">
        <w:rPr>
          <w:rFonts w:ascii="Arial" w:eastAsia="Calibri" w:hAnsi="Arial" w:cs="Arial"/>
          <w:bCs/>
          <w:sz w:val="28"/>
          <w:szCs w:val="28"/>
          <w:lang w:val="bg-BG"/>
        </w:rPr>
        <w:t xml:space="preserve">С приемането на ЗИЗДФИ се цели актът да бъде приведен в съответствие със ЗВЕРБ и Националния план за въвеждане на еврото в Република България с оглед </w:t>
      </w:r>
      <w:r w:rsidR="00F42817">
        <w:rPr>
          <w:rFonts w:ascii="Arial" w:eastAsia="Calibri" w:hAnsi="Arial" w:cs="Arial"/>
          <w:bCs/>
          <w:sz w:val="28"/>
          <w:szCs w:val="28"/>
          <w:lang w:val="bg-BG"/>
        </w:rPr>
        <w:t xml:space="preserve">на </w:t>
      </w:r>
      <w:r w:rsidRPr="00902310">
        <w:rPr>
          <w:rFonts w:ascii="Arial" w:eastAsia="Calibri" w:hAnsi="Arial" w:cs="Arial"/>
          <w:bCs/>
          <w:sz w:val="28"/>
          <w:szCs w:val="28"/>
          <w:lang w:val="bg-BG"/>
        </w:rPr>
        <w:t xml:space="preserve">въвеждането на еврото като официална парична единица в Република България от 1 януари </w:t>
      </w:r>
      <w:r w:rsidR="00F42817">
        <w:rPr>
          <w:rFonts w:ascii="Arial" w:eastAsia="Calibri" w:hAnsi="Arial" w:cs="Arial"/>
          <w:bCs/>
          <w:sz w:val="28"/>
          <w:szCs w:val="28"/>
          <w:lang w:val="bg-BG"/>
        </w:rPr>
        <w:br/>
      </w:r>
      <w:r w:rsidRPr="00902310">
        <w:rPr>
          <w:rFonts w:ascii="Arial" w:eastAsia="Calibri" w:hAnsi="Arial" w:cs="Arial"/>
          <w:bCs/>
          <w:sz w:val="28"/>
          <w:szCs w:val="28"/>
          <w:lang w:val="bg-BG"/>
        </w:rPr>
        <w:t>2026 г. За постигане на посочената цел и за решаване на проблема е необходимо:</w:t>
      </w:r>
    </w:p>
    <w:p w14:paraId="6BB99B4B" w14:textId="3EBD5C8F" w:rsidR="00902310" w:rsidRPr="00902310" w:rsidRDefault="00902310" w:rsidP="00902310">
      <w:pPr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902310">
        <w:rPr>
          <w:rFonts w:ascii="Arial" w:eastAsia="Calibri" w:hAnsi="Arial" w:cs="Arial"/>
          <w:bCs/>
          <w:sz w:val="28"/>
          <w:szCs w:val="28"/>
          <w:lang w:val="bg-BG"/>
        </w:rPr>
        <w:t xml:space="preserve">- да се измени разпоредбата на чл. 25 от ЗДФИ </w:t>
      </w:r>
      <w:r w:rsidRPr="00902310">
        <w:rPr>
          <w:rFonts w:ascii="Arial" w:hAnsi="Arial" w:cs="Arial"/>
          <w:bCs/>
          <w:sz w:val="28"/>
          <w:szCs w:val="28"/>
          <w:lang w:val="bg-BG"/>
        </w:rPr>
        <w:t xml:space="preserve">относно възстановяването на вредата, причинена във валута, при търсене на пълна имуществена отговорност по реда на ЗДФИ, </w:t>
      </w:r>
      <w:r w:rsidRPr="00902310">
        <w:rPr>
          <w:rFonts w:ascii="Arial" w:eastAsia="Calibri" w:hAnsi="Arial" w:cs="Arial"/>
          <w:bCs/>
          <w:sz w:val="28"/>
          <w:szCs w:val="28"/>
          <w:lang w:val="bg-BG"/>
        </w:rPr>
        <w:t>както и прецизирането ѝ за по-голяма яснота относно преценката за деня, към който следва да бъде взет предвид референтният обменен курс на Европейската централна банка</w:t>
      </w:r>
      <w:r w:rsidR="00F42817">
        <w:rPr>
          <w:rFonts w:ascii="Arial" w:eastAsia="Calibri" w:hAnsi="Arial" w:cs="Arial"/>
          <w:bCs/>
          <w:sz w:val="28"/>
          <w:szCs w:val="28"/>
          <w:lang w:val="bg-BG"/>
        </w:rPr>
        <w:t xml:space="preserve"> -</w:t>
      </w:r>
      <w:r w:rsidRPr="00902310">
        <w:rPr>
          <w:rFonts w:ascii="Arial" w:eastAsia="Calibri" w:hAnsi="Arial" w:cs="Arial"/>
          <w:bCs/>
          <w:sz w:val="28"/>
          <w:szCs w:val="28"/>
          <w:lang w:val="bg-BG"/>
        </w:rPr>
        <w:t xml:space="preserve"> към деня на причиняване на вредата или към деня на откриването ѝ;</w:t>
      </w:r>
    </w:p>
    <w:p w14:paraId="4A877286" w14:textId="510C7D6F" w:rsidR="00902310" w:rsidRPr="00902310" w:rsidRDefault="00902310" w:rsidP="00902310">
      <w:pPr>
        <w:spacing w:before="120" w:line="288" w:lineRule="auto"/>
        <w:ind w:firstLine="1134"/>
        <w:jc w:val="both"/>
        <w:rPr>
          <w:rFonts w:ascii="Arial" w:eastAsia="Calibri" w:hAnsi="Arial" w:cs="Arial"/>
          <w:bCs/>
          <w:sz w:val="28"/>
          <w:szCs w:val="28"/>
          <w:lang w:val="bg-BG"/>
        </w:rPr>
      </w:pPr>
      <w:r w:rsidRPr="00902310">
        <w:rPr>
          <w:rFonts w:ascii="Arial" w:eastAsia="Calibri" w:hAnsi="Arial" w:cs="Arial"/>
          <w:bCs/>
          <w:sz w:val="28"/>
          <w:szCs w:val="28"/>
          <w:lang w:val="bg-BG"/>
        </w:rPr>
        <w:t>- да се изменят административнонаказателните разпоредби</w:t>
      </w:r>
      <w:r w:rsidRPr="00902310">
        <w:rPr>
          <w:rFonts w:ascii="Arial" w:hAnsi="Arial" w:cs="Arial"/>
          <w:bCs/>
          <w:sz w:val="28"/>
          <w:szCs w:val="28"/>
          <w:lang w:val="bg-BG"/>
        </w:rPr>
        <w:t xml:space="preserve"> на чл. 32, ал. 1 и 2,</w:t>
      </w:r>
      <w:r w:rsidRPr="00902310">
        <w:rPr>
          <w:rFonts w:ascii="Arial" w:eastAsia="Calibri" w:hAnsi="Arial" w:cs="Arial"/>
          <w:bCs/>
          <w:sz w:val="28"/>
          <w:szCs w:val="28"/>
          <w:lang w:val="bg-BG"/>
        </w:rPr>
        <w:t xml:space="preserve"> </w:t>
      </w:r>
      <w:r w:rsidRPr="00902310">
        <w:rPr>
          <w:rFonts w:ascii="Arial" w:hAnsi="Arial" w:cs="Arial"/>
          <w:bCs/>
          <w:sz w:val="28"/>
          <w:szCs w:val="28"/>
          <w:lang w:val="bg-BG"/>
        </w:rPr>
        <w:t>чл. 32а, 32б и 34 от ЗДФИ, в които са определени ра</w:t>
      </w:r>
      <w:r w:rsidRPr="00902310">
        <w:rPr>
          <w:rFonts w:ascii="Arial" w:eastAsia="Calibri" w:hAnsi="Arial" w:cs="Arial"/>
          <w:bCs/>
          <w:sz w:val="28"/>
          <w:szCs w:val="28"/>
          <w:lang w:val="bg-BG"/>
        </w:rPr>
        <w:t>змерите на глобите и имуществената санкция в лев</w:t>
      </w:r>
      <w:r w:rsidR="00F600E5">
        <w:rPr>
          <w:rFonts w:ascii="Arial" w:eastAsia="Calibri" w:hAnsi="Arial" w:cs="Arial"/>
          <w:bCs/>
          <w:sz w:val="28"/>
          <w:szCs w:val="28"/>
          <w:lang w:val="en-US"/>
        </w:rPr>
        <w:t>o</w:t>
      </w:r>
      <w:r w:rsidR="00F600E5">
        <w:rPr>
          <w:rFonts w:ascii="Arial" w:eastAsia="Calibri" w:hAnsi="Arial" w:cs="Arial"/>
          <w:bCs/>
          <w:sz w:val="28"/>
          <w:szCs w:val="28"/>
          <w:lang w:val="bg-BG"/>
        </w:rPr>
        <w:t>ве</w:t>
      </w:r>
      <w:r w:rsidRPr="00902310">
        <w:rPr>
          <w:rFonts w:ascii="Arial" w:eastAsia="Calibri" w:hAnsi="Arial" w:cs="Arial"/>
          <w:bCs/>
          <w:sz w:val="28"/>
          <w:szCs w:val="28"/>
          <w:lang w:val="bg-BG"/>
        </w:rPr>
        <w:t xml:space="preserve">, като бъдат променени в евро, </w:t>
      </w:r>
      <w:r w:rsidRPr="00902310">
        <w:rPr>
          <w:rFonts w:ascii="Arial" w:hAnsi="Arial" w:cs="Arial"/>
          <w:bCs/>
          <w:sz w:val="28"/>
          <w:szCs w:val="28"/>
          <w:lang w:val="bg-BG"/>
        </w:rPr>
        <w:t xml:space="preserve">с оглед </w:t>
      </w:r>
      <w:r w:rsidR="002F6D9A">
        <w:rPr>
          <w:rFonts w:ascii="Arial" w:hAnsi="Arial" w:cs="Arial"/>
          <w:bCs/>
          <w:sz w:val="28"/>
          <w:szCs w:val="28"/>
          <w:lang w:val="bg-BG"/>
        </w:rPr>
        <w:t xml:space="preserve">на </w:t>
      </w:r>
      <w:r w:rsidRPr="00902310">
        <w:rPr>
          <w:rFonts w:ascii="Arial" w:hAnsi="Arial" w:cs="Arial"/>
          <w:bCs/>
          <w:sz w:val="28"/>
          <w:szCs w:val="28"/>
          <w:lang w:val="bg-BG"/>
        </w:rPr>
        <w:t>адаптирането им към новата парична единица.</w:t>
      </w:r>
    </w:p>
    <w:bookmarkEnd w:id="1"/>
    <w:bookmarkEnd w:id="2"/>
    <w:p w14:paraId="6A977BDE" w14:textId="77777777" w:rsidR="00902310" w:rsidRPr="00902310" w:rsidRDefault="00902310" w:rsidP="00902310">
      <w:pPr>
        <w:numPr>
          <w:ilvl w:val="0"/>
          <w:numId w:val="7"/>
        </w:numPr>
        <w:tabs>
          <w:tab w:val="left" w:pos="1560"/>
        </w:tabs>
        <w:spacing w:before="120" w:line="288" w:lineRule="auto"/>
        <w:ind w:left="0" w:firstLine="1134"/>
        <w:contextualSpacing/>
        <w:jc w:val="both"/>
        <w:rPr>
          <w:rFonts w:ascii="Arial" w:eastAsia="Calibri" w:hAnsi="Arial" w:cs="Arial"/>
          <w:bCs/>
          <w:sz w:val="28"/>
          <w:szCs w:val="28"/>
          <w:lang w:val="bg-BG"/>
        </w:rPr>
      </w:pPr>
      <w:r w:rsidRPr="00902310">
        <w:rPr>
          <w:rFonts w:ascii="Arial" w:eastAsia="Calibri" w:hAnsi="Arial" w:cs="Arial"/>
          <w:bCs/>
          <w:sz w:val="28"/>
          <w:szCs w:val="28"/>
          <w:lang w:val="bg-BG"/>
        </w:rPr>
        <w:t>Финансови и други средства, необходими за прилагането на новата уредба</w:t>
      </w:r>
    </w:p>
    <w:p w14:paraId="5077D594" w14:textId="5EB71B69" w:rsidR="00902310" w:rsidRPr="00902310" w:rsidRDefault="00902310" w:rsidP="00902310">
      <w:pPr>
        <w:spacing w:before="120" w:line="288" w:lineRule="auto"/>
        <w:ind w:firstLine="1134"/>
        <w:jc w:val="both"/>
        <w:rPr>
          <w:rFonts w:ascii="Arial" w:eastAsia="Calibri" w:hAnsi="Arial" w:cs="Arial"/>
          <w:bCs/>
          <w:sz w:val="28"/>
          <w:szCs w:val="28"/>
          <w:lang w:val="bg-BG"/>
        </w:rPr>
      </w:pPr>
      <w:r w:rsidRPr="00902310">
        <w:rPr>
          <w:rFonts w:ascii="Arial" w:eastAsia="Calibri" w:hAnsi="Arial" w:cs="Arial"/>
          <w:bCs/>
          <w:sz w:val="28"/>
          <w:szCs w:val="28"/>
          <w:lang w:val="bg-BG"/>
        </w:rPr>
        <w:t>Предложеният законопроект няма да доведе до въздействие върху държавния бюджет на Република България.</w:t>
      </w:r>
    </w:p>
    <w:p w14:paraId="3D91D936" w14:textId="77777777" w:rsidR="00902310" w:rsidRPr="00902310" w:rsidRDefault="00902310" w:rsidP="00902310">
      <w:pPr>
        <w:numPr>
          <w:ilvl w:val="0"/>
          <w:numId w:val="7"/>
        </w:numPr>
        <w:tabs>
          <w:tab w:val="left" w:pos="1560"/>
        </w:tabs>
        <w:spacing w:before="120" w:line="288" w:lineRule="auto"/>
        <w:ind w:left="0" w:firstLine="1134"/>
        <w:contextualSpacing/>
        <w:jc w:val="both"/>
        <w:rPr>
          <w:rFonts w:ascii="Arial" w:eastAsia="Calibri" w:hAnsi="Arial" w:cs="Arial"/>
          <w:bCs/>
          <w:sz w:val="28"/>
          <w:szCs w:val="28"/>
          <w:lang w:val="bg-BG"/>
        </w:rPr>
      </w:pPr>
      <w:r w:rsidRPr="00902310">
        <w:rPr>
          <w:rFonts w:ascii="Arial" w:eastAsia="Calibri" w:hAnsi="Arial" w:cs="Arial"/>
          <w:bCs/>
          <w:sz w:val="28"/>
          <w:szCs w:val="28"/>
          <w:lang w:val="bg-BG"/>
        </w:rPr>
        <w:t>Очаквани резултати</w:t>
      </w:r>
    </w:p>
    <w:p w14:paraId="1F46BCF1" w14:textId="77777777" w:rsidR="00902310" w:rsidRPr="00902310" w:rsidRDefault="00902310" w:rsidP="00902310">
      <w:pPr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bookmarkStart w:id="3" w:name="_Hlk210742412"/>
      <w:r w:rsidRPr="00902310">
        <w:rPr>
          <w:rFonts w:ascii="Arial" w:eastAsia="Calibri" w:hAnsi="Arial" w:cs="Arial"/>
          <w:bCs/>
          <w:sz w:val="28"/>
          <w:szCs w:val="28"/>
          <w:lang w:val="bg-BG"/>
        </w:rPr>
        <w:t xml:space="preserve">Посредством предложените разпоредби се осъществява адаптиране на нормативния акт към новата единна валута. С приемане на предлаганите промени, след въвеждане на еврото като официална валута ще бъде </w:t>
      </w:r>
      <w:r w:rsidRPr="00902310">
        <w:rPr>
          <w:rFonts w:ascii="Arial" w:hAnsi="Arial" w:cs="Arial"/>
          <w:bCs/>
          <w:sz w:val="28"/>
          <w:szCs w:val="28"/>
          <w:lang w:val="bg-BG"/>
        </w:rPr>
        <w:t xml:space="preserve">нормативно определено в каква парична единица се възстановява вредата, причинена във валута, като се прецизира уредбата относно момента на възстановяването на вредата, при търсене на пълна имуществена отговорност по реда на </w:t>
      </w:r>
      <w:r w:rsidRPr="00902310">
        <w:rPr>
          <w:rFonts w:ascii="Arial" w:hAnsi="Arial" w:cs="Arial"/>
          <w:bCs/>
          <w:sz w:val="28"/>
          <w:szCs w:val="28"/>
          <w:lang w:val="bg-BG"/>
        </w:rPr>
        <w:lastRenderedPageBreak/>
        <w:t xml:space="preserve">ЗДФИ - </w:t>
      </w:r>
      <w:r w:rsidRPr="00902310">
        <w:rPr>
          <w:rFonts w:ascii="Arial" w:eastAsia="Calibri" w:hAnsi="Arial" w:cs="Arial"/>
          <w:bCs/>
          <w:sz w:val="28"/>
          <w:szCs w:val="28"/>
          <w:lang w:val="bg-BG"/>
        </w:rPr>
        <w:t>към деня на причиняване на вредата или към деня на откриването ѝ.</w:t>
      </w:r>
    </w:p>
    <w:p w14:paraId="77CB3899" w14:textId="6386B5F6" w:rsidR="00902310" w:rsidRPr="00902310" w:rsidRDefault="00902310" w:rsidP="00902310">
      <w:pPr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902310">
        <w:rPr>
          <w:rFonts w:ascii="Arial" w:eastAsia="Calibri" w:hAnsi="Arial" w:cs="Arial"/>
          <w:bCs/>
          <w:sz w:val="28"/>
          <w:szCs w:val="28"/>
          <w:lang w:val="bg-BG"/>
        </w:rPr>
        <w:t xml:space="preserve">Създава се също еднакъв и последователен режим при определянето на глобите и имуществената санкция в рамките на националното законодателство, като по този начин се гарантира правна яснота, предвидимост и системност на съответните норми </w:t>
      </w:r>
      <w:bookmarkEnd w:id="3"/>
      <w:r w:rsidRPr="00902310">
        <w:rPr>
          <w:rFonts w:ascii="Arial" w:eastAsia="Calibri" w:hAnsi="Arial" w:cs="Arial"/>
          <w:bCs/>
          <w:sz w:val="28"/>
          <w:szCs w:val="28"/>
          <w:lang w:val="bg-BG"/>
        </w:rPr>
        <w:t>след въвеждането на еврото за официална парична единица на Република България.</w:t>
      </w:r>
    </w:p>
    <w:p w14:paraId="4A47379F" w14:textId="77777777" w:rsidR="00902310" w:rsidRPr="00902310" w:rsidRDefault="00902310" w:rsidP="00902310">
      <w:pPr>
        <w:spacing w:before="120" w:line="288" w:lineRule="auto"/>
        <w:ind w:firstLine="1134"/>
        <w:jc w:val="both"/>
        <w:rPr>
          <w:rFonts w:ascii="Arial" w:eastAsia="Calibri" w:hAnsi="Arial" w:cs="Arial"/>
          <w:bCs/>
          <w:sz w:val="28"/>
          <w:szCs w:val="28"/>
          <w:lang w:val="bg-BG"/>
        </w:rPr>
      </w:pPr>
      <w:r w:rsidRPr="00902310">
        <w:rPr>
          <w:rFonts w:ascii="Arial" w:eastAsia="Calibri" w:hAnsi="Arial" w:cs="Arial"/>
          <w:bCs/>
          <w:sz w:val="28"/>
          <w:szCs w:val="28"/>
          <w:lang w:val="bg-BG"/>
        </w:rPr>
        <w:t>Не се очаква предлаганата уредба да доведе до финансово въздействие върху задължените икономически и други субекти.</w:t>
      </w:r>
    </w:p>
    <w:p w14:paraId="5A504F18" w14:textId="77777777" w:rsidR="00902310" w:rsidRPr="00902310" w:rsidRDefault="00902310" w:rsidP="00902310">
      <w:pPr>
        <w:numPr>
          <w:ilvl w:val="0"/>
          <w:numId w:val="7"/>
        </w:numPr>
        <w:tabs>
          <w:tab w:val="left" w:pos="993"/>
          <w:tab w:val="left" w:pos="1560"/>
        </w:tabs>
        <w:spacing w:before="120" w:line="288" w:lineRule="auto"/>
        <w:ind w:left="0" w:firstLine="1134"/>
        <w:contextualSpacing/>
        <w:jc w:val="both"/>
        <w:rPr>
          <w:rFonts w:ascii="Arial" w:eastAsia="Calibri" w:hAnsi="Arial" w:cs="Arial"/>
          <w:bCs/>
          <w:sz w:val="28"/>
          <w:szCs w:val="28"/>
          <w:lang w:val="bg-BG"/>
        </w:rPr>
      </w:pPr>
      <w:r w:rsidRPr="00902310">
        <w:rPr>
          <w:rFonts w:ascii="Arial" w:eastAsia="Calibri" w:hAnsi="Arial" w:cs="Arial"/>
          <w:bCs/>
          <w:sz w:val="28"/>
          <w:szCs w:val="28"/>
          <w:lang w:val="bg-BG"/>
        </w:rPr>
        <w:t>Анализ за съответствие с правото на Европейския съюз</w:t>
      </w:r>
    </w:p>
    <w:p w14:paraId="55F73DFC" w14:textId="7CD5AA9C" w:rsidR="00902310" w:rsidRPr="00902310" w:rsidRDefault="00902310" w:rsidP="00902310">
      <w:pPr>
        <w:spacing w:before="120" w:line="288" w:lineRule="auto"/>
        <w:ind w:firstLine="1134"/>
        <w:jc w:val="both"/>
        <w:rPr>
          <w:rFonts w:ascii="Arial" w:eastAsia="Calibri" w:hAnsi="Arial" w:cs="Arial"/>
          <w:bCs/>
          <w:sz w:val="28"/>
          <w:szCs w:val="28"/>
          <w:lang w:val="bg-BG"/>
        </w:rPr>
      </w:pPr>
      <w:r w:rsidRPr="00902310">
        <w:rPr>
          <w:rFonts w:ascii="Arial" w:eastAsia="Calibri" w:hAnsi="Arial" w:cs="Arial"/>
          <w:bCs/>
          <w:sz w:val="28"/>
          <w:szCs w:val="28"/>
          <w:lang w:val="bg-BG"/>
        </w:rPr>
        <w:t>Законопроектът не изисква съобразяване с приложимото законодателство на Европейския съюз, тъй като предлаганите промени не са относими към регулации от първичното и вторичното право на съюза.</w:t>
      </w:r>
    </w:p>
    <w:p w14:paraId="09F77583" w14:textId="77777777" w:rsidR="00902310" w:rsidRPr="00902310" w:rsidRDefault="00902310" w:rsidP="00902310">
      <w:pPr>
        <w:numPr>
          <w:ilvl w:val="0"/>
          <w:numId w:val="7"/>
        </w:numPr>
        <w:tabs>
          <w:tab w:val="left" w:pos="1560"/>
        </w:tabs>
        <w:spacing w:before="120" w:line="288" w:lineRule="auto"/>
        <w:ind w:left="0" w:firstLine="1134"/>
        <w:contextualSpacing/>
        <w:jc w:val="both"/>
        <w:rPr>
          <w:rFonts w:ascii="Arial" w:eastAsia="Calibri" w:hAnsi="Arial" w:cs="Arial"/>
          <w:bCs/>
          <w:sz w:val="28"/>
          <w:szCs w:val="28"/>
          <w:lang w:val="bg-BG"/>
        </w:rPr>
      </w:pPr>
      <w:r w:rsidRPr="00902310">
        <w:rPr>
          <w:rFonts w:ascii="Arial" w:eastAsia="Calibri" w:hAnsi="Arial" w:cs="Arial"/>
          <w:bCs/>
          <w:sz w:val="28"/>
          <w:szCs w:val="28"/>
          <w:lang w:val="bg-BG"/>
        </w:rPr>
        <w:t>Информация за проведени обществени консултации</w:t>
      </w:r>
    </w:p>
    <w:p w14:paraId="7563D17E" w14:textId="56EEF35F" w:rsidR="00902310" w:rsidRPr="00902310" w:rsidRDefault="00902310" w:rsidP="00902310">
      <w:pPr>
        <w:spacing w:before="120" w:line="288" w:lineRule="auto"/>
        <w:ind w:firstLine="1134"/>
        <w:jc w:val="both"/>
        <w:rPr>
          <w:rFonts w:ascii="Arial" w:eastAsia="Calibri" w:hAnsi="Arial" w:cs="Arial"/>
          <w:bCs/>
          <w:sz w:val="28"/>
          <w:szCs w:val="28"/>
          <w:lang w:val="bg-BG"/>
        </w:rPr>
      </w:pPr>
      <w:r w:rsidRPr="00902310">
        <w:rPr>
          <w:rFonts w:ascii="Arial" w:eastAsia="Calibri" w:hAnsi="Arial" w:cs="Arial"/>
          <w:bCs/>
          <w:sz w:val="28"/>
          <w:szCs w:val="28"/>
          <w:lang w:val="bg-BG"/>
        </w:rPr>
        <w:t>Проектът на ЗИЗДФИ заедно с мотивите, частичната предварителна оценка на въздействието и становището на дирекция „Координация и модернизация на администрацията“ в администрацията на Министерския съвет са публикувани за публично обсъждане на интернет страниците на Министерството на финансите, на Агенцията за държавна финансова инспекция, както и на Портала за обществени консултации на Министерския съвет със срок за предложения и становища 30 дни.</w:t>
      </w:r>
    </w:p>
    <w:p w14:paraId="59CD4D48" w14:textId="77777777" w:rsidR="00A67E7B" w:rsidRDefault="00A67E7B" w:rsidP="00A67E7B">
      <w:pPr>
        <w:pStyle w:val="ListParagraph"/>
        <w:tabs>
          <w:tab w:val="left" w:pos="709"/>
          <w:tab w:val="left" w:pos="851"/>
        </w:tabs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</w:p>
    <w:p w14:paraId="00866074" w14:textId="77777777" w:rsidR="00A67E7B" w:rsidRDefault="00A67E7B" w:rsidP="00A67E7B">
      <w:pPr>
        <w:pStyle w:val="ListParagraph"/>
        <w:tabs>
          <w:tab w:val="left" w:pos="709"/>
          <w:tab w:val="left" w:pos="851"/>
        </w:tabs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</w:p>
    <w:p w14:paraId="2A1025E5" w14:textId="77777777" w:rsidR="00A67E7B" w:rsidRPr="00A67E7B" w:rsidRDefault="00A67E7B" w:rsidP="00A67E7B">
      <w:pPr>
        <w:pStyle w:val="ListParagraph"/>
        <w:tabs>
          <w:tab w:val="left" w:pos="709"/>
          <w:tab w:val="left" w:pos="851"/>
        </w:tabs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</w:p>
    <w:p w14:paraId="1226746A" w14:textId="77777777" w:rsidR="00AD087A" w:rsidRPr="00A67E7B" w:rsidRDefault="00AD087A" w:rsidP="00A67E7B">
      <w:pPr>
        <w:pStyle w:val="ListParagraph"/>
        <w:tabs>
          <w:tab w:val="left" w:pos="709"/>
          <w:tab w:val="left" w:pos="851"/>
        </w:tabs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</w:p>
    <w:p w14:paraId="684CBA35" w14:textId="77777777" w:rsidR="00AD087A" w:rsidRPr="00A67E7B" w:rsidRDefault="00AD087A" w:rsidP="00A67E7B">
      <w:pPr>
        <w:pStyle w:val="ListParagraph"/>
        <w:tabs>
          <w:tab w:val="left" w:pos="709"/>
          <w:tab w:val="left" w:pos="851"/>
        </w:tabs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</w:p>
    <w:p w14:paraId="629069D4" w14:textId="3940AAE7" w:rsidR="00AD087A" w:rsidRPr="00BE6EE5" w:rsidRDefault="00AD087A" w:rsidP="004B4A70">
      <w:pPr>
        <w:tabs>
          <w:tab w:val="left" w:pos="1790"/>
        </w:tabs>
        <w:ind w:left="1134"/>
        <w:rPr>
          <w:rFonts w:ascii="Times New Roman" w:hAnsi="Times New Roman"/>
          <w:b/>
          <w:szCs w:val="24"/>
          <w:lang w:val="bg-BG"/>
        </w:rPr>
      </w:pPr>
      <w:bookmarkStart w:id="4" w:name="_Hlk92799938"/>
      <w:r w:rsidRPr="00A67E7B">
        <w:rPr>
          <w:rFonts w:ascii="Times New Roman" w:hAnsi="Times New Roman"/>
          <w:b/>
          <w:szCs w:val="24"/>
        </w:rPr>
        <w:t>МИНИСТЪР-ПРЕДСЕДАТЕЛ</w:t>
      </w:r>
      <w:r w:rsidR="00BE6EE5">
        <w:rPr>
          <w:rFonts w:ascii="Times New Roman" w:hAnsi="Times New Roman"/>
          <w:b/>
          <w:szCs w:val="24"/>
          <w:lang w:val="bg-BG"/>
        </w:rPr>
        <w:t>:</w:t>
      </w:r>
    </w:p>
    <w:bookmarkEnd w:id="4"/>
    <w:p w14:paraId="5938DD67" w14:textId="73532DC8" w:rsidR="00AD087A" w:rsidRPr="00FF6D91" w:rsidRDefault="004F64EB" w:rsidP="004B4A70">
      <w:pPr>
        <w:tabs>
          <w:tab w:val="left" w:pos="1790"/>
        </w:tabs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pict w14:anchorId="4D88B7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1.8pt;height:96.2pt">
            <v:imagedata r:id="rId7" o:title=""/>
            <o:lock v:ext="edit" ungrouping="t" rotation="t" cropping="t" verticies="t" text="t" grouping="t"/>
            <o:signatureline v:ext="edit" id="{816E61CD-A9F0-436B-A566-7BBA946E27C3}" provid="{00000000-0000-0000-0000-000000000000}" issignatureline="t"/>
          </v:shape>
        </w:pict>
      </w:r>
    </w:p>
    <w:sectPr w:rsidR="00AD087A" w:rsidRPr="00FF6D91" w:rsidSect="0052153C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1134" w:right="1463" w:bottom="1418" w:left="1463" w:header="1021" w:footer="709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1E4D1" w14:textId="77777777" w:rsidR="00C6278C" w:rsidRDefault="00C6278C">
      <w:r>
        <w:separator/>
      </w:r>
    </w:p>
  </w:endnote>
  <w:endnote w:type="continuationSeparator" w:id="0">
    <w:p w14:paraId="7512D2B9" w14:textId="77777777" w:rsidR="00C6278C" w:rsidRDefault="00C62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677BC" w14:textId="2D86C060" w:rsidR="00AD087A" w:rsidRPr="00A67E7B" w:rsidRDefault="004F64EB" w:rsidP="0052153C">
    <w:pPr>
      <w:jc w:val="right"/>
      <w:rPr>
        <w:rFonts w:ascii="Times New Roman" w:hAnsi="Times New Roman"/>
        <w:caps/>
        <w:sz w:val="16"/>
        <w:szCs w:val="16"/>
        <w:lang w:val="ru-RU"/>
      </w:rPr>
    </w:pPr>
    <w:r>
      <w:fldChar w:fldCharType="begin"/>
    </w:r>
    <w:r>
      <w:instrText xml:space="preserve"> FILENAME  \* MERGEFORMAT </w:instrText>
    </w:r>
    <w:r>
      <w:fldChar w:fldCharType="separate"/>
    </w:r>
    <w:r w:rsidR="00F73D2A" w:rsidRPr="00F73D2A">
      <w:rPr>
        <w:rFonts w:ascii="Times New Roman" w:hAnsi="Times New Roman"/>
        <w:caps/>
        <w:noProof/>
        <w:sz w:val="16"/>
        <w:szCs w:val="16"/>
        <w:lang w:val="ru-RU"/>
      </w:rPr>
      <w:t>AT-Z-</w:t>
    </w:r>
    <w:r w:rsidR="00F73D2A" w:rsidRPr="00F73D2A">
      <w:rPr>
        <w:rFonts w:ascii="Times New Roman" w:hAnsi="Times New Roman" w:hint="eastAsia"/>
        <w:caps/>
        <w:noProof/>
        <w:sz w:val="16"/>
        <w:szCs w:val="16"/>
        <w:lang w:val="ru-RU"/>
      </w:rPr>
      <w:t>МОТИВИ</w:t>
    </w:r>
    <w:r w:rsidR="00F73D2A" w:rsidRPr="00F73D2A">
      <w:rPr>
        <w:rFonts w:ascii="Times New Roman" w:hAnsi="Times New Roman"/>
        <w:caps/>
        <w:noProof/>
        <w:sz w:val="16"/>
        <w:szCs w:val="16"/>
        <w:lang w:val="ru-RU"/>
      </w:rPr>
      <w:t>.docx</w:t>
    </w:r>
    <w:r>
      <w:rPr>
        <w:rFonts w:ascii="Times New Roman" w:hAnsi="Times New Roman"/>
        <w:caps/>
        <w:noProof/>
        <w:sz w:val="16"/>
        <w:szCs w:val="16"/>
        <w:lang w:val="ru-RU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8723E" w14:textId="5EB4B72F" w:rsidR="00AD087A" w:rsidRPr="00A67E7B" w:rsidRDefault="004F64EB" w:rsidP="0052153C">
    <w:pPr>
      <w:jc w:val="right"/>
      <w:rPr>
        <w:rFonts w:ascii="Times New Roman" w:hAnsi="Times New Roman"/>
        <w:caps/>
        <w:sz w:val="16"/>
        <w:szCs w:val="16"/>
        <w:lang w:val="ru-RU"/>
      </w:rPr>
    </w:pPr>
    <w:r>
      <w:fldChar w:fldCharType="begin"/>
    </w:r>
    <w:r>
      <w:instrText xml:space="preserve"> FILENAME  \* MERGEFORMAT </w:instrText>
    </w:r>
    <w:r>
      <w:fldChar w:fldCharType="separate"/>
    </w:r>
    <w:r w:rsidR="00F73D2A" w:rsidRPr="00F73D2A">
      <w:rPr>
        <w:rFonts w:ascii="Times New Roman" w:hAnsi="Times New Roman"/>
        <w:caps/>
        <w:noProof/>
        <w:sz w:val="16"/>
        <w:szCs w:val="16"/>
        <w:lang w:val="ru-RU"/>
      </w:rPr>
      <w:t>AT-Z-</w:t>
    </w:r>
    <w:r w:rsidR="00F73D2A" w:rsidRPr="00F73D2A">
      <w:rPr>
        <w:rFonts w:ascii="Times New Roman" w:hAnsi="Times New Roman" w:hint="eastAsia"/>
        <w:caps/>
        <w:noProof/>
        <w:sz w:val="16"/>
        <w:szCs w:val="16"/>
        <w:lang w:val="ru-RU"/>
      </w:rPr>
      <w:t>МОТИВИ</w:t>
    </w:r>
    <w:r w:rsidR="00F73D2A" w:rsidRPr="00F73D2A">
      <w:rPr>
        <w:rFonts w:ascii="Times New Roman" w:hAnsi="Times New Roman"/>
        <w:caps/>
        <w:noProof/>
        <w:sz w:val="16"/>
        <w:szCs w:val="16"/>
        <w:lang w:val="ru-RU"/>
      </w:rPr>
      <w:t>.docx</w:t>
    </w:r>
    <w:r>
      <w:rPr>
        <w:rFonts w:ascii="Times New Roman" w:hAnsi="Times New Roman"/>
        <w:caps/>
        <w:noProof/>
        <w:sz w:val="16"/>
        <w:szCs w:val="16"/>
        <w:lang w:val="ru-R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A44D9" w14:textId="77777777" w:rsidR="00C6278C" w:rsidRDefault="00C6278C">
      <w:r>
        <w:separator/>
      </w:r>
    </w:p>
  </w:footnote>
  <w:footnote w:type="continuationSeparator" w:id="0">
    <w:p w14:paraId="45FF4792" w14:textId="77777777" w:rsidR="00C6278C" w:rsidRDefault="00C62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D0FC9" w14:textId="77777777" w:rsidR="00AD087A" w:rsidRDefault="00AD087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CF37FF0" w14:textId="77777777" w:rsidR="00AD087A" w:rsidRDefault="00AD08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08375" w14:textId="77777777" w:rsidR="00AD087A" w:rsidRPr="00A67E7B" w:rsidRDefault="00AD087A">
    <w:pPr>
      <w:pStyle w:val="Header"/>
      <w:framePr w:wrap="around" w:vAnchor="text" w:hAnchor="margin" w:xAlign="center" w:y="1"/>
      <w:rPr>
        <w:rStyle w:val="PageNumber"/>
        <w:rFonts w:ascii="Times New Roman" w:hAnsi="Times New Roman"/>
      </w:rPr>
    </w:pPr>
    <w:r w:rsidRPr="00A67E7B">
      <w:rPr>
        <w:rStyle w:val="PageNumber"/>
        <w:rFonts w:ascii="Times New Roman" w:hAnsi="Times New Roman"/>
      </w:rPr>
      <w:fldChar w:fldCharType="begin"/>
    </w:r>
    <w:r w:rsidRPr="00A67E7B">
      <w:rPr>
        <w:rStyle w:val="PageNumber"/>
        <w:rFonts w:ascii="Times New Roman" w:hAnsi="Times New Roman"/>
      </w:rPr>
      <w:instrText xml:space="preserve">PAGE  </w:instrText>
    </w:r>
    <w:r w:rsidRPr="00A67E7B">
      <w:rPr>
        <w:rStyle w:val="PageNumber"/>
        <w:rFonts w:ascii="Times New Roman" w:hAnsi="Times New Roman"/>
      </w:rPr>
      <w:fldChar w:fldCharType="separate"/>
    </w:r>
    <w:r w:rsidRPr="00A67E7B">
      <w:rPr>
        <w:rStyle w:val="PageNumber"/>
        <w:rFonts w:ascii="Times New Roman" w:hAnsi="Times New Roman"/>
        <w:noProof/>
      </w:rPr>
      <w:t>2</w:t>
    </w:r>
    <w:r w:rsidRPr="00A67E7B">
      <w:rPr>
        <w:rStyle w:val="PageNumber"/>
        <w:rFonts w:ascii="Times New Roman" w:hAnsi="Times New Roman"/>
      </w:rPr>
      <w:fldChar w:fldCharType="end"/>
    </w:r>
  </w:p>
  <w:p w14:paraId="4D6FECFB" w14:textId="77777777" w:rsidR="00AD087A" w:rsidRPr="00A67E7B" w:rsidRDefault="00AD087A">
    <w:pPr>
      <w:pStyle w:val="Header"/>
      <w:rPr>
        <w:rFonts w:ascii="Times New Roman" w:hAnsi="Times New Roman"/>
        <w:lang w:val="bg-BG"/>
      </w:rPr>
    </w:pPr>
  </w:p>
  <w:p w14:paraId="7B1B0B01" w14:textId="77777777" w:rsidR="00AD087A" w:rsidRPr="004343CF" w:rsidRDefault="00AD087A">
    <w:pPr>
      <w:pStyle w:val="Header"/>
      <w:rPr>
        <w:rFonts w:ascii="Times New Roman" w:hAnsi="Times New Roman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D7586"/>
    <w:multiLevelType w:val="hybridMultilevel"/>
    <w:tmpl w:val="1E562934"/>
    <w:lvl w:ilvl="0" w:tplc="04020003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32AA1"/>
    <w:multiLevelType w:val="hybridMultilevel"/>
    <w:tmpl w:val="A57ACAC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75011"/>
    <w:multiLevelType w:val="hybridMultilevel"/>
    <w:tmpl w:val="5768A3DC"/>
    <w:lvl w:ilvl="0" w:tplc="D5BAC4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45310B1"/>
    <w:multiLevelType w:val="hybridMultilevel"/>
    <w:tmpl w:val="1F8230B6"/>
    <w:lvl w:ilvl="0" w:tplc="0402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3FB54C5A"/>
    <w:multiLevelType w:val="hybridMultilevel"/>
    <w:tmpl w:val="A3D83A38"/>
    <w:lvl w:ilvl="0" w:tplc="BE1A958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1724775"/>
    <w:multiLevelType w:val="hybridMultilevel"/>
    <w:tmpl w:val="63EE25AC"/>
    <w:lvl w:ilvl="0" w:tplc="0402000B">
      <w:start w:val="1"/>
      <w:numFmt w:val="bullet"/>
      <w:lvlText w:val=""/>
      <w:lvlJc w:val="left"/>
      <w:pPr>
        <w:ind w:left="362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6" w15:restartNumberingAfterBreak="0">
    <w:nsid w:val="6C23580A"/>
    <w:multiLevelType w:val="hybridMultilevel"/>
    <w:tmpl w:val="EFCCEB98"/>
    <w:lvl w:ilvl="0" w:tplc="0402000B">
      <w:start w:val="1"/>
      <w:numFmt w:val="bullet"/>
      <w:lvlText w:val=""/>
      <w:lvlJc w:val="left"/>
      <w:pPr>
        <w:ind w:left="241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num w:numId="1" w16cid:durableId="2103450270">
    <w:abstractNumId w:val="5"/>
  </w:num>
  <w:num w:numId="2" w16cid:durableId="1518542976">
    <w:abstractNumId w:val="3"/>
  </w:num>
  <w:num w:numId="3" w16cid:durableId="41105145">
    <w:abstractNumId w:val="0"/>
  </w:num>
  <w:num w:numId="4" w16cid:durableId="1565724158">
    <w:abstractNumId w:val="1"/>
  </w:num>
  <w:num w:numId="5" w16cid:durableId="1570577068">
    <w:abstractNumId w:val="6"/>
  </w:num>
  <w:num w:numId="6" w16cid:durableId="1222248790">
    <w:abstractNumId w:val="4"/>
  </w:num>
  <w:num w:numId="7" w16cid:durableId="41953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0E8"/>
    <w:rsid w:val="00007415"/>
    <w:rsid w:val="000165D8"/>
    <w:rsid w:val="000172E4"/>
    <w:rsid w:val="00040404"/>
    <w:rsid w:val="00050D9F"/>
    <w:rsid w:val="00055E5C"/>
    <w:rsid w:val="0006233E"/>
    <w:rsid w:val="00065B09"/>
    <w:rsid w:val="0006731A"/>
    <w:rsid w:val="00076940"/>
    <w:rsid w:val="00080705"/>
    <w:rsid w:val="000A7804"/>
    <w:rsid w:val="000B3D48"/>
    <w:rsid w:val="000B3F5C"/>
    <w:rsid w:val="000E1E33"/>
    <w:rsid w:val="000F4878"/>
    <w:rsid w:val="000F6735"/>
    <w:rsid w:val="00101719"/>
    <w:rsid w:val="001019D1"/>
    <w:rsid w:val="0011488D"/>
    <w:rsid w:val="00114EA5"/>
    <w:rsid w:val="00126DCC"/>
    <w:rsid w:val="00147990"/>
    <w:rsid w:val="00165ECF"/>
    <w:rsid w:val="001902BA"/>
    <w:rsid w:val="001B21EF"/>
    <w:rsid w:val="001B311D"/>
    <w:rsid w:val="001C1AA5"/>
    <w:rsid w:val="001C27B2"/>
    <w:rsid w:val="001C623C"/>
    <w:rsid w:val="001C765C"/>
    <w:rsid w:val="001C7C50"/>
    <w:rsid w:val="001D2797"/>
    <w:rsid w:val="001F0C5E"/>
    <w:rsid w:val="001F109F"/>
    <w:rsid w:val="00200362"/>
    <w:rsid w:val="00216BB5"/>
    <w:rsid w:val="00224F7F"/>
    <w:rsid w:val="00234F17"/>
    <w:rsid w:val="002469B9"/>
    <w:rsid w:val="00251D6E"/>
    <w:rsid w:val="002553AB"/>
    <w:rsid w:val="00255B7D"/>
    <w:rsid w:val="00263307"/>
    <w:rsid w:val="002743E4"/>
    <w:rsid w:val="002805FB"/>
    <w:rsid w:val="00287754"/>
    <w:rsid w:val="002C0227"/>
    <w:rsid w:val="002C08C4"/>
    <w:rsid w:val="002C6AFA"/>
    <w:rsid w:val="002D76CB"/>
    <w:rsid w:val="002E08B6"/>
    <w:rsid w:val="002F6D9A"/>
    <w:rsid w:val="00307C98"/>
    <w:rsid w:val="003152ED"/>
    <w:rsid w:val="003160E8"/>
    <w:rsid w:val="00322981"/>
    <w:rsid w:val="00327C7B"/>
    <w:rsid w:val="00357B65"/>
    <w:rsid w:val="00361393"/>
    <w:rsid w:val="003902BB"/>
    <w:rsid w:val="003A24FF"/>
    <w:rsid w:val="003A2A0D"/>
    <w:rsid w:val="003A6F92"/>
    <w:rsid w:val="003B1FC8"/>
    <w:rsid w:val="003B62B1"/>
    <w:rsid w:val="003C02E9"/>
    <w:rsid w:val="003C496A"/>
    <w:rsid w:val="003D6EE4"/>
    <w:rsid w:val="003E7829"/>
    <w:rsid w:val="00404A6A"/>
    <w:rsid w:val="00406D09"/>
    <w:rsid w:val="00410B81"/>
    <w:rsid w:val="00416062"/>
    <w:rsid w:val="0042458D"/>
    <w:rsid w:val="0043009C"/>
    <w:rsid w:val="004343CF"/>
    <w:rsid w:val="00435CCA"/>
    <w:rsid w:val="004405FE"/>
    <w:rsid w:val="00446581"/>
    <w:rsid w:val="00464EE6"/>
    <w:rsid w:val="00470907"/>
    <w:rsid w:val="00487D19"/>
    <w:rsid w:val="00490227"/>
    <w:rsid w:val="004945E7"/>
    <w:rsid w:val="004B14EC"/>
    <w:rsid w:val="004B4A70"/>
    <w:rsid w:val="004B5B01"/>
    <w:rsid w:val="004C4EC3"/>
    <w:rsid w:val="004C5C6C"/>
    <w:rsid w:val="004F64EB"/>
    <w:rsid w:val="005033E0"/>
    <w:rsid w:val="005075C6"/>
    <w:rsid w:val="005202D7"/>
    <w:rsid w:val="0052153C"/>
    <w:rsid w:val="00524A62"/>
    <w:rsid w:val="005321AB"/>
    <w:rsid w:val="00532B63"/>
    <w:rsid w:val="005374EB"/>
    <w:rsid w:val="00543CA4"/>
    <w:rsid w:val="00544B67"/>
    <w:rsid w:val="005503AA"/>
    <w:rsid w:val="00557EA5"/>
    <w:rsid w:val="0058543A"/>
    <w:rsid w:val="00590DC5"/>
    <w:rsid w:val="005B7B97"/>
    <w:rsid w:val="005E23BB"/>
    <w:rsid w:val="005E2FAA"/>
    <w:rsid w:val="00601E7F"/>
    <w:rsid w:val="006112DA"/>
    <w:rsid w:val="006126B0"/>
    <w:rsid w:val="006260C6"/>
    <w:rsid w:val="006374F1"/>
    <w:rsid w:val="00680C33"/>
    <w:rsid w:val="00695542"/>
    <w:rsid w:val="006D149C"/>
    <w:rsid w:val="006D7DBF"/>
    <w:rsid w:val="006E20E3"/>
    <w:rsid w:val="006F151B"/>
    <w:rsid w:val="006F4CBD"/>
    <w:rsid w:val="007006FE"/>
    <w:rsid w:val="00702149"/>
    <w:rsid w:val="0071097D"/>
    <w:rsid w:val="007216A1"/>
    <w:rsid w:val="00737F39"/>
    <w:rsid w:val="00775FF6"/>
    <w:rsid w:val="00791C0B"/>
    <w:rsid w:val="007C0969"/>
    <w:rsid w:val="007D0119"/>
    <w:rsid w:val="007E5BD8"/>
    <w:rsid w:val="007F2214"/>
    <w:rsid w:val="00801C3F"/>
    <w:rsid w:val="00803ADB"/>
    <w:rsid w:val="00804255"/>
    <w:rsid w:val="0083405F"/>
    <w:rsid w:val="008424E0"/>
    <w:rsid w:val="008464CC"/>
    <w:rsid w:val="0087096A"/>
    <w:rsid w:val="00881B55"/>
    <w:rsid w:val="008A019C"/>
    <w:rsid w:val="008A0F64"/>
    <w:rsid w:val="008B02D8"/>
    <w:rsid w:val="008C11C0"/>
    <w:rsid w:val="008E1559"/>
    <w:rsid w:val="008F293A"/>
    <w:rsid w:val="008F7AE5"/>
    <w:rsid w:val="00902310"/>
    <w:rsid w:val="00904DD3"/>
    <w:rsid w:val="00905B61"/>
    <w:rsid w:val="00916222"/>
    <w:rsid w:val="009214E6"/>
    <w:rsid w:val="00932CF8"/>
    <w:rsid w:val="00963BB3"/>
    <w:rsid w:val="00976AB6"/>
    <w:rsid w:val="0099021C"/>
    <w:rsid w:val="00990366"/>
    <w:rsid w:val="00994D64"/>
    <w:rsid w:val="009B2C89"/>
    <w:rsid w:val="009B4B81"/>
    <w:rsid w:val="009B68B3"/>
    <w:rsid w:val="009B76A3"/>
    <w:rsid w:val="009D21FD"/>
    <w:rsid w:val="009D7025"/>
    <w:rsid w:val="00A018E4"/>
    <w:rsid w:val="00A02A74"/>
    <w:rsid w:val="00A124B9"/>
    <w:rsid w:val="00A14E68"/>
    <w:rsid w:val="00A25CC8"/>
    <w:rsid w:val="00A27685"/>
    <w:rsid w:val="00A31E3E"/>
    <w:rsid w:val="00A34F2C"/>
    <w:rsid w:val="00A52257"/>
    <w:rsid w:val="00A57A93"/>
    <w:rsid w:val="00A6158C"/>
    <w:rsid w:val="00A67E7B"/>
    <w:rsid w:val="00A83BB6"/>
    <w:rsid w:val="00A92287"/>
    <w:rsid w:val="00A93DD8"/>
    <w:rsid w:val="00A94298"/>
    <w:rsid w:val="00A95806"/>
    <w:rsid w:val="00A97573"/>
    <w:rsid w:val="00AA1688"/>
    <w:rsid w:val="00AB2D4B"/>
    <w:rsid w:val="00AD087A"/>
    <w:rsid w:val="00AD3749"/>
    <w:rsid w:val="00AF2C6E"/>
    <w:rsid w:val="00B03B72"/>
    <w:rsid w:val="00B10EA3"/>
    <w:rsid w:val="00B1430E"/>
    <w:rsid w:val="00B77163"/>
    <w:rsid w:val="00B9021E"/>
    <w:rsid w:val="00BB0346"/>
    <w:rsid w:val="00BB0613"/>
    <w:rsid w:val="00BB0DFF"/>
    <w:rsid w:val="00BB1768"/>
    <w:rsid w:val="00BB253E"/>
    <w:rsid w:val="00BB4014"/>
    <w:rsid w:val="00BC287C"/>
    <w:rsid w:val="00BE4C60"/>
    <w:rsid w:val="00BE6590"/>
    <w:rsid w:val="00BE6EE5"/>
    <w:rsid w:val="00C05E74"/>
    <w:rsid w:val="00C11F14"/>
    <w:rsid w:val="00C213CB"/>
    <w:rsid w:val="00C459B8"/>
    <w:rsid w:val="00C5560E"/>
    <w:rsid w:val="00C6278C"/>
    <w:rsid w:val="00C65583"/>
    <w:rsid w:val="00C94123"/>
    <w:rsid w:val="00CA3F1E"/>
    <w:rsid w:val="00CB73D9"/>
    <w:rsid w:val="00CC4E18"/>
    <w:rsid w:val="00CE3631"/>
    <w:rsid w:val="00CF4BBF"/>
    <w:rsid w:val="00CF73BF"/>
    <w:rsid w:val="00D013AB"/>
    <w:rsid w:val="00D1528B"/>
    <w:rsid w:val="00D26731"/>
    <w:rsid w:val="00D45791"/>
    <w:rsid w:val="00D573B1"/>
    <w:rsid w:val="00D71501"/>
    <w:rsid w:val="00D80E80"/>
    <w:rsid w:val="00D86E39"/>
    <w:rsid w:val="00D92A8F"/>
    <w:rsid w:val="00D9679C"/>
    <w:rsid w:val="00DC6199"/>
    <w:rsid w:val="00DE1005"/>
    <w:rsid w:val="00DE2D91"/>
    <w:rsid w:val="00DF29A2"/>
    <w:rsid w:val="00E01A69"/>
    <w:rsid w:val="00E07AEE"/>
    <w:rsid w:val="00E17DBD"/>
    <w:rsid w:val="00E27B98"/>
    <w:rsid w:val="00E50D2E"/>
    <w:rsid w:val="00E522CC"/>
    <w:rsid w:val="00E522E9"/>
    <w:rsid w:val="00E5592E"/>
    <w:rsid w:val="00E70618"/>
    <w:rsid w:val="00E717E1"/>
    <w:rsid w:val="00E97846"/>
    <w:rsid w:val="00EB0E3F"/>
    <w:rsid w:val="00EC3B52"/>
    <w:rsid w:val="00EC40B3"/>
    <w:rsid w:val="00EC5548"/>
    <w:rsid w:val="00ED238C"/>
    <w:rsid w:val="00ED4BAB"/>
    <w:rsid w:val="00EE492F"/>
    <w:rsid w:val="00EE7D4F"/>
    <w:rsid w:val="00F06AAB"/>
    <w:rsid w:val="00F100BC"/>
    <w:rsid w:val="00F141DB"/>
    <w:rsid w:val="00F24630"/>
    <w:rsid w:val="00F41459"/>
    <w:rsid w:val="00F42817"/>
    <w:rsid w:val="00F44114"/>
    <w:rsid w:val="00F600E5"/>
    <w:rsid w:val="00F73D2A"/>
    <w:rsid w:val="00F90BFF"/>
    <w:rsid w:val="00F9263A"/>
    <w:rsid w:val="00FA009F"/>
    <w:rsid w:val="00FA1216"/>
    <w:rsid w:val="00FD5C41"/>
    <w:rsid w:val="00FE302E"/>
    <w:rsid w:val="00FE3E77"/>
    <w:rsid w:val="00FF0506"/>
    <w:rsid w:val="00FF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60E342B"/>
  <w15:docId w15:val="{8BE8344B-23E7-4A4D-ACAB-24F3B2B9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B97"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B7B97"/>
    <w:pPr>
      <w:keepNext/>
      <w:jc w:val="center"/>
      <w:outlineLvl w:val="0"/>
    </w:pPr>
    <w:rPr>
      <w:rFonts w:ascii="NewSaturionCyr" w:hAnsi="NewSaturionCyr"/>
      <w:b/>
      <w:sz w:val="32"/>
      <w:lang w:val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B7B97"/>
    <w:pPr>
      <w:keepNext/>
      <w:ind w:left="1701" w:hanging="567"/>
      <w:outlineLvl w:val="1"/>
    </w:pPr>
    <w:rPr>
      <w:rFonts w:ascii="NewSaturionCyr" w:hAnsi="NewSaturionCyr"/>
      <w:b/>
      <w:sz w:val="26"/>
      <w:lang w:val="bg-BG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B7B97"/>
    <w:pPr>
      <w:keepNext/>
      <w:widowControl w:val="0"/>
      <w:jc w:val="center"/>
      <w:outlineLvl w:val="5"/>
    </w:pPr>
    <w:rPr>
      <w:rFonts w:ascii="HebarU" w:hAnsi="HebarU"/>
      <w:b/>
      <w:sz w:val="22"/>
      <w:lang w:val="bg-BG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B7B97"/>
    <w:pPr>
      <w:keepNext/>
      <w:widowControl w:val="0"/>
      <w:ind w:firstLine="720"/>
      <w:jc w:val="center"/>
      <w:outlineLvl w:val="6"/>
    </w:pPr>
    <w:rPr>
      <w:rFonts w:ascii="HebarU" w:hAnsi="HebarU"/>
      <w:b/>
      <w:sz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5503AA"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link w:val="Heading2"/>
    <w:uiPriority w:val="99"/>
    <w:semiHidden/>
    <w:locked/>
    <w:rsid w:val="005503AA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Heading6Char">
    <w:name w:val="Heading 6 Char"/>
    <w:link w:val="Heading6"/>
    <w:uiPriority w:val="99"/>
    <w:semiHidden/>
    <w:locked/>
    <w:rsid w:val="005503AA"/>
    <w:rPr>
      <w:rFonts w:ascii="Calibri" w:hAnsi="Calibri" w:cs="Times New Roman"/>
      <w:b/>
      <w:bCs/>
      <w:lang w:val="en-GB" w:eastAsia="en-US"/>
    </w:rPr>
  </w:style>
  <w:style w:type="character" w:customStyle="1" w:styleId="Heading7Char">
    <w:name w:val="Heading 7 Char"/>
    <w:link w:val="Heading7"/>
    <w:uiPriority w:val="99"/>
    <w:semiHidden/>
    <w:locked/>
    <w:rsid w:val="005503AA"/>
    <w:rPr>
      <w:rFonts w:ascii="Calibri" w:hAnsi="Calibri" w:cs="Times New Roman"/>
      <w:sz w:val="24"/>
      <w:szCs w:val="24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5B7B97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5503AA"/>
    <w:rPr>
      <w:rFonts w:ascii="Hebar" w:hAnsi="Hebar" w:cs="Times New Roman"/>
      <w:sz w:val="20"/>
      <w:szCs w:val="20"/>
      <w:lang w:val="en-GB" w:eastAsia="en-US"/>
    </w:rPr>
  </w:style>
  <w:style w:type="paragraph" w:styleId="Header">
    <w:name w:val="header"/>
    <w:basedOn w:val="Normal"/>
    <w:link w:val="HeaderChar"/>
    <w:uiPriority w:val="99"/>
    <w:rsid w:val="005B7B9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5503AA"/>
    <w:rPr>
      <w:rFonts w:ascii="Hebar" w:hAnsi="Hebar" w:cs="Times New Roman"/>
      <w:sz w:val="20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rsid w:val="005B7B9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5503AA"/>
    <w:rPr>
      <w:rFonts w:ascii="Hebar" w:hAnsi="Hebar" w:cs="Times New Roman"/>
      <w:sz w:val="20"/>
      <w:szCs w:val="20"/>
      <w:lang w:val="en-GB" w:eastAsia="en-US"/>
    </w:rPr>
  </w:style>
  <w:style w:type="character" w:styleId="PageNumber">
    <w:name w:val="page number"/>
    <w:uiPriority w:val="99"/>
    <w:rsid w:val="005B7B97"/>
    <w:rPr>
      <w:rFonts w:cs="Times New Roman"/>
    </w:rPr>
  </w:style>
  <w:style w:type="paragraph" w:customStyle="1" w:styleId="BodyText21">
    <w:name w:val="Body Text 21"/>
    <w:basedOn w:val="Normal"/>
    <w:uiPriority w:val="99"/>
    <w:rsid w:val="005B7B97"/>
    <w:pPr>
      <w:widowControl w:val="0"/>
      <w:ind w:firstLine="1418"/>
      <w:jc w:val="both"/>
    </w:pPr>
    <w:rPr>
      <w:rFonts w:ascii="HebarU" w:hAnsi="HebarU"/>
      <w:sz w:val="22"/>
      <w:lang w:val="bg-BG"/>
    </w:rPr>
  </w:style>
  <w:style w:type="paragraph" w:styleId="BodyText3">
    <w:name w:val="Body Text 3"/>
    <w:basedOn w:val="Normal"/>
    <w:link w:val="BodyText3Char"/>
    <w:uiPriority w:val="99"/>
    <w:rsid w:val="005B7B97"/>
    <w:pPr>
      <w:widowControl w:val="0"/>
      <w:jc w:val="both"/>
    </w:pPr>
    <w:rPr>
      <w:rFonts w:ascii="HebarU" w:hAnsi="HebarU"/>
      <w:sz w:val="22"/>
      <w:lang w:val="bg-BG"/>
    </w:rPr>
  </w:style>
  <w:style w:type="character" w:customStyle="1" w:styleId="BodyText3Char">
    <w:name w:val="Body Text 3 Char"/>
    <w:link w:val="BodyText3"/>
    <w:uiPriority w:val="99"/>
    <w:semiHidden/>
    <w:locked/>
    <w:rsid w:val="005503AA"/>
    <w:rPr>
      <w:rFonts w:ascii="Hebar" w:hAnsi="Hebar" w:cs="Times New Roman"/>
      <w:sz w:val="16"/>
      <w:szCs w:val="16"/>
      <w:lang w:val="en-GB" w:eastAsia="en-US"/>
    </w:rPr>
  </w:style>
  <w:style w:type="paragraph" w:styleId="Title">
    <w:name w:val="Title"/>
    <w:basedOn w:val="Normal"/>
    <w:link w:val="TitleChar"/>
    <w:uiPriority w:val="99"/>
    <w:qFormat/>
    <w:rsid w:val="005B7B97"/>
    <w:pPr>
      <w:tabs>
        <w:tab w:val="left" w:pos="1985"/>
      </w:tabs>
      <w:jc w:val="center"/>
    </w:pPr>
    <w:rPr>
      <w:rFonts w:ascii="NewSaturionModernCyr" w:hAnsi="NewSaturionModernCyr"/>
      <w:b/>
      <w:spacing w:val="50"/>
      <w:sz w:val="22"/>
    </w:rPr>
  </w:style>
  <w:style w:type="character" w:customStyle="1" w:styleId="TitleChar">
    <w:name w:val="Title Char"/>
    <w:link w:val="Title"/>
    <w:uiPriority w:val="99"/>
    <w:locked/>
    <w:rsid w:val="005503AA"/>
    <w:rPr>
      <w:rFonts w:ascii="Cambria" w:hAnsi="Cambria" w:cs="Times New Roman"/>
      <w:b/>
      <w:bCs/>
      <w:kern w:val="28"/>
      <w:sz w:val="32"/>
      <w:szCs w:val="3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5B7B97"/>
    <w:pPr>
      <w:ind w:firstLine="1134"/>
      <w:jc w:val="both"/>
    </w:pPr>
    <w:rPr>
      <w:rFonts w:ascii="NewSaturionCyr" w:hAnsi="NewSaturionCyr"/>
      <w:sz w:val="26"/>
      <w:lang w:val="bg-BG"/>
    </w:rPr>
  </w:style>
  <w:style w:type="character" w:customStyle="1" w:styleId="BodyTextIndentChar">
    <w:name w:val="Body Text Indent Char"/>
    <w:link w:val="BodyTextIndent"/>
    <w:uiPriority w:val="99"/>
    <w:semiHidden/>
    <w:locked/>
    <w:rsid w:val="005503AA"/>
    <w:rPr>
      <w:rFonts w:ascii="Hebar" w:hAnsi="Hebar" w:cs="Times New Roman"/>
      <w:sz w:val="20"/>
      <w:szCs w:val="20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71097D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5503AA"/>
    <w:rPr>
      <w:rFonts w:ascii="Hebar" w:hAnsi="Hebar" w:cs="Times New Roman"/>
      <w:sz w:val="20"/>
      <w:szCs w:val="20"/>
      <w:lang w:val="en-GB" w:eastAsia="en-US"/>
    </w:rPr>
  </w:style>
  <w:style w:type="paragraph" w:customStyle="1" w:styleId="CharCharChar">
    <w:name w:val="Char Char Char Знак"/>
    <w:basedOn w:val="Normal"/>
    <w:uiPriority w:val="99"/>
    <w:rsid w:val="008E1559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paragraph" w:styleId="ListParagraph">
    <w:name w:val="List Paragraph"/>
    <w:basedOn w:val="Normal"/>
    <w:uiPriority w:val="99"/>
    <w:qFormat/>
    <w:rsid w:val="00EC5548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8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739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dc:description/>
  <cp:lastModifiedBy>Галина Смелова</cp:lastModifiedBy>
  <cp:revision>2</cp:revision>
  <cp:lastPrinted>2026-04-29T13:47:00Z</cp:lastPrinted>
  <dcterms:created xsi:type="dcterms:W3CDTF">2026-05-04T09:54:00Z</dcterms:created>
  <dcterms:modified xsi:type="dcterms:W3CDTF">2026-05-04T09:54:00Z</dcterms:modified>
</cp:coreProperties>
</file>