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2571" w14:textId="527535CF" w:rsidR="00942932" w:rsidRPr="00085F8C" w:rsidRDefault="00F07521" w:rsidP="00A70342">
      <w:pPr>
        <w:spacing w:before="120" w:after="0" w:line="288" w:lineRule="auto"/>
        <w:ind w:left="0" w:firstLine="709"/>
        <w:jc w:val="right"/>
        <w:rPr>
          <w:rFonts w:ascii="Arial" w:hAnsi="Arial" w:cs="Arial"/>
          <w:b/>
          <w:bCs/>
          <w:color w:val="auto"/>
          <w:sz w:val="26"/>
          <w:szCs w:val="26"/>
        </w:rPr>
      </w:pPr>
      <w:r w:rsidRPr="00085F8C">
        <w:rPr>
          <w:rFonts w:ascii="Arial" w:hAnsi="Arial" w:cs="Arial"/>
          <w:b/>
          <w:bCs/>
          <w:color w:val="auto"/>
          <w:sz w:val="26"/>
          <w:szCs w:val="26"/>
        </w:rPr>
        <w:t>Приложение № 2 към чл. 8, ал. 2</w:t>
      </w:r>
    </w:p>
    <w:p w14:paraId="50BE1498" w14:textId="77777777" w:rsidR="00085F8C" w:rsidRPr="009F7FB1" w:rsidRDefault="00085F8C" w:rsidP="00A70342">
      <w:pPr>
        <w:spacing w:before="120" w:after="0" w:line="288" w:lineRule="auto"/>
        <w:ind w:left="0" w:firstLine="709"/>
        <w:jc w:val="right"/>
        <w:rPr>
          <w:rFonts w:ascii="Arial" w:hAnsi="Arial" w:cs="Arial"/>
          <w:color w:val="auto"/>
          <w:sz w:val="16"/>
          <w:szCs w:val="16"/>
        </w:rPr>
      </w:pPr>
    </w:p>
    <w:p w14:paraId="3F5B08AA" w14:textId="2728EA74" w:rsidR="00942932" w:rsidRPr="00A70342" w:rsidRDefault="00F07521" w:rsidP="00085F8C">
      <w:pPr>
        <w:spacing w:before="120" w:after="0" w:line="288" w:lineRule="auto"/>
        <w:ind w:left="0" w:right="84" w:firstLine="709"/>
        <w:jc w:val="center"/>
        <w:rPr>
          <w:rFonts w:ascii="Arial" w:hAnsi="Arial" w:cs="Arial"/>
          <w:color w:val="auto"/>
          <w:sz w:val="26"/>
          <w:szCs w:val="26"/>
        </w:rPr>
      </w:pPr>
      <w:r w:rsidRPr="00A70342">
        <w:rPr>
          <w:rFonts w:ascii="Arial" w:hAnsi="Arial" w:cs="Arial"/>
          <w:b/>
          <w:color w:val="auto"/>
          <w:sz w:val="26"/>
          <w:szCs w:val="26"/>
        </w:rPr>
        <w:t>МЕТОДИКА</w:t>
      </w:r>
    </w:p>
    <w:p w14:paraId="22682678" w14:textId="77777777" w:rsidR="00942932" w:rsidRPr="00A70342" w:rsidRDefault="00F07521" w:rsidP="00085F8C">
      <w:pPr>
        <w:pStyle w:val="Heading1"/>
        <w:spacing w:before="120" w:after="0" w:line="288" w:lineRule="auto"/>
        <w:ind w:left="0" w:right="84" w:firstLine="0"/>
        <w:jc w:val="center"/>
        <w:rPr>
          <w:rFonts w:ascii="Arial" w:hAnsi="Arial" w:cs="Arial"/>
          <w:color w:val="auto"/>
          <w:sz w:val="26"/>
          <w:szCs w:val="26"/>
        </w:rPr>
      </w:pPr>
      <w:r w:rsidRPr="00A70342">
        <w:rPr>
          <w:rFonts w:ascii="Arial" w:hAnsi="Arial" w:cs="Arial"/>
          <w:color w:val="auto"/>
          <w:sz w:val="26"/>
          <w:szCs w:val="26"/>
        </w:rPr>
        <w:t>за образуване на типови цени за крайни битови клиенти на електрическа енергия, присъединени на ниво ниско напрежение към електроразпределителна мрежа</w:t>
      </w:r>
    </w:p>
    <w:p w14:paraId="109892BA" w14:textId="0263D93C" w:rsidR="00942932" w:rsidRPr="009F7FB1" w:rsidRDefault="00942932" w:rsidP="00085F8C">
      <w:pPr>
        <w:spacing w:before="120" w:after="0" w:line="288" w:lineRule="auto"/>
        <w:ind w:left="0" w:firstLine="1134"/>
        <w:jc w:val="left"/>
        <w:rPr>
          <w:rFonts w:ascii="Arial" w:hAnsi="Arial" w:cs="Arial"/>
          <w:color w:val="auto"/>
          <w:sz w:val="16"/>
          <w:szCs w:val="16"/>
        </w:rPr>
      </w:pPr>
    </w:p>
    <w:p w14:paraId="4841A7D6" w14:textId="1F933D47"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Чл. 1.</w:t>
      </w:r>
      <w:r w:rsidRPr="00A70342">
        <w:rPr>
          <w:rFonts w:ascii="Arial" w:hAnsi="Arial" w:cs="Arial"/>
          <w:color w:val="auto"/>
          <w:sz w:val="26"/>
          <w:szCs w:val="26"/>
        </w:rPr>
        <w:t xml:space="preserve"> Типовите цени за крайните битови клиенти са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 xml:space="preserve"> по две скали – дневна (Ц1) и нощна (Ц2) или по една скала (Ц3).</w:t>
      </w:r>
    </w:p>
    <w:p w14:paraId="19D09469" w14:textId="6EA2964C" w:rsidR="00942932" w:rsidRPr="00A70342" w:rsidRDefault="00F07521" w:rsidP="00085F8C">
      <w:pPr>
        <w:spacing w:before="120" w:after="0" w:line="288" w:lineRule="auto"/>
        <w:ind w:left="0" w:right="84" w:firstLine="1134"/>
        <w:jc w:val="left"/>
        <w:rPr>
          <w:rFonts w:ascii="Arial" w:hAnsi="Arial" w:cs="Arial"/>
          <w:color w:val="auto"/>
          <w:sz w:val="26"/>
          <w:szCs w:val="26"/>
        </w:rPr>
      </w:pPr>
      <w:r w:rsidRPr="005F789D">
        <w:rPr>
          <w:rFonts w:ascii="Arial" w:hAnsi="Arial" w:cs="Arial"/>
          <w:b/>
          <w:bCs/>
          <w:color w:val="auto"/>
          <w:sz w:val="26"/>
          <w:szCs w:val="26"/>
        </w:rPr>
        <w:t>Чл. 2.</w:t>
      </w:r>
      <w:r w:rsidRPr="00A70342">
        <w:rPr>
          <w:rFonts w:ascii="Arial" w:hAnsi="Arial" w:cs="Arial"/>
          <w:color w:val="auto"/>
          <w:sz w:val="26"/>
          <w:szCs w:val="26"/>
        </w:rPr>
        <w:t xml:space="preserve"> Ц1 се образува по следната формула:</w:t>
      </w:r>
    </w:p>
    <w:p w14:paraId="71DA478C" w14:textId="6E6CC2B7" w:rsidR="00942932" w:rsidRPr="00A70342" w:rsidRDefault="00F07521" w:rsidP="00085F8C">
      <w:pPr>
        <w:pStyle w:val="Heading1"/>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Ц1=(ЦКСД+ЦМУ)*(1+%ДДС)</w:t>
      </w:r>
      <w:r w:rsidRPr="00A70342">
        <w:rPr>
          <w:rFonts w:ascii="Arial" w:hAnsi="Arial" w:cs="Arial"/>
          <w:b w:val="0"/>
          <w:color w:val="auto"/>
          <w:sz w:val="26"/>
          <w:szCs w:val="26"/>
        </w:rPr>
        <w:t>,</w:t>
      </w:r>
    </w:p>
    <w:p w14:paraId="5DF7CA08" w14:textId="5D76CFE7"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където:</w:t>
      </w:r>
    </w:p>
    <w:p w14:paraId="060E7EA2" w14:textId="077216DE"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 xml:space="preserve">ЦКСД е цена или средна цена, представляваща сума от определените от КЕВР за съответния период базова стойност на електрическата енергия по чл. 30б, ал. 1 от Закона за енергетиката по дневна скала и компонента от цената на крайния снабдител по чл. 30а, </w:t>
      </w:r>
      <w:r w:rsidR="00142AA2">
        <w:rPr>
          <w:rFonts w:ascii="Arial" w:hAnsi="Arial" w:cs="Arial"/>
          <w:color w:val="auto"/>
          <w:sz w:val="26"/>
          <w:szCs w:val="26"/>
        </w:rPr>
        <w:br/>
      </w:r>
      <w:r w:rsidRPr="00A70342">
        <w:rPr>
          <w:rFonts w:ascii="Arial" w:hAnsi="Arial" w:cs="Arial"/>
          <w:color w:val="auto"/>
          <w:sz w:val="26"/>
          <w:szCs w:val="26"/>
        </w:rPr>
        <w:t>ал. 1 от Закона за енергетиката и от утвърдената от КЕВР за съответния период цена за задължения към обществото,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751CCBA3" w14:textId="14750063"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ЦМУ – цена за мрежови услуги,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 която се образува по реда на чл. 5;</w:t>
      </w:r>
    </w:p>
    <w:p w14:paraId="6CBD34A8" w14:textId="679CA144"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ДДС – данъкът върху добавената стойност, в %.</w:t>
      </w:r>
    </w:p>
    <w:p w14:paraId="319A0865" w14:textId="7EE39C98"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Чл. 3.</w:t>
      </w:r>
      <w:r w:rsidRPr="00A70342">
        <w:rPr>
          <w:rFonts w:ascii="Arial" w:hAnsi="Arial" w:cs="Arial"/>
          <w:color w:val="auto"/>
          <w:sz w:val="26"/>
          <w:szCs w:val="26"/>
        </w:rPr>
        <w:t xml:space="preserve"> Ц2 се образува по следната формула:</w:t>
      </w:r>
    </w:p>
    <w:p w14:paraId="7D40CBCD" w14:textId="7CFB6CD3" w:rsidR="00942932" w:rsidRPr="00A70342" w:rsidRDefault="00F07521" w:rsidP="00085F8C">
      <w:pPr>
        <w:pStyle w:val="Heading1"/>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Ц2=(ЦКСН+ЦМУ)*(1+%ДДС)</w:t>
      </w:r>
      <w:r w:rsidRPr="00A70342">
        <w:rPr>
          <w:rFonts w:ascii="Arial" w:hAnsi="Arial" w:cs="Arial"/>
          <w:b w:val="0"/>
          <w:color w:val="auto"/>
          <w:sz w:val="26"/>
          <w:szCs w:val="26"/>
        </w:rPr>
        <w:t>,</w:t>
      </w:r>
    </w:p>
    <w:p w14:paraId="39D771C2" w14:textId="548AD35C"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където:</w:t>
      </w:r>
    </w:p>
    <w:p w14:paraId="1933E3BD" w14:textId="3AE89392"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 xml:space="preserve">ЦКСН е цена или средна цена, представляваща сума от определените от КЕВР за съответния период базова стойност на електрическата енергия по чл. 30б, ал. 1 от Закона за енергетиката по нощна скала и компонента от цената на крайния снабдител по чл. 30а, </w:t>
      </w:r>
      <w:r w:rsidR="00142AA2">
        <w:rPr>
          <w:rFonts w:ascii="Arial" w:hAnsi="Arial" w:cs="Arial"/>
          <w:color w:val="auto"/>
          <w:sz w:val="26"/>
          <w:szCs w:val="26"/>
        </w:rPr>
        <w:br/>
      </w:r>
      <w:r w:rsidRPr="00A70342">
        <w:rPr>
          <w:rFonts w:ascii="Arial" w:hAnsi="Arial" w:cs="Arial"/>
          <w:color w:val="auto"/>
          <w:sz w:val="26"/>
          <w:szCs w:val="26"/>
        </w:rPr>
        <w:t>ал. 1 от Закона за енергетиката и от утвърдената от КЕВР за съответния период цена за задължения към обществото,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76B48F57" w14:textId="375494A1"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ЦМУ – цена за мрежови услуги,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 която се образува по реда на чл. 5;</w:t>
      </w:r>
    </w:p>
    <w:p w14:paraId="07EBF9F7" w14:textId="42D6AFA4"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ДДС – данъкът върху добавената стойност, в %.</w:t>
      </w:r>
    </w:p>
    <w:p w14:paraId="02E127DD" w14:textId="411D0789"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Чл. 4.</w:t>
      </w:r>
      <w:r w:rsidRPr="00A70342">
        <w:rPr>
          <w:rFonts w:ascii="Arial" w:hAnsi="Arial" w:cs="Arial"/>
          <w:color w:val="auto"/>
          <w:sz w:val="26"/>
          <w:szCs w:val="26"/>
        </w:rPr>
        <w:t xml:space="preserve"> Ц3 се образува по следната формула:</w:t>
      </w:r>
    </w:p>
    <w:p w14:paraId="12C3066E" w14:textId="11B6EE43" w:rsidR="00942932" w:rsidRPr="00A70342" w:rsidRDefault="00F07521" w:rsidP="00085F8C">
      <w:pPr>
        <w:pStyle w:val="Heading1"/>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lastRenderedPageBreak/>
        <w:t>Ц3=[ППЦБТ*(1+%к1+%к2)+ЦМУ+ЦЗО]*(1+%ДДС)</w:t>
      </w:r>
      <w:r w:rsidRPr="00A70342">
        <w:rPr>
          <w:rFonts w:ascii="Arial" w:hAnsi="Arial" w:cs="Arial"/>
          <w:b w:val="0"/>
          <w:color w:val="auto"/>
          <w:sz w:val="26"/>
          <w:szCs w:val="26"/>
        </w:rPr>
        <w:t>,</w:t>
      </w:r>
    </w:p>
    <w:p w14:paraId="5EDA65D4" w14:textId="31DF2B80"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където:</w:t>
      </w:r>
    </w:p>
    <w:p w14:paraId="7B816BE0" w14:textId="52C06B7E"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 xml:space="preserve">ППЦБТ е прогнозната пазарна цена на електрическата енергия за базов товар за съответния период, изчислена от КЕВР за целите на </w:t>
      </w:r>
      <w:r w:rsidR="00142AA2">
        <w:rPr>
          <w:rFonts w:ascii="Arial" w:hAnsi="Arial" w:cs="Arial"/>
          <w:color w:val="auto"/>
          <w:sz w:val="26"/>
          <w:szCs w:val="26"/>
        </w:rPr>
        <w:br/>
      </w:r>
      <w:r w:rsidRPr="00A70342">
        <w:rPr>
          <w:rFonts w:ascii="Arial" w:hAnsi="Arial" w:cs="Arial"/>
          <w:color w:val="auto"/>
          <w:sz w:val="26"/>
          <w:szCs w:val="26"/>
        </w:rPr>
        <w:t>чл. 21, ал. 1, т. 8г от Закона за енергетиката,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2F1465DD" w14:textId="34BC9F1C"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к1 – коефициент, в %, отразяващ отклонението между средната пазарна цена за базов товар на пазара ден напред за предходната календарна година и постигнатата среднопретеглена цена на пазара ден напред за предходната календарна година от трите доставчика с най-голям брой крайни битови клиенти; постигнатата среднопретеглена цена на пазара ден напред се определя, като се симулира участие на пазара ден напред за предходната календарна година въз основа на валидираните от независимия преносен оператор графици на доставчиците в Д-1;</w:t>
      </w:r>
    </w:p>
    <w:p w14:paraId="3C94A1EE" w14:textId="4330C02D"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к2 – типов коефициент, равен на 10%, отразяващ разходите и възвръщаемостта на доставчика във връзка с доставката до крайния битов клиент;</w:t>
      </w:r>
    </w:p>
    <w:p w14:paraId="2D150EB7" w14:textId="4049515E"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ЦМУ – цена за мрежови услуги,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 която се образува по реда на чл. 5;</w:t>
      </w:r>
    </w:p>
    <w:p w14:paraId="1BE2417F" w14:textId="57C366E0"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ЦЗО – утвърдената от КЕВР за съответния период цена за задължения към обществото,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51F775C2" w14:textId="7E4E9682"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ДДС – данъкът върху добавената стойност, в %.</w:t>
      </w:r>
    </w:p>
    <w:p w14:paraId="1D6D7E67" w14:textId="27F0F216"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Чл. 5.</w:t>
      </w:r>
      <w:r w:rsidRPr="00A70342">
        <w:rPr>
          <w:rFonts w:ascii="Arial" w:hAnsi="Arial" w:cs="Arial"/>
          <w:color w:val="auto"/>
          <w:sz w:val="26"/>
          <w:szCs w:val="26"/>
        </w:rPr>
        <w:t xml:space="preserve"> ЦМУ се образува по следната формула:</w:t>
      </w:r>
    </w:p>
    <w:p w14:paraId="0C96F09D" w14:textId="61840F61" w:rsidR="00942932" w:rsidRPr="00A70342" w:rsidRDefault="00F07521" w:rsidP="00085F8C">
      <w:pPr>
        <w:pStyle w:val="Heading1"/>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ЦМУ=ЦДЕПМ+ЦПЕПМ+ЦДЕРМ+ЦПЕРМ</w:t>
      </w:r>
      <w:r w:rsidRPr="00A70342">
        <w:rPr>
          <w:rFonts w:ascii="Arial" w:hAnsi="Arial" w:cs="Arial"/>
          <w:b w:val="0"/>
          <w:color w:val="auto"/>
          <w:sz w:val="26"/>
          <w:szCs w:val="26"/>
        </w:rPr>
        <w:t>,</w:t>
      </w:r>
    </w:p>
    <w:p w14:paraId="15997D8C" w14:textId="224EF0D4"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където:</w:t>
      </w:r>
    </w:p>
    <w:p w14:paraId="3C72146A" w14:textId="4979C0C5"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ЦДЕПМ е утвърдената от КЕВР за съответния период цена за достъп до електропреносната мрежа за крайни клиенти,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7F85F4F4" w14:textId="5EE5118B"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ЦПЕПМ – утвърдената от КЕВР за съответния период цена за пренос през електропреносната мрежа за крайни клиенти,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51133BA9" w14:textId="14DEE262"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ЦДЕРМ – средната цена на утвърдените от КЕВР за съответния период цени за достъп до електроразпределителната мрежа за крайни битови клиенти на трите електроразпределителни дружества с най-голям брой присъединени крайни битови клиенти,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69E4A885" w14:textId="73DA9469"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 xml:space="preserve">ЦПЕРМ –  средната цена на утвърдените от КЕВР за съответния период цени за пренос през електроразпределителната мрежа за крайни </w:t>
      </w:r>
      <w:r w:rsidRPr="00A70342">
        <w:rPr>
          <w:rFonts w:ascii="Arial" w:hAnsi="Arial" w:cs="Arial"/>
          <w:color w:val="auto"/>
          <w:sz w:val="26"/>
          <w:szCs w:val="26"/>
        </w:rPr>
        <w:lastRenderedPageBreak/>
        <w:t>битови клиенти на трите електроразпределителни дружества с най-голям брой присъединени крайни битови клиенти, в евро/</w:t>
      </w:r>
      <w:proofErr w:type="spellStart"/>
      <w:r w:rsidRPr="00A70342">
        <w:rPr>
          <w:rFonts w:ascii="Arial" w:hAnsi="Arial" w:cs="Arial"/>
          <w:color w:val="auto"/>
          <w:sz w:val="26"/>
          <w:szCs w:val="26"/>
        </w:rPr>
        <w:t>kWh</w:t>
      </w:r>
      <w:proofErr w:type="spellEnd"/>
      <w:r w:rsidRPr="00A70342">
        <w:rPr>
          <w:rFonts w:ascii="Arial" w:hAnsi="Arial" w:cs="Arial"/>
          <w:color w:val="auto"/>
          <w:sz w:val="26"/>
          <w:szCs w:val="26"/>
        </w:rPr>
        <w:t>.</w:t>
      </w:r>
    </w:p>
    <w:p w14:paraId="0421E643" w14:textId="7C1B1E45"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Чл. 6.</w:t>
      </w:r>
      <w:r w:rsidRPr="00A70342">
        <w:rPr>
          <w:rFonts w:ascii="Arial" w:hAnsi="Arial" w:cs="Arial"/>
          <w:color w:val="auto"/>
          <w:sz w:val="26"/>
          <w:szCs w:val="26"/>
        </w:rPr>
        <w:t xml:space="preserve"> В случай че за съответен регулаторен период КЕВР утвърждава базова стойност на електрическата енергия по чл. 30б, ал. 1 от Закона за енергетиката, Ц3 не се образува, като за всички крайни битови клиенти се прилагат типовите цени Ц1 и Ц2.</w:t>
      </w:r>
    </w:p>
    <w:p w14:paraId="238B5A0E" w14:textId="37653015"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Чл. 7. (1)</w:t>
      </w:r>
      <w:r w:rsidRPr="00A70342">
        <w:rPr>
          <w:rFonts w:ascii="Arial" w:hAnsi="Arial" w:cs="Arial"/>
          <w:color w:val="auto"/>
          <w:sz w:val="26"/>
          <w:szCs w:val="26"/>
        </w:rPr>
        <w:t xml:space="preserve"> В случай че цените за достъп до електроразпределителните мрежи за крайни битови клиенти се утвърждават на базата на предоставена мощност, в евро/</w:t>
      </w:r>
      <w:proofErr w:type="spellStart"/>
      <w:r w:rsidRPr="00A70342">
        <w:rPr>
          <w:rFonts w:ascii="Arial" w:hAnsi="Arial" w:cs="Arial"/>
          <w:color w:val="auto"/>
          <w:sz w:val="26"/>
          <w:szCs w:val="26"/>
        </w:rPr>
        <w:t>kW</w:t>
      </w:r>
      <w:proofErr w:type="spellEnd"/>
      <w:r w:rsidRPr="00A70342">
        <w:rPr>
          <w:rFonts w:ascii="Arial" w:hAnsi="Arial" w:cs="Arial"/>
          <w:color w:val="auto"/>
          <w:sz w:val="26"/>
          <w:szCs w:val="26"/>
        </w:rPr>
        <w:t>/ден или като фиксирана компонента в евро/ден или евро/месец</w:t>
      </w:r>
      <w:r w:rsidR="00F11B32">
        <w:rPr>
          <w:rFonts w:ascii="Arial" w:hAnsi="Arial" w:cs="Arial"/>
          <w:color w:val="auto"/>
          <w:sz w:val="26"/>
          <w:szCs w:val="26"/>
        </w:rPr>
        <w:t>,</w:t>
      </w:r>
      <w:r w:rsidRPr="00A70342">
        <w:rPr>
          <w:rFonts w:ascii="Arial" w:hAnsi="Arial" w:cs="Arial"/>
          <w:color w:val="auto"/>
          <w:sz w:val="26"/>
          <w:szCs w:val="26"/>
        </w:rPr>
        <w:t xml:space="preserve"> или евро/година, ЦДЕРМ не се включва при изчисляването на ЦМУ, съответно на Ц1, Ц2 и ЦЗ, като се образува отделна типова цена за тази услуга (Ц14).</w:t>
      </w:r>
    </w:p>
    <w:p w14:paraId="340A8A07" w14:textId="6423B47D" w:rsidR="00942932" w:rsidRPr="00A70342" w:rsidRDefault="00F07521" w:rsidP="00085F8C">
      <w:pPr>
        <w:spacing w:before="120" w:after="0" w:line="288" w:lineRule="auto"/>
        <w:ind w:left="0" w:right="84" w:firstLine="1134"/>
        <w:rPr>
          <w:rFonts w:ascii="Arial" w:hAnsi="Arial" w:cs="Arial"/>
          <w:color w:val="auto"/>
          <w:sz w:val="26"/>
          <w:szCs w:val="26"/>
        </w:rPr>
      </w:pPr>
      <w:r w:rsidRPr="005F789D">
        <w:rPr>
          <w:rFonts w:ascii="Arial" w:hAnsi="Arial" w:cs="Arial"/>
          <w:b/>
          <w:bCs/>
          <w:color w:val="auto"/>
          <w:sz w:val="26"/>
          <w:szCs w:val="26"/>
        </w:rPr>
        <w:t>(2)</w:t>
      </w:r>
      <w:r w:rsidRPr="00A70342">
        <w:rPr>
          <w:rFonts w:ascii="Arial" w:hAnsi="Arial" w:cs="Arial"/>
          <w:color w:val="auto"/>
          <w:sz w:val="26"/>
          <w:szCs w:val="26"/>
        </w:rPr>
        <w:t xml:space="preserve"> Когато ЦДЕРМ е утвърдена на базата на предоставена мощност, Ц14 се образува в евро/ден по следната формула:</w:t>
      </w:r>
    </w:p>
    <w:p w14:paraId="135DF833" w14:textId="48CFF9D9" w:rsidR="00942932" w:rsidRPr="00A70342" w:rsidRDefault="00F07521" w:rsidP="00085F8C">
      <w:pPr>
        <w:pStyle w:val="Heading1"/>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Ц14=ЦДЕРМПМ*ПМ*(1+%ДДС)</w:t>
      </w:r>
      <w:r w:rsidRPr="00A70342">
        <w:rPr>
          <w:rFonts w:ascii="Arial" w:hAnsi="Arial" w:cs="Arial"/>
          <w:b w:val="0"/>
          <w:color w:val="auto"/>
          <w:sz w:val="26"/>
          <w:szCs w:val="26"/>
        </w:rPr>
        <w:t>,</w:t>
      </w:r>
    </w:p>
    <w:p w14:paraId="17078536" w14:textId="6DB0DCE3"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където:</w:t>
      </w:r>
    </w:p>
    <w:p w14:paraId="168E2370" w14:textId="3516CF40"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ЦДЕРМПМ е средната цена на утвърдените от КЕВР за съответния период цени за достъп до електроразпределителната мрежа за крайни битови клиенти на трите електроразпределителни дружества с най</w:t>
      </w:r>
      <w:r w:rsidR="0063494E" w:rsidRPr="00A70342">
        <w:rPr>
          <w:rFonts w:ascii="Arial" w:hAnsi="Arial" w:cs="Arial"/>
          <w:color w:val="auto"/>
          <w:sz w:val="26"/>
          <w:szCs w:val="26"/>
        </w:rPr>
        <w:t>-</w:t>
      </w:r>
      <w:r w:rsidRPr="00A70342">
        <w:rPr>
          <w:rFonts w:ascii="Arial" w:hAnsi="Arial" w:cs="Arial"/>
          <w:color w:val="auto"/>
          <w:sz w:val="26"/>
          <w:szCs w:val="26"/>
        </w:rPr>
        <w:t>голям брой присъединени крайни битови клиенти, в евро/</w:t>
      </w:r>
      <w:proofErr w:type="spellStart"/>
      <w:r w:rsidRPr="00A70342">
        <w:rPr>
          <w:rFonts w:ascii="Arial" w:hAnsi="Arial" w:cs="Arial"/>
          <w:color w:val="auto"/>
          <w:sz w:val="26"/>
          <w:szCs w:val="26"/>
        </w:rPr>
        <w:t>kW</w:t>
      </w:r>
      <w:proofErr w:type="spellEnd"/>
      <w:r w:rsidRPr="00A70342">
        <w:rPr>
          <w:rFonts w:ascii="Arial" w:hAnsi="Arial" w:cs="Arial"/>
          <w:color w:val="auto"/>
          <w:sz w:val="26"/>
          <w:szCs w:val="26"/>
        </w:rPr>
        <w:t>/ден;</w:t>
      </w:r>
    </w:p>
    <w:p w14:paraId="65F249B7" w14:textId="47199B8C"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 xml:space="preserve">ПМ – типовата присъединена мощност на обект на краен битов клиент в размер на 10 </w:t>
      </w:r>
      <w:proofErr w:type="spellStart"/>
      <w:r w:rsidRPr="00A70342">
        <w:rPr>
          <w:rFonts w:ascii="Arial" w:hAnsi="Arial" w:cs="Arial"/>
          <w:color w:val="auto"/>
          <w:sz w:val="26"/>
          <w:szCs w:val="26"/>
        </w:rPr>
        <w:t>kW</w:t>
      </w:r>
      <w:proofErr w:type="spellEnd"/>
      <w:r w:rsidRPr="00A70342">
        <w:rPr>
          <w:rFonts w:ascii="Arial" w:hAnsi="Arial" w:cs="Arial"/>
          <w:color w:val="auto"/>
          <w:sz w:val="26"/>
          <w:szCs w:val="26"/>
        </w:rPr>
        <w:t>;</w:t>
      </w:r>
    </w:p>
    <w:p w14:paraId="1B02DD01" w14:textId="3C7126C5"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ДДС – данъкът върху добавената стойност, в %.</w:t>
      </w:r>
    </w:p>
    <w:p w14:paraId="57E53BF0" w14:textId="3FF26893" w:rsidR="00942932" w:rsidRPr="00A70342" w:rsidRDefault="00F07521" w:rsidP="00085F8C">
      <w:pPr>
        <w:spacing w:before="120" w:after="0" w:line="288" w:lineRule="auto"/>
        <w:ind w:left="0" w:right="84" w:firstLine="1134"/>
        <w:rPr>
          <w:rFonts w:ascii="Arial" w:hAnsi="Arial" w:cs="Arial"/>
          <w:color w:val="auto"/>
          <w:sz w:val="26"/>
          <w:szCs w:val="26"/>
        </w:rPr>
      </w:pPr>
      <w:r w:rsidRPr="00F11B32">
        <w:rPr>
          <w:rFonts w:ascii="Arial" w:hAnsi="Arial" w:cs="Arial"/>
          <w:b/>
          <w:bCs/>
          <w:color w:val="auto"/>
          <w:sz w:val="26"/>
          <w:szCs w:val="26"/>
        </w:rPr>
        <w:t>(3)</w:t>
      </w:r>
      <w:r w:rsidRPr="00A70342">
        <w:rPr>
          <w:rFonts w:ascii="Arial" w:hAnsi="Arial" w:cs="Arial"/>
          <w:color w:val="auto"/>
          <w:sz w:val="26"/>
          <w:szCs w:val="26"/>
        </w:rPr>
        <w:t xml:space="preserve"> Когато ЦДЕРМ е утвърдена като фиксирана компонента в евро/ден или евро/месец</w:t>
      </w:r>
      <w:r w:rsidR="00F11B32">
        <w:rPr>
          <w:rFonts w:ascii="Arial" w:hAnsi="Arial" w:cs="Arial"/>
          <w:color w:val="auto"/>
          <w:sz w:val="26"/>
          <w:szCs w:val="26"/>
        </w:rPr>
        <w:t>,</w:t>
      </w:r>
      <w:r w:rsidRPr="00A70342">
        <w:rPr>
          <w:rFonts w:ascii="Arial" w:hAnsi="Arial" w:cs="Arial"/>
          <w:color w:val="auto"/>
          <w:sz w:val="26"/>
          <w:szCs w:val="26"/>
        </w:rPr>
        <w:t xml:space="preserve"> или евро/година, Ц14 се образува в евро/ден по следната формула:</w:t>
      </w:r>
    </w:p>
    <w:p w14:paraId="10395875" w14:textId="1CD8B0F0" w:rsidR="00942932" w:rsidRPr="00A70342" w:rsidRDefault="00F07521" w:rsidP="00085F8C">
      <w:pPr>
        <w:pStyle w:val="Heading1"/>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Ц14=ЦДЕРМФК*(1+%ДДС)</w:t>
      </w:r>
      <w:r w:rsidRPr="00A70342">
        <w:rPr>
          <w:rFonts w:ascii="Arial" w:hAnsi="Arial" w:cs="Arial"/>
          <w:b w:val="0"/>
          <w:color w:val="auto"/>
          <w:sz w:val="26"/>
          <w:szCs w:val="26"/>
        </w:rPr>
        <w:t>,</w:t>
      </w:r>
    </w:p>
    <w:p w14:paraId="0303340F" w14:textId="40089E69"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където:</w:t>
      </w:r>
    </w:p>
    <w:p w14:paraId="2CF0D5BA" w14:textId="25B1F6F7"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ЦДЕРМФК е средната цена на утвърдените от КЕВР за съответния период цени за достъп до електроразпределителната мрежа за крайни битови клиенти на трите електроразпределителни дружества с най</w:t>
      </w:r>
      <w:r w:rsidR="00040174" w:rsidRPr="00A70342">
        <w:rPr>
          <w:rFonts w:ascii="Arial" w:hAnsi="Arial" w:cs="Arial"/>
          <w:color w:val="auto"/>
          <w:sz w:val="26"/>
          <w:szCs w:val="26"/>
          <w:lang w:val="en-US"/>
        </w:rPr>
        <w:t>-</w:t>
      </w:r>
      <w:r w:rsidRPr="00A70342">
        <w:rPr>
          <w:rFonts w:ascii="Arial" w:hAnsi="Arial" w:cs="Arial"/>
          <w:color w:val="auto"/>
          <w:sz w:val="26"/>
          <w:szCs w:val="26"/>
        </w:rPr>
        <w:t>голям брой присъединени крайни битови клиенти, в евро/ден или преизчислена в евро/ден;</w:t>
      </w:r>
    </w:p>
    <w:p w14:paraId="0506BEB6" w14:textId="15094470" w:rsidR="00942932" w:rsidRPr="00A70342" w:rsidRDefault="00F07521" w:rsidP="00085F8C">
      <w:pPr>
        <w:spacing w:before="120" w:after="0" w:line="288" w:lineRule="auto"/>
        <w:ind w:left="0" w:right="84" w:firstLine="1134"/>
        <w:rPr>
          <w:rFonts w:ascii="Arial" w:hAnsi="Arial" w:cs="Arial"/>
          <w:color w:val="auto"/>
          <w:sz w:val="26"/>
          <w:szCs w:val="26"/>
        </w:rPr>
      </w:pPr>
      <w:r w:rsidRPr="00A70342">
        <w:rPr>
          <w:rFonts w:ascii="Arial" w:hAnsi="Arial" w:cs="Arial"/>
          <w:color w:val="auto"/>
          <w:sz w:val="26"/>
          <w:szCs w:val="26"/>
        </w:rPr>
        <w:t>ДДС – данъкът върху добавената стойност, в %.</w:t>
      </w:r>
    </w:p>
    <w:sectPr w:rsidR="00942932" w:rsidRPr="00A70342" w:rsidSect="009F7FB1">
      <w:headerReference w:type="default" r:id="rId8"/>
      <w:footerReference w:type="default" r:id="rId9"/>
      <w:pgSz w:w="11906" w:h="16838"/>
      <w:pgMar w:top="1472" w:right="1332" w:bottom="993"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D5CF" w14:textId="77777777" w:rsidR="00D02B94" w:rsidRDefault="00D02B94" w:rsidP="00ED34D1">
      <w:pPr>
        <w:spacing w:after="0" w:line="240" w:lineRule="auto"/>
      </w:pPr>
      <w:r>
        <w:separator/>
      </w:r>
    </w:p>
  </w:endnote>
  <w:endnote w:type="continuationSeparator" w:id="0">
    <w:p w14:paraId="4C0A531D" w14:textId="77777777" w:rsidR="00D02B94" w:rsidRDefault="00D02B94" w:rsidP="00ED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08D3" w14:textId="77777777" w:rsidR="00657716" w:rsidRPr="00657716" w:rsidRDefault="00657716" w:rsidP="00657716">
    <w:pPr>
      <w:pStyle w:val="Footer"/>
      <w:ind w:left="0" w:firstLine="0"/>
      <w:rPr>
        <w:rFonts w:ascii="Arial" w:hAnsi="Arial" w:cs="Arial"/>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C684" w14:textId="77777777" w:rsidR="00D02B94" w:rsidRDefault="00D02B94" w:rsidP="00ED34D1">
      <w:pPr>
        <w:spacing w:after="0" w:line="240" w:lineRule="auto"/>
      </w:pPr>
      <w:r>
        <w:separator/>
      </w:r>
    </w:p>
  </w:footnote>
  <w:footnote w:type="continuationSeparator" w:id="0">
    <w:p w14:paraId="23D7B717" w14:textId="77777777" w:rsidR="00D02B94" w:rsidRDefault="00D02B94" w:rsidP="00ED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6"/>
        <w:szCs w:val="26"/>
      </w:rPr>
      <w:id w:val="1360309993"/>
      <w:docPartObj>
        <w:docPartGallery w:val="Page Numbers (Top of Page)"/>
        <w:docPartUnique/>
      </w:docPartObj>
    </w:sdtPr>
    <w:sdtEndPr/>
    <w:sdtContent>
      <w:p w14:paraId="245FF113" w14:textId="073E16E1" w:rsidR="00ED34D1" w:rsidRPr="00ED34D1" w:rsidRDefault="00ED34D1">
        <w:pPr>
          <w:pStyle w:val="Header"/>
          <w:jc w:val="center"/>
          <w:rPr>
            <w:rFonts w:ascii="Arial" w:hAnsi="Arial" w:cs="Arial"/>
            <w:sz w:val="26"/>
            <w:szCs w:val="26"/>
          </w:rPr>
        </w:pPr>
        <w:r w:rsidRPr="00ED34D1">
          <w:rPr>
            <w:rFonts w:ascii="Arial" w:hAnsi="Arial" w:cs="Arial"/>
            <w:sz w:val="26"/>
            <w:szCs w:val="26"/>
          </w:rPr>
          <w:fldChar w:fldCharType="begin"/>
        </w:r>
        <w:r w:rsidRPr="00ED34D1">
          <w:rPr>
            <w:rFonts w:ascii="Arial" w:hAnsi="Arial" w:cs="Arial"/>
            <w:sz w:val="26"/>
            <w:szCs w:val="26"/>
          </w:rPr>
          <w:instrText>PAGE   \* MERGEFORMAT</w:instrText>
        </w:r>
        <w:r w:rsidRPr="00ED34D1">
          <w:rPr>
            <w:rFonts w:ascii="Arial" w:hAnsi="Arial" w:cs="Arial"/>
            <w:sz w:val="26"/>
            <w:szCs w:val="26"/>
          </w:rPr>
          <w:fldChar w:fldCharType="separate"/>
        </w:r>
        <w:r w:rsidRPr="00ED34D1">
          <w:rPr>
            <w:rFonts w:ascii="Arial" w:hAnsi="Arial" w:cs="Arial"/>
            <w:sz w:val="26"/>
            <w:szCs w:val="26"/>
          </w:rPr>
          <w:t>2</w:t>
        </w:r>
        <w:r w:rsidRPr="00ED34D1">
          <w:rPr>
            <w:rFonts w:ascii="Arial" w:hAnsi="Arial" w:cs="Arial"/>
            <w:sz w:val="26"/>
            <w:szCs w:val="26"/>
          </w:rPr>
          <w:fldChar w:fldCharType="end"/>
        </w:r>
      </w:p>
    </w:sdtContent>
  </w:sdt>
  <w:p w14:paraId="5C0D5DA7" w14:textId="77777777" w:rsidR="00ED34D1" w:rsidRPr="00657716" w:rsidRDefault="00ED34D1" w:rsidP="00657716">
    <w:pPr>
      <w:pStyle w:val="Header"/>
      <w:ind w:left="0" w:firstLine="0"/>
      <w:rPr>
        <w:rFonts w:ascii="Arial" w:hAnsi="Arial" w:cs="Arial"/>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1F96"/>
    <w:multiLevelType w:val="hybridMultilevel"/>
    <w:tmpl w:val="94421D04"/>
    <w:lvl w:ilvl="0" w:tplc="979CD780">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1018E6E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440C39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9DC843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04ACEC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A22A0F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F78632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2FE99A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EEA410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41BD1"/>
    <w:multiLevelType w:val="hybridMultilevel"/>
    <w:tmpl w:val="BB6A5C0E"/>
    <w:lvl w:ilvl="0" w:tplc="12883D7A">
      <w:start w:val="1"/>
      <w:numFmt w:val="decimal"/>
      <w:lvlText w:val="%1."/>
      <w:lvlJc w:val="left"/>
      <w:pPr>
        <w:ind w:left="607"/>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1B80452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1588D3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8FCA8A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37A68E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4C0FDF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9AEDA2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CFE9DF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80CB1C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04F43"/>
    <w:multiLevelType w:val="hybridMultilevel"/>
    <w:tmpl w:val="708055C8"/>
    <w:lvl w:ilvl="0" w:tplc="4C74659C">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5A211E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0E6685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B5636B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FB8F86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FF21B2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7680A1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1F2B21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CFC033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8C107A"/>
    <w:multiLevelType w:val="hybridMultilevel"/>
    <w:tmpl w:val="4BF6A344"/>
    <w:lvl w:ilvl="0" w:tplc="0C381D9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3364B2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E02AE2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AD05DF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FB0632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54C48E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E9E76F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2E8C10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82C4CF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ED7BC2"/>
    <w:multiLevelType w:val="hybridMultilevel"/>
    <w:tmpl w:val="3A320274"/>
    <w:lvl w:ilvl="0" w:tplc="56C4F54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8D882F6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D6C62C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4C6C6E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D3ABF2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3EA099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290BE3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93E895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1AC62F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0D651C"/>
    <w:multiLevelType w:val="hybridMultilevel"/>
    <w:tmpl w:val="D3003E38"/>
    <w:lvl w:ilvl="0" w:tplc="76948158">
      <w:start w:val="5"/>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BFCFF1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DD2299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8108CA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F20A99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F6015B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CA64A0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FF6746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6B8BE0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611A31"/>
    <w:multiLevelType w:val="hybridMultilevel"/>
    <w:tmpl w:val="2D48754C"/>
    <w:lvl w:ilvl="0" w:tplc="3A38BFE4">
      <w:start w:val="1"/>
      <w:numFmt w:val="decimal"/>
      <w:lvlText w:val="%1."/>
      <w:lvlJc w:val="left"/>
      <w:pPr>
        <w:ind w:left="916" w:hanging="360"/>
      </w:pPr>
      <w:rPr>
        <w:rFonts w:hint="default"/>
      </w:rPr>
    </w:lvl>
    <w:lvl w:ilvl="1" w:tplc="04020019" w:tentative="1">
      <w:start w:val="1"/>
      <w:numFmt w:val="lowerLetter"/>
      <w:lvlText w:val="%2."/>
      <w:lvlJc w:val="left"/>
      <w:pPr>
        <w:ind w:left="1636" w:hanging="360"/>
      </w:pPr>
    </w:lvl>
    <w:lvl w:ilvl="2" w:tplc="0402001B" w:tentative="1">
      <w:start w:val="1"/>
      <w:numFmt w:val="lowerRoman"/>
      <w:lvlText w:val="%3."/>
      <w:lvlJc w:val="right"/>
      <w:pPr>
        <w:ind w:left="2356" w:hanging="180"/>
      </w:pPr>
    </w:lvl>
    <w:lvl w:ilvl="3" w:tplc="0402000F" w:tentative="1">
      <w:start w:val="1"/>
      <w:numFmt w:val="decimal"/>
      <w:lvlText w:val="%4."/>
      <w:lvlJc w:val="left"/>
      <w:pPr>
        <w:ind w:left="3076" w:hanging="360"/>
      </w:pPr>
    </w:lvl>
    <w:lvl w:ilvl="4" w:tplc="04020019" w:tentative="1">
      <w:start w:val="1"/>
      <w:numFmt w:val="lowerLetter"/>
      <w:lvlText w:val="%5."/>
      <w:lvlJc w:val="left"/>
      <w:pPr>
        <w:ind w:left="3796" w:hanging="360"/>
      </w:pPr>
    </w:lvl>
    <w:lvl w:ilvl="5" w:tplc="0402001B" w:tentative="1">
      <w:start w:val="1"/>
      <w:numFmt w:val="lowerRoman"/>
      <w:lvlText w:val="%6."/>
      <w:lvlJc w:val="right"/>
      <w:pPr>
        <w:ind w:left="4516" w:hanging="180"/>
      </w:pPr>
    </w:lvl>
    <w:lvl w:ilvl="6" w:tplc="0402000F" w:tentative="1">
      <w:start w:val="1"/>
      <w:numFmt w:val="decimal"/>
      <w:lvlText w:val="%7."/>
      <w:lvlJc w:val="left"/>
      <w:pPr>
        <w:ind w:left="5236" w:hanging="360"/>
      </w:pPr>
    </w:lvl>
    <w:lvl w:ilvl="7" w:tplc="04020019" w:tentative="1">
      <w:start w:val="1"/>
      <w:numFmt w:val="lowerLetter"/>
      <w:lvlText w:val="%8."/>
      <w:lvlJc w:val="left"/>
      <w:pPr>
        <w:ind w:left="5956" w:hanging="360"/>
      </w:pPr>
    </w:lvl>
    <w:lvl w:ilvl="8" w:tplc="0402001B" w:tentative="1">
      <w:start w:val="1"/>
      <w:numFmt w:val="lowerRoman"/>
      <w:lvlText w:val="%9."/>
      <w:lvlJc w:val="right"/>
      <w:pPr>
        <w:ind w:left="6676" w:hanging="180"/>
      </w:pPr>
    </w:lvl>
  </w:abstractNum>
  <w:abstractNum w:abstractNumId="7" w15:restartNumberingAfterBreak="0">
    <w:nsid w:val="14541299"/>
    <w:multiLevelType w:val="hybridMultilevel"/>
    <w:tmpl w:val="798EE018"/>
    <w:lvl w:ilvl="0" w:tplc="AB36B79A">
      <w:start w:val="1"/>
      <w:numFmt w:val="decimal"/>
      <w:lvlText w:val="%1."/>
      <w:lvlJc w:val="left"/>
      <w:pPr>
        <w:ind w:left="64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5290BFE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50EF08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3E25EA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65CE89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37671D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FDE136E">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F2EF21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1F46B9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DB1D9E"/>
    <w:multiLevelType w:val="hybridMultilevel"/>
    <w:tmpl w:val="8402E196"/>
    <w:lvl w:ilvl="0" w:tplc="C804DF52">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496B2F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E6A5CE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BFE507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544DA4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B64F33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7E8984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D5CB1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042F30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9D3383"/>
    <w:multiLevelType w:val="hybridMultilevel"/>
    <w:tmpl w:val="B50C3A92"/>
    <w:lvl w:ilvl="0" w:tplc="6E4CCBBC">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A8902E9E">
      <w:start w:val="1"/>
      <w:numFmt w:val="lowerLetter"/>
      <w:lvlText w:val="%2"/>
      <w:lvlJc w:val="left"/>
      <w:pPr>
        <w:ind w:left="14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E7A9F2A">
      <w:start w:val="1"/>
      <w:numFmt w:val="lowerRoman"/>
      <w:lvlText w:val="%3"/>
      <w:lvlJc w:val="left"/>
      <w:pPr>
        <w:ind w:left="21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A8E9D06">
      <w:start w:val="1"/>
      <w:numFmt w:val="decimal"/>
      <w:lvlText w:val="%4"/>
      <w:lvlJc w:val="left"/>
      <w:pPr>
        <w:ind w:left="285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9D214FA">
      <w:start w:val="1"/>
      <w:numFmt w:val="lowerLetter"/>
      <w:lvlText w:val="%5"/>
      <w:lvlJc w:val="left"/>
      <w:pPr>
        <w:ind w:left="357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28EC6CE">
      <w:start w:val="1"/>
      <w:numFmt w:val="lowerRoman"/>
      <w:lvlText w:val="%6"/>
      <w:lvlJc w:val="left"/>
      <w:pPr>
        <w:ind w:left="429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242E19C">
      <w:start w:val="1"/>
      <w:numFmt w:val="decimal"/>
      <w:lvlText w:val="%7"/>
      <w:lvlJc w:val="left"/>
      <w:pPr>
        <w:ind w:left="50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E06C2CA">
      <w:start w:val="1"/>
      <w:numFmt w:val="lowerLetter"/>
      <w:lvlText w:val="%8"/>
      <w:lvlJc w:val="left"/>
      <w:pPr>
        <w:ind w:left="57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94ABACC">
      <w:start w:val="1"/>
      <w:numFmt w:val="lowerRoman"/>
      <w:lvlText w:val="%9"/>
      <w:lvlJc w:val="left"/>
      <w:pPr>
        <w:ind w:left="645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3C01A7"/>
    <w:multiLevelType w:val="hybridMultilevel"/>
    <w:tmpl w:val="E1A4FE6C"/>
    <w:lvl w:ilvl="0" w:tplc="34400DA2">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0A62A71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CF4092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DE0A22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54CC35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B66EB3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CCC26E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C8828E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63E0C5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3515B2"/>
    <w:multiLevelType w:val="hybridMultilevel"/>
    <w:tmpl w:val="DBECA5F6"/>
    <w:lvl w:ilvl="0" w:tplc="39E0BA54">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39E0996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92A82E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6464D6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296F37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8EAC94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CDEDBF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28A2CB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2A4C6E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E003C4"/>
    <w:multiLevelType w:val="hybridMultilevel"/>
    <w:tmpl w:val="32E61BC8"/>
    <w:lvl w:ilvl="0" w:tplc="2F32F31A">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50B494F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DD0FD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EC0256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570FEB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AD0304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644E17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F2852A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BAF11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F6096E"/>
    <w:multiLevelType w:val="hybridMultilevel"/>
    <w:tmpl w:val="90825DC8"/>
    <w:lvl w:ilvl="0" w:tplc="5D76FC52">
      <w:start w:val="1"/>
      <w:numFmt w:val="decimal"/>
      <w:lvlText w:val="%1."/>
      <w:lvlJc w:val="left"/>
      <w:pPr>
        <w:ind w:left="566"/>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EAB22F8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1D407A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8B6FF3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394093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7F0987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58AD20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DDEFD6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BC0D14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F63B29"/>
    <w:multiLevelType w:val="hybridMultilevel"/>
    <w:tmpl w:val="3A60C2A4"/>
    <w:lvl w:ilvl="0" w:tplc="A7B8E2FE">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A878A01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0C0145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BE2A6D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9201A3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B4AD3C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97CD33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2DE2A110">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626EC1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6A1DE9"/>
    <w:multiLevelType w:val="hybridMultilevel"/>
    <w:tmpl w:val="7BFE1B4C"/>
    <w:lvl w:ilvl="0" w:tplc="983A8646">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BC26923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DBE1A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662B9C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982334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2A8986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350A98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01E0E1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11CF5D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45675B"/>
    <w:multiLevelType w:val="hybridMultilevel"/>
    <w:tmpl w:val="8932D952"/>
    <w:lvl w:ilvl="0" w:tplc="C052C2F8">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DF1CD00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860880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AA01908">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886BED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8CA117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0B850B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702BD9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7FA928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AC3866"/>
    <w:multiLevelType w:val="hybridMultilevel"/>
    <w:tmpl w:val="D96CB322"/>
    <w:lvl w:ilvl="0" w:tplc="98F44BD8">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46045A5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8C8070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05A7A8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D30D7E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7DCFD1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74A5BE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862E26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B8CC94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4D453E"/>
    <w:multiLevelType w:val="hybridMultilevel"/>
    <w:tmpl w:val="30DCCED8"/>
    <w:lvl w:ilvl="0" w:tplc="C7B645A2">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B9E88D8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2DA945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D0EBF3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4D2D3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E8C641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09E760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8A630F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2E6F02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E961C2"/>
    <w:multiLevelType w:val="hybridMultilevel"/>
    <w:tmpl w:val="6BB0C866"/>
    <w:lvl w:ilvl="0" w:tplc="92BCE50C">
      <w:start w:val="3"/>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F0D842E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088A34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11CA96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4768ED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FF0F8E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F02332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154B94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A88D2B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E50EA4"/>
    <w:multiLevelType w:val="hybridMultilevel"/>
    <w:tmpl w:val="0EFE7E62"/>
    <w:lvl w:ilvl="0" w:tplc="D7F6A9F2">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3C88AC5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52AD35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9DAEBD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CC02C8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9F98098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A76136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5260F9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ACE4D7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0D0E0C"/>
    <w:multiLevelType w:val="hybridMultilevel"/>
    <w:tmpl w:val="85D84522"/>
    <w:lvl w:ilvl="0" w:tplc="A4AA81B4">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2DB61BA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D9C993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E96588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8C4C40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09C180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A3A087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A00CD4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96E7FD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3C13FE"/>
    <w:multiLevelType w:val="hybridMultilevel"/>
    <w:tmpl w:val="22625ACE"/>
    <w:lvl w:ilvl="0" w:tplc="191499F0">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7C22861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4B6EFA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288484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D18725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9DC4D0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A904C8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E52A69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FE04AF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E890A5F"/>
    <w:multiLevelType w:val="hybridMultilevel"/>
    <w:tmpl w:val="631EFEDE"/>
    <w:lvl w:ilvl="0" w:tplc="4EF6923C">
      <w:start w:val="4"/>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6038D41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668B20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3F4A40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B84146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C98069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084872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02C9994">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2FEF52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DA5E24"/>
    <w:multiLevelType w:val="hybridMultilevel"/>
    <w:tmpl w:val="B83080B6"/>
    <w:lvl w:ilvl="0" w:tplc="5B88F098">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75B0437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8C417D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446103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772DF1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D3C8EC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A40CBFE">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C6A15B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FCECA5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112696"/>
    <w:multiLevelType w:val="hybridMultilevel"/>
    <w:tmpl w:val="40705E84"/>
    <w:lvl w:ilvl="0" w:tplc="47E21236">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7374B6D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F2EFE1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93AEA3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67AC18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88066A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306F67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53A5900">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AE4FFE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F5305B"/>
    <w:multiLevelType w:val="hybridMultilevel"/>
    <w:tmpl w:val="919C8808"/>
    <w:lvl w:ilvl="0" w:tplc="260887DE">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39F27F2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2100C76">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128479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836CE5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170DD7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1829AB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2263E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8F6A9A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8984C8B"/>
    <w:multiLevelType w:val="hybridMultilevel"/>
    <w:tmpl w:val="CCC06D98"/>
    <w:lvl w:ilvl="0" w:tplc="BD18B67E">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67C088C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D08235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2A2783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B8231F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EA493D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99ADD3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D9E84C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6A006F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B723CA3"/>
    <w:multiLevelType w:val="hybridMultilevel"/>
    <w:tmpl w:val="1CC4D962"/>
    <w:lvl w:ilvl="0" w:tplc="07827EE0">
      <w:start w:val="1"/>
      <w:numFmt w:val="decimal"/>
      <w:lvlText w:val="%1."/>
      <w:lvlJc w:val="left"/>
      <w:pPr>
        <w:ind w:left="56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073E324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748EFC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C1898D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DFE935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140F4C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6B0467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9104F60">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C1E14F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DE3A18"/>
    <w:multiLevelType w:val="hybridMultilevel"/>
    <w:tmpl w:val="E826BCA4"/>
    <w:lvl w:ilvl="0" w:tplc="765AC910">
      <w:start w:val="5"/>
      <w:numFmt w:val="decimal"/>
      <w:lvlText w:val="(%1)"/>
      <w:lvlJc w:val="left"/>
      <w:pPr>
        <w:ind w:left="134"/>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770611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D80B40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F78D99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5D4661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D128B1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674D86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E0899A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EB208F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12A22ED"/>
    <w:multiLevelType w:val="hybridMultilevel"/>
    <w:tmpl w:val="E2440662"/>
    <w:lvl w:ilvl="0" w:tplc="46126CA6">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84E49748">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698AA3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C24D52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94C06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404B0D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EBCEC7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6087F4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9760AE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1BC0473"/>
    <w:multiLevelType w:val="hybridMultilevel"/>
    <w:tmpl w:val="BFE69660"/>
    <w:lvl w:ilvl="0" w:tplc="7F5A22D2">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A776D26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FB427E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206E116">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6BE323A">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BA06BE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5C8E0F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748000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9EE4312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B13056"/>
    <w:multiLevelType w:val="hybridMultilevel"/>
    <w:tmpl w:val="3CA8660C"/>
    <w:lvl w:ilvl="0" w:tplc="5ACE0D78">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E4C05C7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44A358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68413A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2784E5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B464A4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9BCFDC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BB4AD4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E402C11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DD4DA4"/>
    <w:multiLevelType w:val="hybridMultilevel"/>
    <w:tmpl w:val="91B091A4"/>
    <w:lvl w:ilvl="0" w:tplc="BA20CBD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EC4CDCC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CB8479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E0A116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A22DF9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C44288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4CA0CC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648BAB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06E13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F942826"/>
    <w:multiLevelType w:val="hybridMultilevel"/>
    <w:tmpl w:val="0CE87BC2"/>
    <w:lvl w:ilvl="0" w:tplc="2B76C01E">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B292F73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33A31A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966422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C54C3B0">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7D421D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B88AC1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9E4299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EAAA1D7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808021E"/>
    <w:multiLevelType w:val="hybridMultilevel"/>
    <w:tmpl w:val="8AD0F8E8"/>
    <w:lvl w:ilvl="0" w:tplc="9A44BC18">
      <w:start w:val="1"/>
      <w:numFmt w:val="decimal"/>
      <w:lvlText w:val="%1."/>
      <w:lvlJc w:val="left"/>
      <w:pPr>
        <w:ind w:left="607"/>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21EEF6E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A60C13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A78976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19876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B08DD8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23A08F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BBCA16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7BCDB5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8673C56"/>
    <w:multiLevelType w:val="hybridMultilevel"/>
    <w:tmpl w:val="79149A6C"/>
    <w:lvl w:ilvl="0" w:tplc="CF50B9A2">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AB84536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8FAC434">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97210C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C3C300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2FE49D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660DBB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48C137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61A655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9222AD0"/>
    <w:multiLevelType w:val="hybridMultilevel"/>
    <w:tmpl w:val="6D40B6AC"/>
    <w:lvl w:ilvl="0" w:tplc="8926D68C">
      <w:start w:val="1"/>
      <w:numFmt w:val="decimal"/>
      <w:lvlText w:val="%1."/>
      <w:lvlJc w:val="left"/>
      <w:pPr>
        <w:ind w:left="607"/>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3448046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44A411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BBA7F7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0D658A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048AD90">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8ACF50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64840B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ABCC89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DD4108"/>
    <w:multiLevelType w:val="hybridMultilevel"/>
    <w:tmpl w:val="A10E1070"/>
    <w:lvl w:ilvl="0" w:tplc="F4BC505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85D0127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A2675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712D45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32C2D9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516A77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BC0BF0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1C0A1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868A21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0828D1"/>
    <w:multiLevelType w:val="hybridMultilevel"/>
    <w:tmpl w:val="075CA5F2"/>
    <w:lvl w:ilvl="0" w:tplc="DC66E37E">
      <w:start w:val="1"/>
      <w:numFmt w:val="decimal"/>
      <w:lvlText w:val="%1."/>
      <w:lvlJc w:val="left"/>
      <w:pPr>
        <w:ind w:left="134"/>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6BC292BC">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744FB2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FB4DAA0">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638023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9DEFC8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DCA38B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9F4D36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118E966">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F1C033D"/>
    <w:multiLevelType w:val="hybridMultilevel"/>
    <w:tmpl w:val="9FBCA094"/>
    <w:lvl w:ilvl="0" w:tplc="C676570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81B2EC98">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96673E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4C8C278">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10C820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610B53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5ECB29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4B4088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A0CB7A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2BE4FE3"/>
    <w:multiLevelType w:val="hybridMultilevel"/>
    <w:tmpl w:val="56BE539C"/>
    <w:lvl w:ilvl="0" w:tplc="14F43E26">
      <w:start w:val="3"/>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43DEF09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A42F2A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F3E356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44E702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F027D7C">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A52C10BE">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63694C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EB61A7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2E65047"/>
    <w:multiLevelType w:val="hybridMultilevel"/>
    <w:tmpl w:val="99F03462"/>
    <w:lvl w:ilvl="0" w:tplc="0FFEF0AE">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6FCD57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F02D53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33CEEE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BEE747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7CAA91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7448B0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62FC5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B0EA51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8FC4BE1"/>
    <w:multiLevelType w:val="hybridMultilevel"/>
    <w:tmpl w:val="667AF7D2"/>
    <w:lvl w:ilvl="0" w:tplc="ED88242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DE1C7E52">
      <w:start w:val="1"/>
      <w:numFmt w:val="lowerLetter"/>
      <w:lvlText w:val="%2"/>
      <w:lvlJc w:val="left"/>
      <w:pPr>
        <w:ind w:left="13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E00E2B8">
      <w:start w:val="1"/>
      <w:numFmt w:val="lowerRoman"/>
      <w:lvlText w:val="%3"/>
      <w:lvlJc w:val="left"/>
      <w:pPr>
        <w:ind w:left="210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90A9348">
      <w:start w:val="1"/>
      <w:numFmt w:val="decimal"/>
      <w:lvlText w:val="%4"/>
      <w:lvlJc w:val="left"/>
      <w:pPr>
        <w:ind w:left="28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8E84CC2">
      <w:start w:val="1"/>
      <w:numFmt w:val="lowerLetter"/>
      <w:lvlText w:val="%5"/>
      <w:lvlJc w:val="left"/>
      <w:pPr>
        <w:ind w:left="354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0AB612">
      <w:start w:val="1"/>
      <w:numFmt w:val="lowerRoman"/>
      <w:lvlText w:val="%6"/>
      <w:lvlJc w:val="left"/>
      <w:pPr>
        <w:ind w:left="426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6EB8FC98">
      <w:start w:val="1"/>
      <w:numFmt w:val="decimal"/>
      <w:lvlText w:val="%7"/>
      <w:lvlJc w:val="left"/>
      <w:pPr>
        <w:ind w:left="498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E923A9E">
      <w:start w:val="1"/>
      <w:numFmt w:val="lowerLetter"/>
      <w:lvlText w:val="%8"/>
      <w:lvlJc w:val="left"/>
      <w:pPr>
        <w:ind w:left="570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DB8921E">
      <w:start w:val="1"/>
      <w:numFmt w:val="lowerRoman"/>
      <w:lvlText w:val="%9"/>
      <w:lvlJc w:val="left"/>
      <w:pPr>
        <w:ind w:left="64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9D27D6C"/>
    <w:multiLevelType w:val="hybridMultilevel"/>
    <w:tmpl w:val="E1E239AA"/>
    <w:lvl w:ilvl="0" w:tplc="8D5A3248">
      <w:start w:val="1"/>
      <w:numFmt w:val="decimal"/>
      <w:lvlText w:val="%1."/>
      <w:lvlJc w:val="left"/>
      <w:pPr>
        <w:ind w:left="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5D01272">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A26759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712D45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32C2D96">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516A77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BC0BF0A">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1C0A10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868A21E">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A7846C3"/>
    <w:multiLevelType w:val="hybridMultilevel"/>
    <w:tmpl w:val="C4EE8D64"/>
    <w:lvl w:ilvl="0" w:tplc="B5F2B34C">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39A24B0">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4A4BA8A">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48ED9D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E2662A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5CC2FFA">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A6247E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F1041D2">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FE279C8">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A8531E6"/>
    <w:multiLevelType w:val="hybridMultilevel"/>
    <w:tmpl w:val="F4CCFE92"/>
    <w:lvl w:ilvl="0" w:tplc="AC3E55D2">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1B0D69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D0A6958">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C9EC1AC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880068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438E8AE">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F46238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E64048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EB031B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DD961A4"/>
    <w:multiLevelType w:val="hybridMultilevel"/>
    <w:tmpl w:val="099872A0"/>
    <w:lvl w:ilvl="0" w:tplc="DC1E2B34">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AFAE14D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FD87D3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74878E2">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3AEA1CE">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554D584">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E447848">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03C1856">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DDAC4C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9B2B35"/>
    <w:multiLevelType w:val="hybridMultilevel"/>
    <w:tmpl w:val="99724934"/>
    <w:lvl w:ilvl="0" w:tplc="A372EB12">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9DEA988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39288C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3B407F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1E65B8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76A082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E4CAC8C">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3BCAEB8">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B0A6EF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11623DA"/>
    <w:multiLevelType w:val="hybridMultilevel"/>
    <w:tmpl w:val="F58C840A"/>
    <w:lvl w:ilvl="0" w:tplc="EEA8264C">
      <w:start w:val="1"/>
      <w:numFmt w:val="decimal"/>
      <w:lvlText w:val="%1."/>
      <w:lvlJc w:val="left"/>
      <w:pPr>
        <w:ind w:left="283"/>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C8DC401E">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FF833C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9D6DD8E">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1047864">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DB28712">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3FC8552">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41273BC">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738DBEC">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5D65CAA"/>
    <w:multiLevelType w:val="hybridMultilevel"/>
    <w:tmpl w:val="B1D850DE"/>
    <w:lvl w:ilvl="0" w:tplc="C4988082">
      <w:start w:val="4"/>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13749AA4">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176C562">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F009DF8">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D667768">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78C5C6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53AA496">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6CE90C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BF21070">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7B05DDC"/>
    <w:multiLevelType w:val="hybridMultilevel"/>
    <w:tmpl w:val="93ACBB4E"/>
    <w:lvl w:ilvl="0" w:tplc="52061324">
      <w:start w:val="1"/>
      <w:numFmt w:val="decimal"/>
      <w:lvlText w:val="%1."/>
      <w:lvlJc w:val="left"/>
      <w:pPr>
        <w:ind w:left="708"/>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18582C78">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1AED78C">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32CC564">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36F0F24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F846592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5EE996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952520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76C3B72">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8227365"/>
    <w:multiLevelType w:val="hybridMultilevel"/>
    <w:tmpl w:val="6C3E01DA"/>
    <w:lvl w:ilvl="0" w:tplc="6D0CCCAE">
      <w:start w:val="1"/>
      <w:numFmt w:val="decimal"/>
      <w:lvlText w:val="%1."/>
      <w:lvlJc w:val="left"/>
      <w:pPr>
        <w:ind w:left="0"/>
      </w:pPr>
      <w:rPr>
        <w:rFonts w:ascii="Arial" w:eastAsia="Verdana" w:hAnsi="Arial" w:cs="Arial" w:hint="default"/>
        <w:b w:val="0"/>
        <w:i w:val="0"/>
        <w:strike w:val="0"/>
        <w:dstrike w:val="0"/>
        <w:color w:val="000000"/>
        <w:sz w:val="26"/>
        <w:szCs w:val="26"/>
        <w:u w:val="none" w:color="000000"/>
        <w:bdr w:val="none" w:sz="0" w:space="0" w:color="auto"/>
        <w:shd w:val="clear" w:color="auto" w:fill="auto"/>
        <w:vertAlign w:val="baseline"/>
      </w:rPr>
    </w:lvl>
    <w:lvl w:ilvl="1" w:tplc="2BC202EA">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25A4805E">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8F03EAA">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C904A62">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10C2B18">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C6A4A34">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7E658AA">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DFC3984">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D66666"/>
    <w:multiLevelType w:val="hybridMultilevel"/>
    <w:tmpl w:val="7452EBA2"/>
    <w:lvl w:ilvl="0" w:tplc="4A2E452C">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784EB656">
      <w:start w:val="1"/>
      <w:numFmt w:val="lowerLetter"/>
      <w:lvlText w:val="%2"/>
      <w:lvlJc w:val="left"/>
      <w:pPr>
        <w:ind w:left="13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23AC8F0">
      <w:start w:val="1"/>
      <w:numFmt w:val="lowerRoman"/>
      <w:lvlText w:val="%3"/>
      <w:lvlJc w:val="left"/>
      <w:pPr>
        <w:ind w:left="20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5604424C">
      <w:start w:val="1"/>
      <w:numFmt w:val="decimal"/>
      <w:lvlText w:val="%4"/>
      <w:lvlJc w:val="left"/>
      <w:pPr>
        <w:ind w:left="28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658F83C">
      <w:start w:val="1"/>
      <w:numFmt w:val="lowerLetter"/>
      <w:lvlText w:val="%5"/>
      <w:lvlJc w:val="left"/>
      <w:pPr>
        <w:ind w:left="35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B6C9AD6">
      <w:start w:val="1"/>
      <w:numFmt w:val="lowerRoman"/>
      <w:lvlText w:val="%6"/>
      <w:lvlJc w:val="left"/>
      <w:pPr>
        <w:ind w:left="42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BB85290">
      <w:start w:val="1"/>
      <w:numFmt w:val="decimal"/>
      <w:lvlText w:val="%7"/>
      <w:lvlJc w:val="left"/>
      <w:pPr>
        <w:ind w:left="49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7266DE">
      <w:start w:val="1"/>
      <w:numFmt w:val="lowerLetter"/>
      <w:lvlText w:val="%8"/>
      <w:lvlJc w:val="left"/>
      <w:pPr>
        <w:ind w:left="56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318160A">
      <w:start w:val="1"/>
      <w:numFmt w:val="lowerRoman"/>
      <w:lvlText w:val="%9"/>
      <w:lvlJc w:val="left"/>
      <w:pPr>
        <w:ind w:left="64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DC4F64"/>
    <w:multiLevelType w:val="hybridMultilevel"/>
    <w:tmpl w:val="F2486BD0"/>
    <w:lvl w:ilvl="0" w:tplc="949A67CA">
      <w:start w:val="2"/>
      <w:numFmt w:val="decimal"/>
      <w:lvlText w:val="(%1)"/>
      <w:lvlJc w:val="left"/>
      <w:pPr>
        <w:ind w:left="0"/>
      </w:pPr>
      <w:rPr>
        <w:rFonts w:ascii="Arial" w:eastAsia="Verdana" w:hAnsi="Arial" w:cs="Arial" w:hint="default"/>
        <w:b/>
        <w:bCs/>
        <w:i w:val="0"/>
        <w:strike w:val="0"/>
        <w:dstrike w:val="0"/>
        <w:color w:val="000000"/>
        <w:sz w:val="26"/>
        <w:szCs w:val="26"/>
        <w:u w:val="none" w:color="000000"/>
        <w:bdr w:val="none" w:sz="0" w:space="0" w:color="auto"/>
        <w:shd w:val="clear" w:color="auto" w:fill="auto"/>
        <w:vertAlign w:val="baseline"/>
      </w:rPr>
    </w:lvl>
    <w:lvl w:ilvl="1" w:tplc="C7A0BBAE">
      <w:start w:val="1"/>
      <w:numFmt w:val="lowerLetter"/>
      <w:lvlText w:val="%2"/>
      <w:lvlJc w:val="left"/>
      <w:pPr>
        <w:ind w:left="139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926D9A0">
      <w:start w:val="1"/>
      <w:numFmt w:val="lowerRoman"/>
      <w:lvlText w:val="%3"/>
      <w:lvlJc w:val="left"/>
      <w:pPr>
        <w:ind w:left="211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809A2932">
      <w:start w:val="1"/>
      <w:numFmt w:val="decimal"/>
      <w:lvlText w:val="%4"/>
      <w:lvlJc w:val="left"/>
      <w:pPr>
        <w:ind w:left="283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A712D916">
      <w:start w:val="1"/>
      <w:numFmt w:val="lowerLetter"/>
      <w:lvlText w:val="%5"/>
      <w:lvlJc w:val="left"/>
      <w:pPr>
        <w:ind w:left="355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E08C920">
      <w:start w:val="1"/>
      <w:numFmt w:val="lowerRoman"/>
      <w:lvlText w:val="%6"/>
      <w:lvlJc w:val="left"/>
      <w:pPr>
        <w:ind w:left="427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CB0D16A">
      <w:start w:val="1"/>
      <w:numFmt w:val="decimal"/>
      <w:lvlText w:val="%7"/>
      <w:lvlJc w:val="left"/>
      <w:pPr>
        <w:ind w:left="499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4E4CAA2">
      <w:start w:val="1"/>
      <w:numFmt w:val="lowerLetter"/>
      <w:lvlText w:val="%8"/>
      <w:lvlJc w:val="left"/>
      <w:pPr>
        <w:ind w:left="571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5F2AEBE">
      <w:start w:val="1"/>
      <w:numFmt w:val="lowerRoman"/>
      <w:lvlText w:val="%9"/>
      <w:lvlJc w:val="left"/>
      <w:pPr>
        <w:ind w:left="6431"/>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844171393">
    <w:abstractNumId w:val="22"/>
  </w:num>
  <w:num w:numId="2" w16cid:durableId="426580048">
    <w:abstractNumId w:val="37"/>
  </w:num>
  <w:num w:numId="3" w16cid:durableId="1900940477">
    <w:abstractNumId w:val="10"/>
  </w:num>
  <w:num w:numId="4" w16cid:durableId="1734888440">
    <w:abstractNumId w:val="40"/>
  </w:num>
  <w:num w:numId="5" w16cid:durableId="794517959">
    <w:abstractNumId w:val="1"/>
  </w:num>
  <w:num w:numId="6" w16cid:durableId="1277450497">
    <w:abstractNumId w:val="31"/>
  </w:num>
  <w:num w:numId="7" w16cid:durableId="1908495142">
    <w:abstractNumId w:val="3"/>
  </w:num>
  <w:num w:numId="8" w16cid:durableId="1176118796">
    <w:abstractNumId w:val="25"/>
  </w:num>
  <w:num w:numId="9" w16cid:durableId="535775542">
    <w:abstractNumId w:val="16"/>
  </w:num>
  <w:num w:numId="10" w16cid:durableId="395517907">
    <w:abstractNumId w:val="43"/>
  </w:num>
  <w:num w:numId="11" w16cid:durableId="1485391517">
    <w:abstractNumId w:val="4"/>
  </w:num>
  <w:num w:numId="12" w16cid:durableId="1341540173">
    <w:abstractNumId w:val="53"/>
  </w:num>
  <w:num w:numId="13" w16cid:durableId="1761488192">
    <w:abstractNumId w:val="49"/>
  </w:num>
  <w:num w:numId="14" w16cid:durableId="1479572693">
    <w:abstractNumId w:val="26"/>
  </w:num>
  <w:num w:numId="15" w16cid:durableId="1621112492">
    <w:abstractNumId w:val="14"/>
  </w:num>
  <w:num w:numId="16" w16cid:durableId="124541382">
    <w:abstractNumId w:val="7"/>
  </w:num>
  <w:num w:numId="17" w16cid:durableId="1870218264">
    <w:abstractNumId w:val="17"/>
  </w:num>
  <w:num w:numId="18" w16cid:durableId="229313170">
    <w:abstractNumId w:val="9"/>
  </w:num>
  <w:num w:numId="19" w16cid:durableId="511720228">
    <w:abstractNumId w:val="39"/>
  </w:num>
  <w:num w:numId="20" w16cid:durableId="929971367">
    <w:abstractNumId w:val="30"/>
  </w:num>
  <w:num w:numId="21" w16cid:durableId="1721904688">
    <w:abstractNumId w:val="54"/>
  </w:num>
  <w:num w:numId="22" w16cid:durableId="132523373">
    <w:abstractNumId w:val="11"/>
  </w:num>
  <w:num w:numId="23" w16cid:durableId="1387293392">
    <w:abstractNumId w:val="8"/>
  </w:num>
  <w:num w:numId="24" w16cid:durableId="1153521682">
    <w:abstractNumId w:val="20"/>
  </w:num>
  <w:num w:numId="25" w16cid:durableId="1356736586">
    <w:abstractNumId w:val="12"/>
  </w:num>
  <w:num w:numId="26" w16cid:durableId="1781879530">
    <w:abstractNumId w:val="5"/>
  </w:num>
  <w:num w:numId="27" w16cid:durableId="1945187712">
    <w:abstractNumId w:val="42"/>
  </w:num>
  <w:num w:numId="28" w16cid:durableId="1653946369">
    <w:abstractNumId w:val="21"/>
  </w:num>
  <w:num w:numId="29" w16cid:durableId="310403749">
    <w:abstractNumId w:val="34"/>
  </w:num>
  <w:num w:numId="30" w16cid:durableId="166596025">
    <w:abstractNumId w:val="18"/>
  </w:num>
  <w:num w:numId="31" w16cid:durableId="1398019342">
    <w:abstractNumId w:val="15"/>
  </w:num>
  <w:num w:numId="32" w16cid:durableId="821120903">
    <w:abstractNumId w:val="36"/>
  </w:num>
  <w:num w:numId="33" w16cid:durableId="572548774">
    <w:abstractNumId w:val="0"/>
  </w:num>
  <w:num w:numId="34" w16cid:durableId="1539508272">
    <w:abstractNumId w:val="29"/>
  </w:num>
  <w:num w:numId="35" w16cid:durableId="172846544">
    <w:abstractNumId w:val="27"/>
  </w:num>
  <w:num w:numId="36" w16cid:durableId="470249259">
    <w:abstractNumId w:val="47"/>
  </w:num>
  <w:num w:numId="37" w16cid:durableId="1568145806">
    <w:abstractNumId w:val="24"/>
  </w:num>
  <w:num w:numId="38" w16cid:durableId="1936553549">
    <w:abstractNumId w:val="13"/>
  </w:num>
  <w:num w:numId="39" w16cid:durableId="933631400">
    <w:abstractNumId w:val="35"/>
  </w:num>
  <w:num w:numId="40" w16cid:durableId="498279002">
    <w:abstractNumId w:val="50"/>
  </w:num>
  <w:num w:numId="41" w16cid:durableId="1225064650">
    <w:abstractNumId w:val="2"/>
  </w:num>
  <w:num w:numId="42" w16cid:durableId="1655600848">
    <w:abstractNumId w:val="45"/>
  </w:num>
  <w:num w:numId="43" w16cid:durableId="407075224">
    <w:abstractNumId w:val="19"/>
  </w:num>
  <w:num w:numId="44" w16cid:durableId="775751248">
    <w:abstractNumId w:val="28"/>
  </w:num>
  <w:num w:numId="45" w16cid:durableId="1045911679">
    <w:abstractNumId w:val="41"/>
  </w:num>
  <w:num w:numId="46" w16cid:durableId="764110826">
    <w:abstractNumId w:val="46"/>
  </w:num>
  <w:num w:numId="47" w16cid:durableId="1785608922">
    <w:abstractNumId w:val="52"/>
  </w:num>
  <w:num w:numId="48" w16cid:durableId="1605072913">
    <w:abstractNumId w:val="51"/>
  </w:num>
  <w:num w:numId="49" w16cid:durableId="229777439">
    <w:abstractNumId w:val="48"/>
  </w:num>
  <w:num w:numId="50" w16cid:durableId="1912302481">
    <w:abstractNumId w:val="23"/>
  </w:num>
  <w:num w:numId="51" w16cid:durableId="2015956838">
    <w:abstractNumId w:val="32"/>
  </w:num>
  <w:num w:numId="52" w16cid:durableId="451093615">
    <w:abstractNumId w:val="33"/>
  </w:num>
  <w:num w:numId="53" w16cid:durableId="707071754">
    <w:abstractNumId w:val="44"/>
  </w:num>
  <w:num w:numId="54" w16cid:durableId="283199022">
    <w:abstractNumId w:val="6"/>
  </w:num>
  <w:num w:numId="55" w16cid:durableId="241722719">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32"/>
    <w:rsid w:val="000139EA"/>
    <w:rsid w:val="00027C0D"/>
    <w:rsid w:val="00040174"/>
    <w:rsid w:val="00085F8C"/>
    <w:rsid w:val="00097134"/>
    <w:rsid w:val="000A2EC7"/>
    <w:rsid w:val="000A6C86"/>
    <w:rsid w:val="000B1E7D"/>
    <w:rsid w:val="000B1FA8"/>
    <w:rsid w:val="000B281F"/>
    <w:rsid w:val="000C19AE"/>
    <w:rsid w:val="000C19B2"/>
    <w:rsid w:val="000C3ACD"/>
    <w:rsid w:val="000C4C2A"/>
    <w:rsid w:val="000D1519"/>
    <w:rsid w:val="000D5F25"/>
    <w:rsid w:val="000E69BD"/>
    <w:rsid w:val="000F3C55"/>
    <w:rsid w:val="00112363"/>
    <w:rsid w:val="00127EAB"/>
    <w:rsid w:val="00132AE1"/>
    <w:rsid w:val="00133089"/>
    <w:rsid w:val="001372BE"/>
    <w:rsid w:val="001429B6"/>
    <w:rsid w:val="00142AA2"/>
    <w:rsid w:val="00151B75"/>
    <w:rsid w:val="00151F51"/>
    <w:rsid w:val="00153EB4"/>
    <w:rsid w:val="00167449"/>
    <w:rsid w:val="001676B5"/>
    <w:rsid w:val="00177AA6"/>
    <w:rsid w:val="001808EB"/>
    <w:rsid w:val="001833F4"/>
    <w:rsid w:val="00183EB0"/>
    <w:rsid w:val="001909A7"/>
    <w:rsid w:val="001914A7"/>
    <w:rsid w:val="001A2C9D"/>
    <w:rsid w:val="001B7521"/>
    <w:rsid w:val="001C07A5"/>
    <w:rsid w:val="001C607B"/>
    <w:rsid w:val="001E3800"/>
    <w:rsid w:val="001F3765"/>
    <w:rsid w:val="001F469E"/>
    <w:rsid w:val="001F7E61"/>
    <w:rsid w:val="00210961"/>
    <w:rsid w:val="00212D0A"/>
    <w:rsid w:val="0021304D"/>
    <w:rsid w:val="002148E7"/>
    <w:rsid w:val="00215427"/>
    <w:rsid w:val="002176A7"/>
    <w:rsid w:val="00222DD4"/>
    <w:rsid w:val="00231D62"/>
    <w:rsid w:val="00235350"/>
    <w:rsid w:val="00236CC3"/>
    <w:rsid w:val="00277A29"/>
    <w:rsid w:val="002A2EC8"/>
    <w:rsid w:val="002B247F"/>
    <w:rsid w:val="002B5D30"/>
    <w:rsid w:val="002C4412"/>
    <w:rsid w:val="002D7C32"/>
    <w:rsid w:val="002E2EA7"/>
    <w:rsid w:val="002F3CEF"/>
    <w:rsid w:val="003112E2"/>
    <w:rsid w:val="003226F0"/>
    <w:rsid w:val="003253D8"/>
    <w:rsid w:val="00335A5C"/>
    <w:rsid w:val="00346F42"/>
    <w:rsid w:val="003479E4"/>
    <w:rsid w:val="0035224F"/>
    <w:rsid w:val="00353469"/>
    <w:rsid w:val="0035717F"/>
    <w:rsid w:val="00372987"/>
    <w:rsid w:val="003773F3"/>
    <w:rsid w:val="00380C84"/>
    <w:rsid w:val="00395782"/>
    <w:rsid w:val="00397D69"/>
    <w:rsid w:val="00397E1A"/>
    <w:rsid w:val="003A2981"/>
    <w:rsid w:val="003A2E11"/>
    <w:rsid w:val="003A523D"/>
    <w:rsid w:val="003A6A62"/>
    <w:rsid w:val="003D114E"/>
    <w:rsid w:val="003D3205"/>
    <w:rsid w:val="003D475A"/>
    <w:rsid w:val="003E51E6"/>
    <w:rsid w:val="004039B7"/>
    <w:rsid w:val="004064F5"/>
    <w:rsid w:val="00431789"/>
    <w:rsid w:val="00453396"/>
    <w:rsid w:val="00453FE4"/>
    <w:rsid w:val="00456511"/>
    <w:rsid w:val="0046087F"/>
    <w:rsid w:val="00466692"/>
    <w:rsid w:val="00476891"/>
    <w:rsid w:val="00482887"/>
    <w:rsid w:val="004847E6"/>
    <w:rsid w:val="004934C6"/>
    <w:rsid w:val="004D32DC"/>
    <w:rsid w:val="004E1735"/>
    <w:rsid w:val="004F0C74"/>
    <w:rsid w:val="004F1031"/>
    <w:rsid w:val="004F6D96"/>
    <w:rsid w:val="00515671"/>
    <w:rsid w:val="00522934"/>
    <w:rsid w:val="005450D7"/>
    <w:rsid w:val="00563CDB"/>
    <w:rsid w:val="00571E23"/>
    <w:rsid w:val="00574D27"/>
    <w:rsid w:val="00583C8B"/>
    <w:rsid w:val="00585F30"/>
    <w:rsid w:val="00591691"/>
    <w:rsid w:val="005928C9"/>
    <w:rsid w:val="005A513F"/>
    <w:rsid w:val="005B4B73"/>
    <w:rsid w:val="005B63CE"/>
    <w:rsid w:val="005D2BED"/>
    <w:rsid w:val="005D2C63"/>
    <w:rsid w:val="005E0555"/>
    <w:rsid w:val="005E43D9"/>
    <w:rsid w:val="005E48C5"/>
    <w:rsid w:val="005F2E06"/>
    <w:rsid w:val="005F6F74"/>
    <w:rsid w:val="005F789D"/>
    <w:rsid w:val="00604137"/>
    <w:rsid w:val="00610136"/>
    <w:rsid w:val="006133A8"/>
    <w:rsid w:val="006165DF"/>
    <w:rsid w:val="0063494E"/>
    <w:rsid w:val="00636A52"/>
    <w:rsid w:val="00636C5F"/>
    <w:rsid w:val="0064750F"/>
    <w:rsid w:val="0065454E"/>
    <w:rsid w:val="00656697"/>
    <w:rsid w:val="00657716"/>
    <w:rsid w:val="00667AE5"/>
    <w:rsid w:val="006A2313"/>
    <w:rsid w:val="006B5FE4"/>
    <w:rsid w:val="006B6D2C"/>
    <w:rsid w:val="006C58A7"/>
    <w:rsid w:val="006C70C1"/>
    <w:rsid w:val="006D2224"/>
    <w:rsid w:val="006F3958"/>
    <w:rsid w:val="006F513A"/>
    <w:rsid w:val="006F6BC4"/>
    <w:rsid w:val="006F6C14"/>
    <w:rsid w:val="007072E8"/>
    <w:rsid w:val="00715395"/>
    <w:rsid w:val="00724C6C"/>
    <w:rsid w:val="00734D67"/>
    <w:rsid w:val="00735083"/>
    <w:rsid w:val="007379C7"/>
    <w:rsid w:val="00762BCD"/>
    <w:rsid w:val="00775291"/>
    <w:rsid w:val="007911FA"/>
    <w:rsid w:val="00791DC9"/>
    <w:rsid w:val="00794914"/>
    <w:rsid w:val="007A1D55"/>
    <w:rsid w:val="007A33EA"/>
    <w:rsid w:val="007C3E6A"/>
    <w:rsid w:val="007C4FEB"/>
    <w:rsid w:val="007D7F66"/>
    <w:rsid w:val="007F30AA"/>
    <w:rsid w:val="007F7919"/>
    <w:rsid w:val="00802AA3"/>
    <w:rsid w:val="0081671A"/>
    <w:rsid w:val="00821264"/>
    <w:rsid w:val="00824B57"/>
    <w:rsid w:val="00847A89"/>
    <w:rsid w:val="00863B56"/>
    <w:rsid w:val="00865AAB"/>
    <w:rsid w:val="00877530"/>
    <w:rsid w:val="00881EB7"/>
    <w:rsid w:val="00885912"/>
    <w:rsid w:val="00895FA2"/>
    <w:rsid w:val="008B2F73"/>
    <w:rsid w:val="008B4932"/>
    <w:rsid w:val="008C04F5"/>
    <w:rsid w:val="008C75D8"/>
    <w:rsid w:val="008E177F"/>
    <w:rsid w:val="008E2794"/>
    <w:rsid w:val="008E6BB3"/>
    <w:rsid w:val="008F005C"/>
    <w:rsid w:val="00904485"/>
    <w:rsid w:val="00923FDA"/>
    <w:rsid w:val="00926469"/>
    <w:rsid w:val="00926E45"/>
    <w:rsid w:val="00942932"/>
    <w:rsid w:val="00957E20"/>
    <w:rsid w:val="00964AC0"/>
    <w:rsid w:val="00967479"/>
    <w:rsid w:val="009839BE"/>
    <w:rsid w:val="00997613"/>
    <w:rsid w:val="009A419C"/>
    <w:rsid w:val="009A4DB6"/>
    <w:rsid w:val="009B6CC7"/>
    <w:rsid w:val="009C6721"/>
    <w:rsid w:val="009D711B"/>
    <w:rsid w:val="009F7FB1"/>
    <w:rsid w:val="00A00CA3"/>
    <w:rsid w:val="00A12352"/>
    <w:rsid w:val="00A2212E"/>
    <w:rsid w:val="00A25B41"/>
    <w:rsid w:val="00A26D4B"/>
    <w:rsid w:val="00A36325"/>
    <w:rsid w:val="00A365FB"/>
    <w:rsid w:val="00A425DB"/>
    <w:rsid w:val="00A5652C"/>
    <w:rsid w:val="00A57279"/>
    <w:rsid w:val="00A70342"/>
    <w:rsid w:val="00A70C33"/>
    <w:rsid w:val="00A71FE8"/>
    <w:rsid w:val="00A72B44"/>
    <w:rsid w:val="00A844A7"/>
    <w:rsid w:val="00A863D0"/>
    <w:rsid w:val="00A873EE"/>
    <w:rsid w:val="00A87966"/>
    <w:rsid w:val="00A931A4"/>
    <w:rsid w:val="00A93F0A"/>
    <w:rsid w:val="00AA4A54"/>
    <w:rsid w:val="00AB36E6"/>
    <w:rsid w:val="00AB5BA7"/>
    <w:rsid w:val="00AD1281"/>
    <w:rsid w:val="00AD61EF"/>
    <w:rsid w:val="00AD78CA"/>
    <w:rsid w:val="00AD7FA3"/>
    <w:rsid w:val="00AE13DB"/>
    <w:rsid w:val="00AF3EC6"/>
    <w:rsid w:val="00AF416C"/>
    <w:rsid w:val="00B00F1E"/>
    <w:rsid w:val="00B03872"/>
    <w:rsid w:val="00B0427C"/>
    <w:rsid w:val="00B04E93"/>
    <w:rsid w:val="00B443A9"/>
    <w:rsid w:val="00B445D0"/>
    <w:rsid w:val="00B52E7E"/>
    <w:rsid w:val="00B52F27"/>
    <w:rsid w:val="00B658D9"/>
    <w:rsid w:val="00B72B04"/>
    <w:rsid w:val="00B7365A"/>
    <w:rsid w:val="00B82330"/>
    <w:rsid w:val="00BB1BC6"/>
    <w:rsid w:val="00BC2F46"/>
    <w:rsid w:val="00BC7F2C"/>
    <w:rsid w:val="00BD0A31"/>
    <w:rsid w:val="00BD1A16"/>
    <w:rsid w:val="00BE0545"/>
    <w:rsid w:val="00BE0987"/>
    <w:rsid w:val="00BE36EB"/>
    <w:rsid w:val="00BE5B4D"/>
    <w:rsid w:val="00BF0CD1"/>
    <w:rsid w:val="00C01933"/>
    <w:rsid w:val="00C1298E"/>
    <w:rsid w:val="00C13FBF"/>
    <w:rsid w:val="00C150F9"/>
    <w:rsid w:val="00C21824"/>
    <w:rsid w:val="00C222A7"/>
    <w:rsid w:val="00C4039F"/>
    <w:rsid w:val="00C42268"/>
    <w:rsid w:val="00C5527F"/>
    <w:rsid w:val="00C6091D"/>
    <w:rsid w:val="00C6247D"/>
    <w:rsid w:val="00CD42B1"/>
    <w:rsid w:val="00CD5EBA"/>
    <w:rsid w:val="00CD7E3B"/>
    <w:rsid w:val="00D0053F"/>
    <w:rsid w:val="00D00708"/>
    <w:rsid w:val="00D02B94"/>
    <w:rsid w:val="00D114F5"/>
    <w:rsid w:val="00D12D7A"/>
    <w:rsid w:val="00D2022C"/>
    <w:rsid w:val="00D404D3"/>
    <w:rsid w:val="00D4492F"/>
    <w:rsid w:val="00D44963"/>
    <w:rsid w:val="00D44E2E"/>
    <w:rsid w:val="00D477D6"/>
    <w:rsid w:val="00D5002C"/>
    <w:rsid w:val="00D51D77"/>
    <w:rsid w:val="00D63B30"/>
    <w:rsid w:val="00DA38A2"/>
    <w:rsid w:val="00DA5F58"/>
    <w:rsid w:val="00DB34F5"/>
    <w:rsid w:val="00DB51CE"/>
    <w:rsid w:val="00DC1325"/>
    <w:rsid w:val="00DC2DF0"/>
    <w:rsid w:val="00DD3519"/>
    <w:rsid w:val="00DD58F0"/>
    <w:rsid w:val="00DD7D36"/>
    <w:rsid w:val="00DE0DEA"/>
    <w:rsid w:val="00DE2B33"/>
    <w:rsid w:val="00E03ECE"/>
    <w:rsid w:val="00E04D8E"/>
    <w:rsid w:val="00E339FC"/>
    <w:rsid w:val="00E3539F"/>
    <w:rsid w:val="00E6782D"/>
    <w:rsid w:val="00E75D98"/>
    <w:rsid w:val="00E80C6E"/>
    <w:rsid w:val="00E82A6F"/>
    <w:rsid w:val="00EA1AC7"/>
    <w:rsid w:val="00EB2CCB"/>
    <w:rsid w:val="00EC1058"/>
    <w:rsid w:val="00EC1570"/>
    <w:rsid w:val="00EC3EED"/>
    <w:rsid w:val="00ED23C7"/>
    <w:rsid w:val="00ED34D1"/>
    <w:rsid w:val="00ED4232"/>
    <w:rsid w:val="00EE1395"/>
    <w:rsid w:val="00EE33D7"/>
    <w:rsid w:val="00EE3495"/>
    <w:rsid w:val="00EF1161"/>
    <w:rsid w:val="00F07368"/>
    <w:rsid w:val="00F07521"/>
    <w:rsid w:val="00F11B32"/>
    <w:rsid w:val="00F27B53"/>
    <w:rsid w:val="00F341CC"/>
    <w:rsid w:val="00F41532"/>
    <w:rsid w:val="00F41A50"/>
    <w:rsid w:val="00F52D28"/>
    <w:rsid w:val="00F56118"/>
    <w:rsid w:val="00F73906"/>
    <w:rsid w:val="00F74BFD"/>
    <w:rsid w:val="00F754F3"/>
    <w:rsid w:val="00F81540"/>
    <w:rsid w:val="00F9023A"/>
    <w:rsid w:val="00FA1213"/>
    <w:rsid w:val="00FA157E"/>
    <w:rsid w:val="00FC0DA4"/>
    <w:rsid w:val="00FC69D9"/>
    <w:rsid w:val="00FD0FD2"/>
    <w:rsid w:val="00FD2BE2"/>
    <w:rsid w:val="00FD5871"/>
    <w:rsid w:val="00FE1C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FA51"/>
  <w15:docId w15:val="{19234734-F406-4D53-AD0F-829E2CBA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70" w:lineRule="auto"/>
      <w:ind w:left="283" w:firstLine="273"/>
      <w:jc w:val="both"/>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291" w:line="268" w:lineRule="auto"/>
      <w:ind w:left="10" w:right="89" w:hanging="10"/>
      <w:outlineLvl w:val="0"/>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5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3F"/>
    <w:rPr>
      <w:rFonts w:ascii="Segoe UI" w:eastAsia="Verdana" w:hAnsi="Segoe UI" w:cs="Segoe UI"/>
      <w:color w:val="000000"/>
      <w:sz w:val="18"/>
      <w:szCs w:val="18"/>
    </w:rPr>
  </w:style>
  <w:style w:type="paragraph" w:styleId="ListParagraph">
    <w:name w:val="List Paragraph"/>
    <w:basedOn w:val="Normal"/>
    <w:uiPriority w:val="34"/>
    <w:qFormat/>
    <w:rsid w:val="00C4039F"/>
    <w:pPr>
      <w:ind w:left="720"/>
      <w:contextualSpacing/>
    </w:pPr>
  </w:style>
  <w:style w:type="character" w:styleId="CommentReference">
    <w:name w:val="annotation reference"/>
    <w:basedOn w:val="DefaultParagraphFont"/>
    <w:uiPriority w:val="99"/>
    <w:semiHidden/>
    <w:unhideWhenUsed/>
    <w:rsid w:val="000D5F25"/>
    <w:rPr>
      <w:sz w:val="16"/>
      <w:szCs w:val="16"/>
    </w:rPr>
  </w:style>
  <w:style w:type="paragraph" w:styleId="CommentText">
    <w:name w:val="annotation text"/>
    <w:basedOn w:val="Normal"/>
    <w:link w:val="CommentTextChar"/>
    <w:uiPriority w:val="99"/>
    <w:semiHidden/>
    <w:unhideWhenUsed/>
    <w:rsid w:val="000D5F25"/>
    <w:pPr>
      <w:spacing w:line="240" w:lineRule="auto"/>
    </w:pPr>
    <w:rPr>
      <w:sz w:val="20"/>
      <w:szCs w:val="20"/>
    </w:rPr>
  </w:style>
  <w:style w:type="character" w:customStyle="1" w:styleId="CommentTextChar">
    <w:name w:val="Comment Text Char"/>
    <w:basedOn w:val="DefaultParagraphFont"/>
    <w:link w:val="CommentText"/>
    <w:uiPriority w:val="99"/>
    <w:semiHidden/>
    <w:rsid w:val="000D5F2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0D5F25"/>
    <w:rPr>
      <w:b/>
      <w:bCs/>
    </w:rPr>
  </w:style>
  <w:style w:type="character" w:customStyle="1" w:styleId="CommentSubjectChar">
    <w:name w:val="Comment Subject Char"/>
    <w:basedOn w:val="CommentTextChar"/>
    <w:link w:val="CommentSubject"/>
    <w:uiPriority w:val="99"/>
    <w:semiHidden/>
    <w:rsid w:val="000D5F25"/>
    <w:rPr>
      <w:rFonts w:ascii="Verdana" w:eastAsia="Verdana" w:hAnsi="Verdana" w:cs="Verdana"/>
      <w:b/>
      <w:bCs/>
      <w:color w:val="000000"/>
      <w:sz w:val="20"/>
      <w:szCs w:val="20"/>
    </w:rPr>
  </w:style>
  <w:style w:type="paragraph" w:customStyle="1" w:styleId="oj-doc-ti">
    <w:name w:val="oj-doc-ti"/>
    <w:basedOn w:val="Normal"/>
    <w:rsid w:val="00235350"/>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Revision">
    <w:name w:val="Revision"/>
    <w:hidden/>
    <w:uiPriority w:val="99"/>
    <w:semiHidden/>
    <w:rsid w:val="000A2EC7"/>
    <w:pPr>
      <w:spacing w:after="0" w:line="240" w:lineRule="auto"/>
    </w:pPr>
    <w:rPr>
      <w:rFonts w:ascii="Verdana" w:eastAsia="Verdana" w:hAnsi="Verdana" w:cs="Verdana"/>
      <w:color w:val="000000"/>
      <w:sz w:val="24"/>
    </w:rPr>
  </w:style>
  <w:style w:type="paragraph" w:styleId="Header">
    <w:name w:val="header"/>
    <w:basedOn w:val="Normal"/>
    <w:link w:val="HeaderChar"/>
    <w:uiPriority w:val="99"/>
    <w:unhideWhenUsed/>
    <w:rsid w:val="00ED34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34D1"/>
    <w:rPr>
      <w:rFonts w:ascii="Verdana" w:eastAsia="Verdana" w:hAnsi="Verdana" w:cs="Verdana"/>
      <w:color w:val="000000"/>
      <w:sz w:val="24"/>
    </w:rPr>
  </w:style>
  <w:style w:type="paragraph" w:styleId="Footer">
    <w:name w:val="footer"/>
    <w:basedOn w:val="Normal"/>
    <w:link w:val="FooterChar"/>
    <w:uiPriority w:val="99"/>
    <w:unhideWhenUsed/>
    <w:rsid w:val="00ED34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34D1"/>
    <w:rPr>
      <w:rFonts w:ascii="Verdana" w:eastAsia="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0756">
      <w:bodyDiv w:val="1"/>
      <w:marLeft w:val="0"/>
      <w:marRight w:val="0"/>
      <w:marTop w:val="0"/>
      <w:marBottom w:val="0"/>
      <w:divBdr>
        <w:top w:val="none" w:sz="0" w:space="0" w:color="auto"/>
        <w:left w:val="none" w:sz="0" w:space="0" w:color="auto"/>
        <w:bottom w:val="none" w:sz="0" w:space="0" w:color="auto"/>
        <w:right w:val="none" w:sz="0" w:space="0" w:color="auto"/>
      </w:divBdr>
    </w:div>
    <w:div w:id="381365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B1C9-DAFB-4AAB-9F3D-BC161BCD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4344</Characters>
  <Application>Microsoft Office Word</Application>
  <DocSecurity>0</DocSecurity>
  <Lines>36</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 Antov</dc:creator>
  <cp:keywords/>
  <cp:lastModifiedBy>Мария Любомирова Карагьозова</cp:lastModifiedBy>
  <cp:revision>2</cp:revision>
  <cp:lastPrinted>2026-04-09T08:23:00Z</cp:lastPrinted>
  <dcterms:created xsi:type="dcterms:W3CDTF">2026-04-15T12:34:00Z</dcterms:created>
  <dcterms:modified xsi:type="dcterms:W3CDTF">2026-04-15T12:34:00Z</dcterms:modified>
</cp:coreProperties>
</file>