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6CC2" w14:textId="77777777" w:rsidR="00AD087A" w:rsidRPr="004760EF" w:rsidRDefault="00AD087A">
      <w:pPr>
        <w:jc w:val="center"/>
        <w:rPr>
          <w:rFonts w:ascii="Times New Roman" w:hAnsi="Times New Roman"/>
          <w:b/>
          <w:sz w:val="26"/>
          <w:szCs w:val="26"/>
          <w:lang w:val="bg-BG"/>
        </w:rPr>
      </w:pPr>
    </w:p>
    <w:p w14:paraId="702F2205" w14:textId="77777777" w:rsidR="00AD087A" w:rsidRPr="004760EF" w:rsidRDefault="00AD087A">
      <w:pPr>
        <w:jc w:val="center"/>
        <w:rPr>
          <w:rFonts w:ascii="Times New Roman" w:hAnsi="Times New Roman"/>
          <w:b/>
          <w:sz w:val="32"/>
          <w:szCs w:val="32"/>
          <w:lang w:val="bg-BG"/>
        </w:rPr>
      </w:pPr>
      <w:r w:rsidRPr="004760EF">
        <w:rPr>
          <w:rFonts w:ascii="Times New Roman" w:hAnsi="Times New Roman"/>
          <w:b/>
          <w:sz w:val="32"/>
          <w:szCs w:val="32"/>
          <w:lang w:val="bg-BG"/>
        </w:rPr>
        <w:t>М  О  Т  И  В  И</w:t>
      </w:r>
    </w:p>
    <w:p w14:paraId="5B3907F6" w14:textId="77777777" w:rsidR="00AD087A" w:rsidRPr="004760EF" w:rsidRDefault="00AD087A">
      <w:pPr>
        <w:jc w:val="center"/>
        <w:rPr>
          <w:rFonts w:ascii="Times New Roman" w:hAnsi="Times New Roman"/>
          <w:b/>
          <w:sz w:val="26"/>
          <w:szCs w:val="26"/>
          <w:lang w:val="bg-BG"/>
        </w:rPr>
      </w:pPr>
    </w:p>
    <w:p w14:paraId="35F342CE" w14:textId="31DB4D08" w:rsidR="00AD087A" w:rsidRPr="004760EF" w:rsidRDefault="00AD087A" w:rsidP="004760EF">
      <w:pPr>
        <w:spacing w:line="288" w:lineRule="auto"/>
        <w:ind w:left="709" w:right="617"/>
        <w:jc w:val="both"/>
        <w:rPr>
          <w:rFonts w:ascii="Times New Roman" w:hAnsi="Times New Roman"/>
          <w:b/>
          <w:smallCaps/>
          <w:sz w:val="28"/>
          <w:szCs w:val="28"/>
          <w:lang w:val="bg-BG"/>
        </w:rPr>
      </w:pPr>
      <w:r w:rsidRPr="004760EF">
        <w:rPr>
          <w:rFonts w:ascii="Times New Roman" w:hAnsi="Times New Roman"/>
          <w:b/>
          <w:smallCaps/>
          <w:sz w:val="28"/>
          <w:szCs w:val="28"/>
          <w:lang w:val="bg-BG"/>
        </w:rPr>
        <w:t xml:space="preserve">към проекта на Закон за </w:t>
      </w:r>
      <w:r w:rsidR="00166B34" w:rsidRPr="004760EF">
        <w:rPr>
          <w:rFonts w:ascii="Times New Roman" w:hAnsi="Times New Roman"/>
          <w:b/>
          <w:smallCaps/>
          <w:sz w:val="28"/>
          <w:szCs w:val="28"/>
          <w:lang w:val="bg-BG"/>
        </w:rPr>
        <w:t xml:space="preserve">ратифициране на </w:t>
      </w:r>
      <w:r w:rsidR="004760EF" w:rsidRPr="004760EF">
        <w:rPr>
          <w:rFonts w:ascii="Times New Roman" w:hAnsi="Times New Roman"/>
          <w:b/>
          <w:smallCaps/>
          <w:sz w:val="28"/>
          <w:szCs w:val="28"/>
          <w:lang w:val="bg-BG"/>
        </w:rPr>
        <w:t xml:space="preserve">Международен </w:t>
      </w:r>
      <w:r w:rsidR="00166B34" w:rsidRPr="004760EF">
        <w:rPr>
          <w:rFonts w:ascii="Times New Roman" w:hAnsi="Times New Roman"/>
          <w:b/>
          <w:smallCaps/>
          <w:sz w:val="28"/>
          <w:szCs w:val="28"/>
          <w:lang w:val="bg-BG"/>
        </w:rPr>
        <w:t>договор (</w:t>
      </w:r>
      <w:proofErr w:type="spellStart"/>
      <w:r w:rsidR="00166B34" w:rsidRPr="004760EF">
        <w:rPr>
          <w:rFonts w:ascii="Times New Roman" w:hAnsi="Times New Roman"/>
          <w:b/>
          <w:smallCaps/>
          <w:sz w:val="28"/>
          <w:szCs w:val="28"/>
          <w:lang w:val="bg-BG"/>
        </w:rPr>
        <w:t>Letter</w:t>
      </w:r>
      <w:proofErr w:type="spellEnd"/>
      <w:r w:rsidR="00166B34" w:rsidRPr="004760EF">
        <w:rPr>
          <w:rFonts w:ascii="Times New Roman" w:hAnsi="Times New Roman"/>
          <w:b/>
          <w:smallCaps/>
          <w:sz w:val="28"/>
          <w:szCs w:val="28"/>
          <w:lang w:val="bg-BG"/>
        </w:rPr>
        <w:t xml:space="preserve"> </w:t>
      </w:r>
      <w:proofErr w:type="spellStart"/>
      <w:r w:rsidR="00166B34" w:rsidRPr="004760EF">
        <w:rPr>
          <w:rFonts w:ascii="Times New Roman" w:hAnsi="Times New Roman"/>
          <w:b/>
          <w:smallCaps/>
          <w:sz w:val="28"/>
          <w:szCs w:val="28"/>
          <w:lang w:val="bg-BG"/>
        </w:rPr>
        <w:t>of</w:t>
      </w:r>
      <w:proofErr w:type="spellEnd"/>
      <w:r w:rsidR="00166B34" w:rsidRPr="004760EF">
        <w:rPr>
          <w:rFonts w:ascii="Times New Roman" w:hAnsi="Times New Roman"/>
          <w:b/>
          <w:smallCaps/>
          <w:sz w:val="28"/>
          <w:szCs w:val="28"/>
          <w:lang w:val="bg-BG"/>
        </w:rPr>
        <w:t xml:space="preserve"> </w:t>
      </w:r>
      <w:proofErr w:type="spellStart"/>
      <w:r w:rsidR="00166B34" w:rsidRPr="004760EF">
        <w:rPr>
          <w:rFonts w:ascii="Times New Roman" w:hAnsi="Times New Roman"/>
          <w:b/>
          <w:smallCaps/>
          <w:sz w:val="28"/>
          <w:szCs w:val="28"/>
          <w:lang w:val="bg-BG"/>
        </w:rPr>
        <w:t>Offer</w:t>
      </w:r>
      <w:proofErr w:type="spellEnd"/>
      <w:r w:rsidR="00166B34" w:rsidRPr="004760EF">
        <w:rPr>
          <w:rFonts w:ascii="Times New Roman" w:hAnsi="Times New Roman"/>
          <w:b/>
          <w:smallCaps/>
          <w:sz w:val="28"/>
          <w:szCs w:val="28"/>
          <w:lang w:val="bg-BG"/>
        </w:rPr>
        <w:t xml:space="preserve"> </w:t>
      </w:r>
      <w:proofErr w:type="spellStart"/>
      <w:r w:rsidR="00166B34" w:rsidRPr="004760EF">
        <w:rPr>
          <w:rFonts w:ascii="Times New Roman" w:hAnsi="Times New Roman"/>
          <w:b/>
          <w:smallCaps/>
          <w:sz w:val="28"/>
          <w:szCs w:val="28"/>
          <w:lang w:val="bg-BG"/>
        </w:rPr>
        <w:t>and</w:t>
      </w:r>
      <w:proofErr w:type="spellEnd"/>
      <w:r w:rsidR="00166B34" w:rsidRPr="004760EF">
        <w:rPr>
          <w:rFonts w:ascii="Times New Roman" w:hAnsi="Times New Roman"/>
          <w:b/>
          <w:smallCaps/>
          <w:sz w:val="28"/>
          <w:szCs w:val="28"/>
          <w:lang w:val="bg-BG"/>
        </w:rPr>
        <w:t xml:space="preserve"> </w:t>
      </w:r>
      <w:proofErr w:type="spellStart"/>
      <w:r w:rsidR="00166B34" w:rsidRPr="004760EF">
        <w:rPr>
          <w:rFonts w:ascii="Times New Roman" w:hAnsi="Times New Roman"/>
          <w:b/>
          <w:smallCaps/>
          <w:sz w:val="28"/>
          <w:szCs w:val="28"/>
          <w:lang w:val="bg-BG"/>
        </w:rPr>
        <w:t>Acceptance</w:t>
      </w:r>
      <w:proofErr w:type="spellEnd"/>
      <w:r w:rsidR="00166B34" w:rsidRPr="004760EF">
        <w:rPr>
          <w:rFonts w:ascii="Times New Roman" w:hAnsi="Times New Roman"/>
          <w:b/>
          <w:smallCaps/>
          <w:sz w:val="28"/>
          <w:szCs w:val="28"/>
          <w:lang w:val="bg-BG"/>
        </w:rPr>
        <w:t xml:space="preserve"> - LOA) </w:t>
      </w:r>
      <w:r w:rsidR="00166B34" w:rsidRPr="004760EF">
        <w:rPr>
          <w:rFonts w:ascii="Times New Roman" w:hAnsi="Times New Roman"/>
          <w:b/>
          <w:bCs/>
          <w:smallCaps/>
          <w:sz w:val="28"/>
          <w:szCs w:val="28"/>
          <w:lang w:val="bg-BG"/>
        </w:rPr>
        <w:t xml:space="preserve">BU-P-AAL „Придобиване на мобилна ракетна (NSM) система за брегова отбрана (CDS) и свързаните с нея оборудване, резервни части, обучение и свързаната с тях поддръжка” и </w:t>
      </w:r>
      <w:r w:rsidR="004760EF">
        <w:rPr>
          <w:rFonts w:ascii="Times New Roman" w:hAnsi="Times New Roman"/>
          <w:b/>
          <w:bCs/>
          <w:smallCaps/>
          <w:sz w:val="28"/>
          <w:szCs w:val="28"/>
          <w:lang w:val="bg-BG"/>
        </w:rPr>
        <w:t xml:space="preserve">на </w:t>
      </w:r>
      <w:r w:rsidR="004760EF" w:rsidRPr="004760EF">
        <w:rPr>
          <w:rFonts w:ascii="Times New Roman" w:hAnsi="Times New Roman"/>
          <w:b/>
          <w:bCs/>
          <w:smallCaps/>
          <w:sz w:val="28"/>
          <w:szCs w:val="28"/>
          <w:lang w:val="bg-BG"/>
        </w:rPr>
        <w:t xml:space="preserve">Международен </w:t>
      </w:r>
      <w:r w:rsidR="00166B34" w:rsidRPr="004760EF">
        <w:rPr>
          <w:rFonts w:ascii="Times New Roman" w:hAnsi="Times New Roman"/>
          <w:b/>
          <w:bCs/>
          <w:smallCaps/>
          <w:sz w:val="28"/>
          <w:szCs w:val="28"/>
          <w:lang w:val="bg-BG"/>
        </w:rPr>
        <w:t>договор (</w:t>
      </w:r>
      <w:proofErr w:type="spellStart"/>
      <w:r w:rsidR="00166B34" w:rsidRPr="004760EF">
        <w:rPr>
          <w:rFonts w:ascii="Times New Roman" w:hAnsi="Times New Roman"/>
          <w:b/>
          <w:bCs/>
          <w:smallCaps/>
          <w:sz w:val="28"/>
          <w:szCs w:val="28"/>
          <w:lang w:val="bg-BG"/>
        </w:rPr>
        <w:t>Letter</w:t>
      </w:r>
      <w:proofErr w:type="spellEnd"/>
      <w:r w:rsidR="00166B34" w:rsidRPr="004760EF">
        <w:rPr>
          <w:rFonts w:ascii="Times New Roman" w:hAnsi="Times New Roman"/>
          <w:b/>
          <w:bCs/>
          <w:smallCaps/>
          <w:sz w:val="28"/>
          <w:szCs w:val="28"/>
          <w:lang w:val="bg-BG"/>
        </w:rPr>
        <w:t xml:space="preserve"> </w:t>
      </w:r>
      <w:proofErr w:type="spellStart"/>
      <w:r w:rsidR="00166B34" w:rsidRPr="004760EF">
        <w:rPr>
          <w:rFonts w:ascii="Times New Roman" w:hAnsi="Times New Roman"/>
          <w:b/>
          <w:bCs/>
          <w:smallCaps/>
          <w:sz w:val="28"/>
          <w:szCs w:val="28"/>
          <w:lang w:val="bg-BG"/>
        </w:rPr>
        <w:t>of</w:t>
      </w:r>
      <w:proofErr w:type="spellEnd"/>
      <w:r w:rsidR="00166B34" w:rsidRPr="004760EF">
        <w:rPr>
          <w:rFonts w:ascii="Times New Roman" w:hAnsi="Times New Roman"/>
          <w:b/>
          <w:bCs/>
          <w:smallCaps/>
          <w:sz w:val="28"/>
          <w:szCs w:val="28"/>
          <w:lang w:val="bg-BG"/>
        </w:rPr>
        <w:t xml:space="preserve"> </w:t>
      </w:r>
      <w:proofErr w:type="spellStart"/>
      <w:r w:rsidR="00166B34" w:rsidRPr="004760EF">
        <w:rPr>
          <w:rFonts w:ascii="Times New Roman" w:hAnsi="Times New Roman"/>
          <w:b/>
          <w:bCs/>
          <w:smallCaps/>
          <w:sz w:val="28"/>
          <w:szCs w:val="28"/>
          <w:lang w:val="bg-BG"/>
        </w:rPr>
        <w:t>Offer</w:t>
      </w:r>
      <w:proofErr w:type="spellEnd"/>
      <w:r w:rsidR="00166B34" w:rsidRPr="004760EF">
        <w:rPr>
          <w:rFonts w:ascii="Times New Roman" w:hAnsi="Times New Roman"/>
          <w:b/>
          <w:bCs/>
          <w:smallCaps/>
          <w:sz w:val="28"/>
          <w:szCs w:val="28"/>
          <w:lang w:val="bg-BG"/>
        </w:rPr>
        <w:t xml:space="preserve"> </w:t>
      </w:r>
      <w:proofErr w:type="spellStart"/>
      <w:r w:rsidR="00166B34" w:rsidRPr="004760EF">
        <w:rPr>
          <w:rFonts w:ascii="Times New Roman" w:hAnsi="Times New Roman"/>
          <w:b/>
          <w:bCs/>
          <w:smallCaps/>
          <w:sz w:val="28"/>
          <w:szCs w:val="28"/>
          <w:lang w:val="bg-BG"/>
        </w:rPr>
        <w:t>and</w:t>
      </w:r>
      <w:proofErr w:type="spellEnd"/>
      <w:r w:rsidR="00166B34" w:rsidRPr="004760EF">
        <w:rPr>
          <w:rFonts w:ascii="Times New Roman" w:hAnsi="Times New Roman"/>
          <w:b/>
          <w:bCs/>
          <w:smallCaps/>
          <w:sz w:val="28"/>
          <w:szCs w:val="28"/>
          <w:lang w:val="bg-BG"/>
        </w:rPr>
        <w:t xml:space="preserve"> </w:t>
      </w:r>
      <w:proofErr w:type="spellStart"/>
      <w:r w:rsidR="00166B34" w:rsidRPr="004760EF">
        <w:rPr>
          <w:rFonts w:ascii="Times New Roman" w:hAnsi="Times New Roman"/>
          <w:b/>
          <w:bCs/>
          <w:smallCaps/>
          <w:sz w:val="28"/>
          <w:szCs w:val="28"/>
          <w:lang w:val="bg-BG"/>
        </w:rPr>
        <w:t>Acceptance</w:t>
      </w:r>
      <w:proofErr w:type="spellEnd"/>
      <w:r w:rsidR="00166B34" w:rsidRPr="004760EF">
        <w:rPr>
          <w:rFonts w:ascii="Times New Roman" w:hAnsi="Times New Roman"/>
          <w:b/>
          <w:bCs/>
          <w:smallCaps/>
          <w:sz w:val="28"/>
          <w:szCs w:val="28"/>
          <w:lang w:val="bg-BG"/>
        </w:rPr>
        <w:t xml:space="preserve"> - LOA) BU-P-LBR „Мултифункционална система за разпространение на информация - Съвместна тактическа радиосистема (MIDS JTRS) и свързаната с нея поддръжка и оборудване“</w:t>
      </w:r>
    </w:p>
    <w:p w14:paraId="5056BBE4" w14:textId="77777777" w:rsidR="00AD087A" w:rsidRPr="004760EF" w:rsidRDefault="00AD087A" w:rsidP="00D013AB">
      <w:pPr>
        <w:spacing w:line="288" w:lineRule="auto"/>
        <w:jc w:val="center"/>
        <w:rPr>
          <w:rFonts w:ascii="Times New Roman" w:hAnsi="Times New Roman"/>
          <w:b/>
          <w:sz w:val="26"/>
          <w:szCs w:val="26"/>
          <w:lang w:val="bg-BG"/>
        </w:rPr>
      </w:pPr>
    </w:p>
    <w:p w14:paraId="1A3C63A8" w14:textId="4262FE2B" w:rsidR="00166B34" w:rsidRPr="004760EF" w:rsidRDefault="00166B34" w:rsidP="004760EF">
      <w:pPr>
        <w:shd w:val="clear" w:color="auto" w:fill="FFFFFF"/>
        <w:tabs>
          <w:tab w:val="left" w:pos="0"/>
        </w:tabs>
        <w:spacing w:before="120" w:line="360" w:lineRule="auto"/>
        <w:ind w:right="48" w:firstLine="1134"/>
        <w:jc w:val="both"/>
        <w:rPr>
          <w:rFonts w:ascii="Arial" w:hAnsi="Arial" w:cs="Arial"/>
          <w:b/>
          <w:sz w:val="28"/>
          <w:szCs w:val="28"/>
          <w:lang w:val="bg-BG"/>
        </w:rPr>
      </w:pPr>
      <w:r w:rsidRPr="004760EF">
        <w:rPr>
          <w:rFonts w:ascii="Arial" w:hAnsi="Arial" w:cs="Arial"/>
          <w:sz w:val="28"/>
          <w:szCs w:val="28"/>
          <w:lang w:val="bg-BG"/>
        </w:rPr>
        <w:t>На основание Решение по т. 40 от Протокол № 5 от заседанието на Министерския съвет на 4 февруари 2026 г</w:t>
      </w:r>
      <w:r w:rsidR="009C58B2">
        <w:rPr>
          <w:rFonts w:ascii="Arial" w:hAnsi="Arial" w:cs="Arial"/>
          <w:sz w:val="28"/>
          <w:szCs w:val="28"/>
          <w:lang w:val="bg-BG"/>
        </w:rPr>
        <w:t>.</w:t>
      </w:r>
      <w:r w:rsidRPr="004760EF">
        <w:rPr>
          <w:rFonts w:ascii="Arial" w:hAnsi="Arial" w:cs="Arial"/>
          <w:sz w:val="28"/>
          <w:szCs w:val="28"/>
          <w:lang w:val="bg-BG"/>
        </w:rPr>
        <w:t xml:space="preserve"> на </w:t>
      </w:r>
      <w:r w:rsidR="009C58B2">
        <w:rPr>
          <w:rFonts w:ascii="Arial" w:hAnsi="Arial" w:cs="Arial"/>
          <w:sz w:val="28"/>
          <w:szCs w:val="28"/>
          <w:lang w:val="bg-BG"/>
        </w:rPr>
        <w:br/>
      </w:r>
      <w:r w:rsidRPr="004760EF">
        <w:rPr>
          <w:rFonts w:ascii="Arial" w:hAnsi="Arial" w:cs="Arial"/>
          <w:sz w:val="28"/>
          <w:szCs w:val="28"/>
          <w:lang w:val="bg-BG"/>
        </w:rPr>
        <w:t>6</w:t>
      </w:r>
      <w:r w:rsidR="009C58B2">
        <w:rPr>
          <w:rFonts w:ascii="Arial" w:hAnsi="Arial" w:cs="Arial"/>
          <w:sz w:val="28"/>
          <w:szCs w:val="28"/>
          <w:lang w:val="bg-BG"/>
        </w:rPr>
        <w:t xml:space="preserve"> февруари </w:t>
      </w:r>
      <w:r w:rsidRPr="004760EF">
        <w:rPr>
          <w:rFonts w:ascii="Arial" w:hAnsi="Arial" w:cs="Arial"/>
          <w:sz w:val="28"/>
          <w:szCs w:val="28"/>
          <w:lang w:val="bg-BG"/>
        </w:rPr>
        <w:t xml:space="preserve">2026 г. министърът на отбраната подписа от българска страна </w:t>
      </w:r>
      <w:r w:rsidR="009C58B2" w:rsidRPr="004760EF">
        <w:rPr>
          <w:rFonts w:ascii="Arial" w:hAnsi="Arial" w:cs="Arial"/>
          <w:sz w:val="28"/>
          <w:szCs w:val="28"/>
          <w:lang w:val="bg-BG"/>
        </w:rPr>
        <w:t xml:space="preserve">Международен </w:t>
      </w:r>
      <w:r w:rsidRPr="004760EF">
        <w:rPr>
          <w:rFonts w:ascii="Arial" w:hAnsi="Arial" w:cs="Arial"/>
          <w:sz w:val="28"/>
          <w:szCs w:val="28"/>
          <w:lang w:val="bg-BG"/>
        </w:rPr>
        <w:t>договор (</w:t>
      </w:r>
      <w:proofErr w:type="spellStart"/>
      <w:r w:rsidRPr="004760EF">
        <w:rPr>
          <w:rFonts w:ascii="Arial" w:hAnsi="Arial" w:cs="Arial"/>
          <w:sz w:val="28"/>
          <w:szCs w:val="28"/>
          <w:lang w:val="bg-BG"/>
        </w:rPr>
        <w:t>Letter</w:t>
      </w:r>
      <w:proofErr w:type="spellEnd"/>
      <w:r w:rsidRPr="004760EF">
        <w:rPr>
          <w:rFonts w:ascii="Arial" w:hAnsi="Arial" w:cs="Arial"/>
          <w:sz w:val="28"/>
          <w:szCs w:val="28"/>
          <w:lang w:val="bg-BG"/>
        </w:rPr>
        <w:t xml:space="preserve"> </w:t>
      </w:r>
      <w:proofErr w:type="spellStart"/>
      <w:r w:rsidRPr="004760EF">
        <w:rPr>
          <w:rFonts w:ascii="Arial" w:hAnsi="Arial" w:cs="Arial"/>
          <w:sz w:val="28"/>
          <w:szCs w:val="28"/>
          <w:lang w:val="bg-BG"/>
        </w:rPr>
        <w:t>of</w:t>
      </w:r>
      <w:proofErr w:type="spellEnd"/>
      <w:r w:rsidRPr="004760EF">
        <w:rPr>
          <w:rFonts w:ascii="Arial" w:hAnsi="Arial" w:cs="Arial"/>
          <w:sz w:val="28"/>
          <w:szCs w:val="28"/>
          <w:lang w:val="bg-BG"/>
        </w:rPr>
        <w:t xml:space="preserve"> </w:t>
      </w:r>
      <w:proofErr w:type="spellStart"/>
      <w:r w:rsidRPr="004760EF">
        <w:rPr>
          <w:rFonts w:ascii="Arial" w:hAnsi="Arial" w:cs="Arial"/>
          <w:sz w:val="28"/>
          <w:szCs w:val="28"/>
          <w:lang w:val="bg-BG"/>
        </w:rPr>
        <w:t>Offer</w:t>
      </w:r>
      <w:proofErr w:type="spellEnd"/>
      <w:r w:rsidRPr="004760EF">
        <w:rPr>
          <w:rFonts w:ascii="Arial" w:hAnsi="Arial" w:cs="Arial"/>
          <w:sz w:val="28"/>
          <w:szCs w:val="28"/>
          <w:lang w:val="bg-BG"/>
        </w:rPr>
        <w:t xml:space="preserve"> </w:t>
      </w:r>
      <w:proofErr w:type="spellStart"/>
      <w:r w:rsidRPr="004760EF">
        <w:rPr>
          <w:rFonts w:ascii="Arial" w:hAnsi="Arial" w:cs="Arial"/>
          <w:sz w:val="28"/>
          <w:szCs w:val="28"/>
          <w:lang w:val="bg-BG"/>
        </w:rPr>
        <w:t>and</w:t>
      </w:r>
      <w:proofErr w:type="spellEnd"/>
      <w:r w:rsidRPr="004760EF">
        <w:rPr>
          <w:rFonts w:ascii="Arial" w:hAnsi="Arial" w:cs="Arial"/>
          <w:sz w:val="28"/>
          <w:szCs w:val="28"/>
          <w:lang w:val="bg-BG"/>
        </w:rPr>
        <w:t xml:space="preserve"> </w:t>
      </w:r>
      <w:proofErr w:type="spellStart"/>
      <w:r w:rsidRPr="004760EF">
        <w:rPr>
          <w:rFonts w:ascii="Arial" w:hAnsi="Arial" w:cs="Arial"/>
          <w:sz w:val="28"/>
          <w:szCs w:val="28"/>
          <w:lang w:val="bg-BG"/>
        </w:rPr>
        <w:t>Acceptance</w:t>
      </w:r>
      <w:proofErr w:type="spellEnd"/>
      <w:r w:rsidRPr="004760EF">
        <w:rPr>
          <w:rFonts w:ascii="Arial" w:hAnsi="Arial" w:cs="Arial"/>
          <w:sz w:val="28"/>
          <w:szCs w:val="28"/>
          <w:lang w:val="bg-BG"/>
        </w:rPr>
        <w:t xml:space="preserve"> - LOA) </w:t>
      </w:r>
      <w:r w:rsidRPr="004760EF">
        <w:rPr>
          <w:rFonts w:ascii="Arial" w:hAnsi="Arial" w:cs="Arial"/>
          <w:bCs/>
          <w:sz w:val="28"/>
          <w:szCs w:val="28"/>
          <w:lang w:val="bg-BG"/>
        </w:rPr>
        <w:t xml:space="preserve">BU-P-AAL „Придобиване на мобилна ракетна (NSM) система за брегова отбрана (CDS) и свързаните с нея оборудване, резервни части, обучение и свързаната с тях поддръжка” и </w:t>
      </w:r>
      <w:r w:rsidR="009C58B2" w:rsidRPr="004760EF">
        <w:rPr>
          <w:rFonts w:ascii="Arial" w:hAnsi="Arial" w:cs="Arial"/>
          <w:bCs/>
          <w:sz w:val="28"/>
          <w:szCs w:val="28"/>
          <w:lang w:val="bg-BG"/>
        </w:rPr>
        <w:t xml:space="preserve">Международен </w:t>
      </w:r>
      <w:r w:rsidRPr="004760EF">
        <w:rPr>
          <w:rFonts w:ascii="Arial" w:hAnsi="Arial" w:cs="Arial"/>
          <w:bCs/>
          <w:sz w:val="28"/>
          <w:szCs w:val="28"/>
          <w:lang w:val="bg-BG"/>
        </w:rPr>
        <w:t>договор (</w:t>
      </w:r>
      <w:proofErr w:type="spellStart"/>
      <w:r w:rsidRPr="004760EF">
        <w:rPr>
          <w:rFonts w:ascii="Arial" w:hAnsi="Arial" w:cs="Arial"/>
          <w:bCs/>
          <w:sz w:val="28"/>
          <w:szCs w:val="28"/>
          <w:lang w:val="bg-BG"/>
        </w:rPr>
        <w:t>Letter</w:t>
      </w:r>
      <w:proofErr w:type="spellEnd"/>
      <w:r w:rsidRPr="004760EF">
        <w:rPr>
          <w:rFonts w:ascii="Arial" w:hAnsi="Arial" w:cs="Arial"/>
          <w:bCs/>
          <w:sz w:val="28"/>
          <w:szCs w:val="28"/>
          <w:lang w:val="bg-BG"/>
        </w:rPr>
        <w:t xml:space="preserve"> </w:t>
      </w:r>
      <w:proofErr w:type="spellStart"/>
      <w:r w:rsidRPr="004760EF">
        <w:rPr>
          <w:rFonts w:ascii="Arial" w:hAnsi="Arial" w:cs="Arial"/>
          <w:bCs/>
          <w:sz w:val="28"/>
          <w:szCs w:val="28"/>
          <w:lang w:val="bg-BG"/>
        </w:rPr>
        <w:t>of</w:t>
      </w:r>
      <w:proofErr w:type="spellEnd"/>
      <w:r w:rsidRPr="004760EF">
        <w:rPr>
          <w:rFonts w:ascii="Arial" w:hAnsi="Arial" w:cs="Arial"/>
          <w:bCs/>
          <w:sz w:val="28"/>
          <w:szCs w:val="28"/>
          <w:lang w:val="bg-BG"/>
        </w:rPr>
        <w:t xml:space="preserve"> </w:t>
      </w:r>
      <w:proofErr w:type="spellStart"/>
      <w:r w:rsidRPr="004760EF">
        <w:rPr>
          <w:rFonts w:ascii="Arial" w:hAnsi="Arial" w:cs="Arial"/>
          <w:bCs/>
          <w:sz w:val="28"/>
          <w:szCs w:val="28"/>
          <w:lang w:val="bg-BG"/>
        </w:rPr>
        <w:t>Offer</w:t>
      </w:r>
      <w:proofErr w:type="spellEnd"/>
      <w:r w:rsidRPr="004760EF">
        <w:rPr>
          <w:rFonts w:ascii="Arial" w:hAnsi="Arial" w:cs="Arial"/>
          <w:bCs/>
          <w:sz w:val="28"/>
          <w:szCs w:val="28"/>
          <w:lang w:val="bg-BG"/>
        </w:rPr>
        <w:t xml:space="preserve"> </w:t>
      </w:r>
      <w:proofErr w:type="spellStart"/>
      <w:r w:rsidRPr="004760EF">
        <w:rPr>
          <w:rFonts w:ascii="Arial" w:hAnsi="Arial" w:cs="Arial"/>
          <w:bCs/>
          <w:sz w:val="28"/>
          <w:szCs w:val="28"/>
          <w:lang w:val="bg-BG"/>
        </w:rPr>
        <w:t>and</w:t>
      </w:r>
      <w:proofErr w:type="spellEnd"/>
      <w:r w:rsidRPr="004760EF">
        <w:rPr>
          <w:rFonts w:ascii="Arial" w:hAnsi="Arial" w:cs="Arial"/>
          <w:bCs/>
          <w:sz w:val="28"/>
          <w:szCs w:val="28"/>
          <w:lang w:val="bg-BG"/>
        </w:rPr>
        <w:t xml:space="preserve"> </w:t>
      </w:r>
      <w:proofErr w:type="spellStart"/>
      <w:r w:rsidRPr="004760EF">
        <w:rPr>
          <w:rFonts w:ascii="Arial" w:hAnsi="Arial" w:cs="Arial"/>
          <w:bCs/>
          <w:sz w:val="28"/>
          <w:szCs w:val="28"/>
          <w:lang w:val="bg-BG"/>
        </w:rPr>
        <w:t>Acceptance</w:t>
      </w:r>
      <w:proofErr w:type="spellEnd"/>
      <w:r w:rsidRPr="004760EF">
        <w:rPr>
          <w:rFonts w:ascii="Arial" w:hAnsi="Arial" w:cs="Arial"/>
          <w:bCs/>
          <w:sz w:val="28"/>
          <w:szCs w:val="28"/>
          <w:lang w:val="bg-BG"/>
        </w:rPr>
        <w:t xml:space="preserve"> - LOA) BU-P-LBR „Мултифункционална система за разпространение на информация - Съвместна тактическа радиосистема (MIDS JTRS) и свързаната с нея поддръжка и оборудване“</w:t>
      </w:r>
      <w:r w:rsidRPr="004760EF">
        <w:rPr>
          <w:rFonts w:ascii="Arial" w:hAnsi="Arial" w:cs="Arial"/>
          <w:sz w:val="28"/>
          <w:szCs w:val="28"/>
          <w:lang w:val="bg-BG"/>
        </w:rPr>
        <w:t>, при условия за последваща ратификация. Договорите са изготвени съобразно изискванията на Програмата на САЩ за чуждестранни военни продажби (</w:t>
      </w:r>
      <w:proofErr w:type="spellStart"/>
      <w:r w:rsidRPr="004760EF">
        <w:rPr>
          <w:rFonts w:ascii="Arial" w:hAnsi="Arial" w:cs="Arial"/>
          <w:sz w:val="28"/>
          <w:szCs w:val="28"/>
          <w:lang w:val="bg-BG"/>
        </w:rPr>
        <w:t>Foreign</w:t>
      </w:r>
      <w:proofErr w:type="spellEnd"/>
      <w:r w:rsidRPr="004760EF">
        <w:rPr>
          <w:rFonts w:ascii="Arial" w:hAnsi="Arial" w:cs="Arial"/>
          <w:sz w:val="28"/>
          <w:szCs w:val="28"/>
          <w:lang w:val="bg-BG"/>
        </w:rPr>
        <w:t xml:space="preserve"> </w:t>
      </w:r>
      <w:proofErr w:type="spellStart"/>
      <w:r w:rsidRPr="004760EF">
        <w:rPr>
          <w:rFonts w:ascii="Arial" w:hAnsi="Arial" w:cs="Arial"/>
          <w:sz w:val="28"/>
          <w:szCs w:val="28"/>
          <w:lang w:val="bg-BG"/>
        </w:rPr>
        <w:t>Military</w:t>
      </w:r>
      <w:proofErr w:type="spellEnd"/>
      <w:r w:rsidRPr="004760EF">
        <w:rPr>
          <w:rFonts w:ascii="Arial" w:hAnsi="Arial" w:cs="Arial"/>
          <w:sz w:val="28"/>
          <w:szCs w:val="28"/>
          <w:lang w:val="bg-BG"/>
        </w:rPr>
        <w:t xml:space="preserve"> </w:t>
      </w:r>
      <w:proofErr w:type="spellStart"/>
      <w:r w:rsidRPr="004760EF">
        <w:rPr>
          <w:rFonts w:ascii="Arial" w:hAnsi="Arial" w:cs="Arial"/>
          <w:sz w:val="28"/>
          <w:szCs w:val="28"/>
          <w:lang w:val="bg-BG"/>
        </w:rPr>
        <w:t>Sales</w:t>
      </w:r>
      <w:proofErr w:type="spellEnd"/>
      <w:r w:rsidRPr="004760EF">
        <w:rPr>
          <w:rFonts w:ascii="Arial" w:hAnsi="Arial" w:cs="Arial"/>
          <w:sz w:val="28"/>
          <w:szCs w:val="28"/>
          <w:lang w:val="bg-BG"/>
        </w:rPr>
        <w:t xml:space="preserve"> - FMS). От американска страна </w:t>
      </w:r>
      <w:r w:rsidR="009C58B2" w:rsidRPr="004760EF">
        <w:rPr>
          <w:rFonts w:ascii="Arial" w:hAnsi="Arial" w:cs="Arial"/>
          <w:sz w:val="28"/>
          <w:szCs w:val="28"/>
          <w:lang w:val="bg-BG"/>
        </w:rPr>
        <w:t xml:space="preserve">Договор </w:t>
      </w:r>
      <w:r w:rsidRPr="004760EF">
        <w:rPr>
          <w:rFonts w:ascii="Arial" w:hAnsi="Arial" w:cs="Arial"/>
          <w:bCs/>
          <w:sz w:val="28"/>
          <w:szCs w:val="28"/>
          <w:lang w:val="bg-BG"/>
        </w:rPr>
        <w:t>BU-P-AAL</w:t>
      </w:r>
      <w:r w:rsidRPr="004760EF">
        <w:rPr>
          <w:rFonts w:ascii="Arial" w:hAnsi="Arial" w:cs="Arial"/>
          <w:sz w:val="28"/>
          <w:szCs w:val="28"/>
          <w:lang w:val="bg-BG"/>
        </w:rPr>
        <w:t xml:space="preserve"> е подписан на 22</w:t>
      </w:r>
      <w:r w:rsidR="009C58B2">
        <w:rPr>
          <w:rFonts w:ascii="Arial" w:hAnsi="Arial" w:cs="Arial"/>
          <w:sz w:val="28"/>
          <w:szCs w:val="28"/>
          <w:lang w:val="bg-BG"/>
        </w:rPr>
        <w:t xml:space="preserve"> август </w:t>
      </w:r>
      <w:r w:rsidRPr="004760EF">
        <w:rPr>
          <w:rFonts w:ascii="Arial" w:hAnsi="Arial" w:cs="Arial"/>
          <w:sz w:val="28"/>
          <w:szCs w:val="28"/>
          <w:lang w:val="bg-BG"/>
        </w:rPr>
        <w:t xml:space="preserve">2025 г., а договор </w:t>
      </w:r>
      <w:r w:rsidRPr="004760EF">
        <w:rPr>
          <w:rFonts w:ascii="Arial" w:hAnsi="Arial" w:cs="Arial"/>
          <w:bCs/>
          <w:sz w:val="28"/>
          <w:szCs w:val="28"/>
          <w:lang w:val="bg-BG"/>
        </w:rPr>
        <w:t xml:space="preserve">BU-P-LBR е подписан на </w:t>
      </w:r>
      <w:r w:rsidR="009C58B2">
        <w:rPr>
          <w:rFonts w:ascii="Arial" w:hAnsi="Arial" w:cs="Arial"/>
          <w:bCs/>
          <w:sz w:val="28"/>
          <w:szCs w:val="28"/>
          <w:lang w:val="bg-BG"/>
        </w:rPr>
        <w:br/>
      </w:r>
      <w:r w:rsidRPr="004760EF">
        <w:rPr>
          <w:rFonts w:ascii="Arial" w:hAnsi="Arial" w:cs="Arial"/>
          <w:bCs/>
          <w:sz w:val="28"/>
          <w:szCs w:val="28"/>
          <w:lang w:val="bg-BG"/>
        </w:rPr>
        <w:t>25</w:t>
      </w:r>
      <w:r w:rsidR="009C58B2">
        <w:rPr>
          <w:rFonts w:ascii="Arial" w:hAnsi="Arial" w:cs="Arial"/>
          <w:bCs/>
          <w:sz w:val="28"/>
          <w:szCs w:val="28"/>
          <w:lang w:val="bg-BG"/>
        </w:rPr>
        <w:t xml:space="preserve"> септември </w:t>
      </w:r>
      <w:r w:rsidRPr="004760EF">
        <w:rPr>
          <w:rFonts w:ascii="Arial" w:hAnsi="Arial" w:cs="Arial"/>
          <w:bCs/>
          <w:sz w:val="28"/>
          <w:szCs w:val="28"/>
          <w:lang w:val="bg-BG"/>
        </w:rPr>
        <w:t>2025 г.</w:t>
      </w:r>
    </w:p>
    <w:p w14:paraId="19C7F688" w14:textId="768A7DD7" w:rsidR="00166B34" w:rsidRPr="004760EF" w:rsidRDefault="00166B34" w:rsidP="004760EF">
      <w:pPr>
        <w:spacing w:before="120" w:line="360" w:lineRule="auto"/>
        <w:ind w:firstLine="1134"/>
        <w:jc w:val="both"/>
        <w:rPr>
          <w:rFonts w:ascii="Arial" w:hAnsi="Arial" w:cs="Arial"/>
          <w:bCs/>
          <w:sz w:val="28"/>
          <w:szCs w:val="28"/>
          <w:lang w:val="bg-BG"/>
        </w:rPr>
      </w:pPr>
      <w:r w:rsidRPr="004760EF">
        <w:rPr>
          <w:rFonts w:ascii="Arial" w:hAnsi="Arial" w:cs="Arial"/>
          <w:bCs/>
          <w:sz w:val="28"/>
          <w:szCs w:val="28"/>
          <w:lang w:val="bg-BG"/>
        </w:rPr>
        <w:t xml:space="preserve">Международни договори BU-P-AAL „Придобиване на мобилна ракетна (NSM) система за брегова отбрана (CDS) и </w:t>
      </w:r>
      <w:r w:rsidRPr="004760EF">
        <w:rPr>
          <w:rFonts w:ascii="Arial" w:hAnsi="Arial" w:cs="Arial"/>
          <w:bCs/>
          <w:sz w:val="28"/>
          <w:szCs w:val="28"/>
          <w:lang w:val="bg-BG"/>
        </w:rPr>
        <w:lastRenderedPageBreak/>
        <w:t xml:space="preserve">свързаните с нея оборудване, резервни части, обучение и свързаната с тях поддръжка” и BU-P-LBR „Мултифункционална система за разпространение на информация - Съвместна тактическа радиосистема (MIDS JTRS) и свързаната с нея поддръжка и оборудване“ са изготвени във връзка с изпълнение на приоритетния за Министерството на отбраната </w:t>
      </w:r>
      <w:r w:rsidR="009C58B2" w:rsidRPr="004760EF">
        <w:rPr>
          <w:rFonts w:ascii="Arial" w:hAnsi="Arial" w:cs="Arial"/>
          <w:bCs/>
          <w:sz w:val="28"/>
          <w:szCs w:val="28"/>
          <w:lang w:val="bg-BG"/>
        </w:rPr>
        <w:t xml:space="preserve">Проект </w:t>
      </w:r>
      <w:r w:rsidRPr="004760EF">
        <w:rPr>
          <w:rFonts w:ascii="Arial" w:hAnsi="Arial" w:cs="Arial"/>
          <w:bCs/>
          <w:sz w:val="28"/>
          <w:szCs w:val="28"/>
          <w:lang w:val="bg-BG"/>
        </w:rPr>
        <w:t>„Придобиване на брегови противокорабни ракетни комплекси”. С реализирането на проектите на международни договори BU-P-AAL и BU-P-LBR Военноморските сили (ВМС) ще разширят спектъра от изпълнявани задачи в национален и колективен формат, чрез които ще се генерират нови способности по възпиране и отбрана в националните морски пространства на Република България. Същевременно ще се създадат условия за изпълнение на изискванията на НАТО за оперативна и технологична съвместимост и за разширяване на приноса на ВМС към колективната отбрана.</w:t>
      </w:r>
    </w:p>
    <w:p w14:paraId="2749725C" w14:textId="755D1C11" w:rsidR="00166B34" w:rsidRPr="004760EF" w:rsidRDefault="00166B34" w:rsidP="004760EF">
      <w:pPr>
        <w:spacing w:before="120" w:line="360" w:lineRule="auto"/>
        <w:ind w:firstLine="1134"/>
        <w:jc w:val="both"/>
        <w:rPr>
          <w:rFonts w:ascii="Arial" w:eastAsia="PMingLiU" w:hAnsi="Arial" w:cs="Arial"/>
          <w:sz w:val="28"/>
          <w:szCs w:val="28"/>
          <w:lang w:val="bg-BG"/>
        </w:rPr>
      </w:pPr>
      <w:r w:rsidRPr="004760EF">
        <w:rPr>
          <w:rFonts w:ascii="Arial" w:eastAsia="PMingLiU" w:hAnsi="Arial" w:cs="Arial"/>
          <w:sz w:val="28"/>
          <w:szCs w:val="28"/>
          <w:lang w:val="bg-BG"/>
        </w:rPr>
        <w:t>Системата на САЩ за предоставяне на американски отбранителни продукти, услуги и обучение за партньорски държави е процес, чийто гарант по изпълнението на договорите от американска страна се явява правителството на САЩ.</w:t>
      </w:r>
    </w:p>
    <w:p w14:paraId="47B4FAAE" w14:textId="77777777" w:rsidR="00166B34" w:rsidRPr="004760EF" w:rsidRDefault="00166B34" w:rsidP="004760EF">
      <w:pPr>
        <w:spacing w:before="120" w:line="360" w:lineRule="auto"/>
        <w:ind w:firstLine="1134"/>
        <w:jc w:val="both"/>
        <w:rPr>
          <w:rFonts w:ascii="Arial" w:hAnsi="Arial" w:cs="Arial"/>
          <w:bCs/>
          <w:sz w:val="28"/>
          <w:szCs w:val="28"/>
          <w:lang w:val="bg-BG"/>
        </w:rPr>
      </w:pPr>
      <w:r w:rsidRPr="004760EF">
        <w:rPr>
          <w:rFonts w:ascii="Arial" w:hAnsi="Arial" w:cs="Arial"/>
          <w:bCs/>
          <w:sz w:val="28"/>
          <w:szCs w:val="28"/>
          <w:lang w:val="bg-BG"/>
        </w:rPr>
        <w:t>Двата договора са разработени и ще се изпълняват съгласно законодателството на САЩ, което се различава от българското в някои съществени аспекти. Най-характерни са:</w:t>
      </w:r>
    </w:p>
    <w:p w14:paraId="0501B517" w14:textId="5D03FC5C" w:rsidR="00166B34" w:rsidRPr="004760EF" w:rsidRDefault="009C58B2" w:rsidP="004760EF">
      <w:pPr>
        <w:numPr>
          <w:ilvl w:val="0"/>
          <w:numId w:val="7"/>
        </w:numPr>
        <w:tabs>
          <w:tab w:val="left" w:pos="851"/>
          <w:tab w:val="left" w:pos="1134"/>
          <w:tab w:val="left" w:pos="1418"/>
        </w:tabs>
        <w:spacing w:before="120" w:line="360" w:lineRule="auto"/>
        <w:ind w:left="0" w:firstLine="1134"/>
        <w:jc w:val="both"/>
        <w:rPr>
          <w:rFonts w:ascii="Arial" w:hAnsi="Arial" w:cs="Arial"/>
          <w:sz w:val="28"/>
          <w:szCs w:val="28"/>
          <w:lang w:val="bg-BG"/>
        </w:rPr>
      </w:pPr>
      <w:r w:rsidRPr="004760EF">
        <w:rPr>
          <w:rFonts w:ascii="Arial" w:hAnsi="Arial" w:cs="Arial"/>
          <w:sz w:val="28"/>
          <w:szCs w:val="28"/>
          <w:lang w:val="bg-BG"/>
        </w:rPr>
        <w:t xml:space="preserve">Посочените </w:t>
      </w:r>
      <w:r w:rsidR="00166B34" w:rsidRPr="004760EF">
        <w:rPr>
          <w:rFonts w:ascii="Arial" w:hAnsi="Arial" w:cs="Arial"/>
          <w:sz w:val="28"/>
          <w:szCs w:val="28"/>
          <w:lang w:val="bg-BG"/>
        </w:rPr>
        <w:t xml:space="preserve">цени в договорите са в щатски долари без включени данъци и такси и отразяват максимално точна прогноза за необходимите средства за заплащане към момента на извършване на доставката. Правителството на САЩ поема ангажимент да направи всичко възможно за осигуряване на изделията на </w:t>
      </w:r>
      <w:r w:rsidR="00166B34" w:rsidRPr="004760EF">
        <w:rPr>
          <w:rFonts w:ascii="Arial" w:hAnsi="Arial" w:cs="Arial"/>
          <w:sz w:val="28"/>
          <w:szCs w:val="28"/>
          <w:lang w:val="bg-BG"/>
        </w:rPr>
        <w:lastRenderedPageBreak/>
        <w:t xml:space="preserve">посочените цени в долари и в рамките на посочената наличност. В случай че цената и наличността се променят в резултат на преговори между </w:t>
      </w:r>
      <w:r w:rsidR="00B3036D">
        <w:rPr>
          <w:rFonts w:ascii="Arial" w:hAnsi="Arial" w:cs="Arial"/>
          <w:sz w:val="28"/>
          <w:szCs w:val="28"/>
          <w:lang w:val="bg-BG"/>
        </w:rPr>
        <w:t>правителството на САЩ</w:t>
      </w:r>
      <w:r w:rsidR="00166B34" w:rsidRPr="004760EF">
        <w:rPr>
          <w:rFonts w:ascii="Arial" w:hAnsi="Arial" w:cs="Arial"/>
          <w:sz w:val="28"/>
          <w:szCs w:val="28"/>
          <w:lang w:val="bg-BG"/>
        </w:rPr>
        <w:t xml:space="preserve"> и определените </w:t>
      </w:r>
      <w:proofErr w:type="spellStart"/>
      <w:r w:rsidR="00166B34" w:rsidRPr="004760EF">
        <w:rPr>
          <w:rFonts w:ascii="Arial" w:hAnsi="Arial" w:cs="Arial"/>
          <w:sz w:val="28"/>
          <w:szCs w:val="28"/>
          <w:lang w:val="bg-BG"/>
        </w:rPr>
        <w:t>контрактори</w:t>
      </w:r>
      <w:proofErr w:type="spellEnd"/>
      <w:r w:rsidR="00166B34" w:rsidRPr="004760EF">
        <w:rPr>
          <w:rFonts w:ascii="Arial" w:hAnsi="Arial" w:cs="Arial"/>
          <w:sz w:val="28"/>
          <w:szCs w:val="28"/>
          <w:lang w:val="bg-BG"/>
        </w:rPr>
        <w:t xml:space="preserve"> по договорите, българската страна ще бъде известена за това по установения ред. Евентуални промени в тази посока ще бъдат приемани по реда, по който договорите са влезли в сила</w:t>
      </w:r>
      <w:r>
        <w:rPr>
          <w:rFonts w:ascii="Arial" w:hAnsi="Arial" w:cs="Arial"/>
          <w:sz w:val="28"/>
          <w:szCs w:val="28"/>
          <w:lang w:val="bg-BG"/>
        </w:rPr>
        <w:t>.</w:t>
      </w:r>
    </w:p>
    <w:p w14:paraId="2D8CD899" w14:textId="69B1FA81" w:rsidR="00166B34" w:rsidRPr="004760EF" w:rsidRDefault="009C58B2" w:rsidP="004760EF">
      <w:pPr>
        <w:numPr>
          <w:ilvl w:val="0"/>
          <w:numId w:val="7"/>
        </w:numPr>
        <w:tabs>
          <w:tab w:val="left" w:pos="851"/>
          <w:tab w:val="left" w:pos="993"/>
          <w:tab w:val="left" w:pos="1418"/>
        </w:tabs>
        <w:spacing w:before="120" w:line="360" w:lineRule="auto"/>
        <w:ind w:left="0" w:firstLine="1134"/>
        <w:jc w:val="both"/>
        <w:rPr>
          <w:rFonts w:ascii="Arial" w:hAnsi="Arial" w:cs="Arial"/>
          <w:sz w:val="28"/>
          <w:szCs w:val="28"/>
          <w:lang w:val="bg-BG"/>
        </w:rPr>
      </w:pPr>
      <w:r w:rsidRPr="004760EF">
        <w:rPr>
          <w:rFonts w:ascii="Arial" w:hAnsi="Arial" w:cs="Arial"/>
          <w:bCs/>
          <w:sz w:val="28"/>
          <w:szCs w:val="28"/>
          <w:lang w:val="bg-BG"/>
        </w:rPr>
        <w:t xml:space="preserve">При </w:t>
      </w:r>
      <w:r w:rsidR="00166B34" w:rsidRPr="004760EF">
        <w:rPr>
          <w:rFonts w:ascii="Arial" w:hAnsi="Arial" w:cs="Arial"/>
          <w:bCs/>
          <w:sz w:val="28"/>
          <w:szCs w:val="28"/>
          <w:lang w:val="bg-BG"/>
        </w:rPr>
        <w:t xml:space="preserve">извънредни и непреодолими обстоятелства, когато националният интерес на САЩ го изисква, </w:t>
      </w:r>
      <w:r w:rsidR="00B3036D" w:rsidRPr="004760EF">
        <w:rPr>
          <w:rFonts w:ascii="Arial" w:hAnsi="Arial" w:cs="Arial"/>
          <w:bCs/>
          <w:sz w:val="28"/>
          <w:szCs w:val="28"/>
          <w:lang w:val="bg-BG"/>
        </w:rPr>
        <w:t>п</w:t>
      </w:r>
      <w:r w:rsidR="00166B34" w:rsidRPr="004760EF">
        <w:rPr>
          <w:rFonts w:ascii="Arial" w:hAnsi="Arial" w:cs="Arial"/>
          <w:bCs/>
          <w:sz w:val="28"/>
          <w:szCs w:val="28"/>
          <w:lang w:val="bg-BG"/>
        </w:rPr>
        <w:t xml:space="preserve">равителството на САЩ си запазва правото да прекрати прилагането изцяло или частично на договорите във всеки един момент преди доставката на отбранителните изделия или изпълнението на услуги за отбрана. От своя страна </w:t>
      </w:r>
      <w:r w:rsidRPr="004760EF">
        <w:rPr>
          <w:rFonts w:ascii="Arial" w:hAnsi="Arial" w:cs="Arial"/>
          <w:bCs/>
          <w:sz w:val="28"/>
          <w:szCs w:val="28"/>
          <w:lang w:val="bg-BG"/>
        </w:rPr>
        <w:t xml:space="preserve">купувачът </w:t>
      </w:r>
      <w:r w:rsidR="00166B34" w:rsidRPr="004760EF">
        <w:rPr>
          <w:rFonts w:ascii="Arial" w:hAnsi="Arial" w:cs="Arial"/>
          <w:bCs/>
          <w:sz w:val="28"/>
          <w:szCs w:val="28"/>
          <w:lang w:val="bg-BG"/>
        </w:rPr>
        <w:t>може да отмени изпълнението на договорите изцяло или да заличи отделни точки във всеки момент преди доставката на отбранителни изделия или извършването на услуги по отбраната, но той носи отговорност за всички разходи вследствие от отмяната</w:t>
      </w:r>
      <w:r w:rsidR="007516BF">
        <w:rPr>
          <w:rFonts w:ascii="Arial" w:hAnsi="Arial" w:cs="Arial"/>
          <w:bCs/>
          <w:sz w:val="28"/>
          <w:szCs w:val="28"/>
          <w:lang w:val="bg-BG"/>
        </w:rPr>
        <w:t>.</w:t>
      </w:r>
    </w:p>
    <w:p w14:paraId="0F5E23A0" w14:textId="3E68FE83" w:rsidR="00166B34" w:rsidRPr="004760EF" w:rsidRDefault="007516BF" w:rsidP="004760EF">
      <w:pPr>
        <w:numPr>
          <w:ilvl w:val="0"/>
          <w:numId w:val="7"/>
        </w:numPr>
        <w:tabs>
          <w:tab w:val="left" w:pos="851"/>
          <w:tab w:val="left" w:pos="1134"/>
          <w:tab w:val="left" w:pos="1418"/>
        </w:tabs>
        <w:spacing w:before="120" w:line="360" w:lineRule="auto"/>
        <w:ind w:left="0" w:firstLine="1134"/>
        <w:jc w:val="both"/>
        <w:rPr>
          <w:rFonts w:ascii="Arial" w:hAnsi="Arial" w:cs="Arial"/>
          <w:sz w:val="28"/>
          <w:szCs w:val="28"/>
          <w:lang w:val="bg-BG"/>
        </w:rPr>
      </w:pPr>
      <w:r w:rsidRPr="004760EF">
        <w:rPr>
          <w:rFonts w:ascii="Arial" w:hAnsi="Arial" w:cs="Arial"/>
          <w:bCs/>
          <w:sz w:val="28"/>
          <w:szCs w:val="28"/>
          <w:lang w:val="bg-BG"/>
        </w:rPr>
        <w:t xml:space="preserve">Междуправителствените </w:t>
      </w:r>
      <w:r w:rsidR="00166B34" w:rsidRPr="004760EF">
        <w:rPr>
          <w:rFonts w:ascii="Arial" w:hAnsi="Arial" w:cs="Arial"/>
          <w:bCs/>
          <w:sz w:val="28"/>
          <w:szCs w:val="28"/>
          <w:lang w:val="bg-BG"/>
        </w:rPr>
        <w:t xml:space="preserve">договори по Програма FMS на САЩ не предвиждат клаузи, позволяващи на купувача да търси обезщетяване на настъпили вреди и пропуснати ползи. Когато осигурява доставки за </w:t>
      </w:r>
      <w:r w:rsidRPr="004760EF">
        <w:rPr>
          <w:rFonts w:ascii="Arial" w:hAnsi="Arial" w:cs="Arial"/>
          <w:bCs/>
          <w:sz w:val="28"/>
          <w:szCs w:val="28"/>
          <w:lang w:val="bg-BG"/>
        </w:rPr>
        <w:t>к</w:t>
      </w:r>
      <w:r w:rsidR="00166B34" w:rsidRPr="004760EF">
        <w:rPr>
          <w:rFonts w:ascii="Arial" w:hAnsi="Arial" w:cs="Arial"/>
          <w:bCs/>
          <w:sz w:val="28"/>
          <w:szCs w:val="28"/>
          <w:lang w:val="bg-BG"/>
        </w:rPr>
        <w:t>упувача, Департамент</w:t>
      </w:r>
      <w:r>
        <w:rPr>
          <w:rFonts w:ascii="Arial" w:hAnsi="Arial" w:cs="Arial"/>
          <w:bCs/>
          <w:sz w:val="28"/>
          <w:szCs w:val="28"/>
          <w:lang w:val="bg-BG"/>
        </w:rPr>
        <w:t>ът</w:t>
      </w:r>
      <w:r w:rsidR="00166B34" w:rsidRPr="004760EF">
        <w:rPr>
          <w:rFonts w:ascii="Arial" w:hAnsi="Arial" w:cs="Arial"/>
          <w:bCs/>
          <w:sz w:val="28"/>
          <w:szCs w:val="28"/>
          <w:lang w:val="bg-BG"/>
        </w:rPr>
        <w:t xml:space="preserve"> по отбрана на САЩ ще използва по принцип същите договорни клаузи, същата договорна администрация и същите процедури за качество и проверки, които би използвало при осигуряване на доставки за себе си. Това е посочено в Общите условия. По този начин купувачът приема, че ще получи същата защита на своите интереси</w:t>
      </w:r>
      <w:r>
        <w:rPr>
          <w:rFonts w:ascii="Arial" w:hAnsi="Arial" w:cs="Arial"/>
          <w:bCs/>
          <w:sz w:val="28"/>
          <w:szCs w:val="28"/>
          <w:lang w:val="bg-BG"/>
        </w:rPr>
        <w:t>,</w:t>
      </w:r>
      <w:r w:rsidR="00166B34" w:rsidRPr="004760EF">
        <w:rPr>
          <w:rFonts w:ascii="Arial" w:hAnsi="Arial" w:cs="Arial"/>
          <w:bCs/>
          <w:sz w:val="28"/>
          <w:szCs w:val="28"/>
          <w:lang w:val="bg-BG"/>
        </w:rPr>
        <w:t xml:space="preserve"> каквато Департамент</w:t>
      </w:r>
      <w:r>
        <w:rPr>
          <w:rFonts w:ascii="Arial" w:hAnsi="Arial" w:cs="Arial"/>
          <w:bCs/>
          <w:sz w:val="28"/>
          <w:szCs w:val="28"/>
          <w:lang w:val="bg-BG"/>
        </w:rPr>
        <w:t>ът</w:t>
      </w:r>
      <w:r w:rsidR="00166B34" w:rsidRPr="004760EF">
        <w:rPr>
          <w:rFonts w:ascii="Arial" w:hAnsi="Arial" w:cs="Arial"/>
          <w:bCs/>
          <w:sz w:val="28"/>
          <w:szCs w:val="28"/>
          <w:lang w:val="bg-BG"/>
        </w:rPr>
        <w:t xml:space="preserve"> по отбрана ще осигури за своите Въоръжени сили. Заедно с това страните се съгласяват да разрешават всяко </w:t>
      </w:r>
      <w:r w:rsidR="00166B34" w:rsidRPr="004760EF">
        <w:rPr>
          <w:rFonts w:ascii="Arial" w:hAnsi="Arial" w:cs="Arial"/>
          <w:bCs/>
          <w:sz w:val="28"/>
          <w:szCs w:val="28"/>
          <w:lang w:val="bg-BG"/>
        </w:rPr>
        <w:lastRenderedPageBreak/>
        <w:t>разногласие посредством консултации между двете правителства, без да се отнася всяко такова несъгласие до какъвто и да е международен трибунал или трета страна за уреждане. Двустранните консултации са единственият подход за обсъждане на възникналите проблеми и намиране на приемлив вариант за преодоляване на възникналия недостиг на способности</w:t>
      </w:r>
      <w:r>
        <w:rPr>
          <w:rFonts w:ascii="Arial" w:hAnsi="Arial" w:cs="Arial"/>
          <w:bCs/>
          <w:sz w:val="28"/>
          <w:szCs w:val="28"/>
          <w:lang w:val="bg-BG"/>
        </w:rPr>
        <w:t>.</w:t>
      </w:r>
    </w:p>
    <w:p w14:paraId="298973E3" w14:textId="6BE40F16" w:rsidR="00166B34" w:rsidRPr="004760EF" w:rsidRDefault="007516BF" w:rsidP="004760EF">
      <w:pPr>
        <w:numPr>
          <w:ilvl w:val="0"/>
          <w:numId w:val="7"/>
        </w:numPr>
        <w:tabs>
          <w:tab w:val="left" w:pos="851"/>
          <w:tab w:val="left" w:pos="1134"/>
          <w:tab w:val="left" w:pos="1418"/>
        </w:tabs>
        <w:spacing w:before="120" w:line="360" w:lineRule="auto"/>
        <w:ind w:left="0" w:firstLine="1134"/>
        <w:jc w:val="both"/>
        <w:rPr>
          <w:rFonts w:ascii="Arial" w:hAnsi="Arial" w:cs="Arial"/>
          <w:sz w:val="28"/>
          <w:szCs w:val="28"/>
          <w:lang w:val="bg-BG"/>
        </w:rPr>
      </w:pPr>
      <w:r w:rsidRPr="004760EF">
        <w:rPr>
          <w:rFonts w:ascii="Arial" w:hAnsi="Arial" w:cs="Arial"/>
          <w:bCs/>
          <w:sz w:val="28"/>
          <w:szCs w:val="28"/>
          <w:lang w:val="bg-BG"/>
        </w:rPr>
        <w:t xml:space="preserve">За </w:t>
      </w:r>
      <w:r w:rsidR="00166B34" w:rsidRPr="004760EF">
        <w:rPr>
          <w:rFonts w:ascii="Arial" w:hAnsi="Arial" w:cs="Arial"/>
          <w:bCs/>
          <w:sz w:val="28"/>
          <w:szCs w:val="28"/>
          <w:lang w:val="bg-BG"/>
        </w:rPr>
        <w:t>американската страна договорът влиза в сила не само след неговото подписване, съответното ратификация от Народното събрание на Република България, а и след превеждане на финансовите средства в рамките на заложения в договора начин на плащане. В</w:t>
      </w:r>
      <w:r>
        <w:rPr>
          <w:rFonts w:ascii="Arial" w:hAnsi="Arial" w:cs="Arial"/>
          <w:bCs/>
          <w:sz w:val="28"/>
          <w:szCs w:val="28"/>
          <w:lang w:val="bg-BG"/>
        </w:rPr>
        <w:t>ъв</w:t>
      </w:r>
      <w:r w:rsidR="00166B34" w:rsidRPr="004760EF">
        <w:rPr>
          <w:rFonts w:ascii="Arial" w:hAnsi="Arial" w:cs="Arial"/>
          <w:bCs/>
          <w:sz w:val="28"/>
          <w:szCs w:val="28"/>
          <w:lang w:val="bg-BG"/>
        </w:rPr>
        <w:t xml:space="preserve"> връзка</w:t>
      </w:r>
      <w:r>
        <w:rPr>
          <w:rFonts w:ascii="Arial" w:hAnsi="Arial" w:cs="Arial"/>
          <w:bCs/>
          <w:sz w:val="28"/>
          <w:szCs w:val="28"/>
          <w:lang w:val="bg-BG"/>
        </w:rPr>
        <w:t xml:space="preserve"> с това</w:t>
      </w:r>
      <w:r w:rsidR="00166B34" w:rsidRPr="004760EF">
        <w:rPr>
          <w:rFonts w:ascii="Arial" w:hAnsi="Arial" w:cs="Arial"/>
          <w:bCs/>
          <w:sz w:val="28"/>
          <w:szCs w:val="28"/>
          <w:lang w:val="bg-BG"/>
        </w:rPr>
        <w:t xml:space="preserve"> договорите ще влязат в сила след превода на първоначалните вноски от българска страна.</w:t>
      </w:r>
    </w:p>
    <w:p w14:paraId="192F9F3D" w14:textId="419CB57F" w:rsidR="00166B34" w:rsidRPr="004760EF" w:rsidRDefault="00166B34" w:rsidP="004760EF">
      <w:pPr>
        <w:spacing w:before="120" w:line="360" w:lineRule="auto"/>
        <w:ind w:firstLine="1134"/>
        <w:jc w:val="both"/>
        <w:rPr>
          <w:rFonts w:ascii="Arial" w:eastAsia="PMingLiU" w:hAnsi="Arial" w:cs="Arial"/>
          <w:sz w:val="28"/>
          <w:szCs w:val="28"/>
          <w:lang w:val="bg-BG"/>
        </w:rPr>
      </w:pPr>
      <w:r w:rsidRPr="004760EF">
        <w:rPr>
          <w:rFonts w:ascii="Arial" w:eastAsia="PMingLiU" w:hAnsi="Arial" w:cs="Arial"/>
          <w:sz w:val="28"/>
          <w:szCs w:val="28"/>
          <w:lang w:val="bg-BG"/>
        </w:rPr>
        <w:t xml:space="preserve">Департаментът по отбрана на САЩ счита съдържанието на всички международни договори по Програма FMS за чувствителна информация. Съдържащата се в тези договори информация представлява интерес за стратегически конкуренти на САЩ в областта на отбраната и търговията, което налага и предприемане на необходимите мерки за ограничаване на нейното разпространение. Поради това договори </w:t>
      </w:r>
      <w:r w:rsidRPr="004760EF">
        <w:rPr>
          <w:rFonts w:ascii="Arial" w:eastAsia="PMingLiU" w:hAnsi="Arial" w:cs="Arial"/>
          <w:bCs/>
          <w:sz w:val="28"/>
          <w:szCs w:val="28"/>
          <w:lang w:val="bg-BG"/>
        </w:rPr>
        <w:t>BU-P-AAL „Придобиване на мобилна ракетна (NSM) система за брегова отбрана (CDS) и свързаните с нея оборудване, резервни части, обучение и свързаната с тях поддръжка” и BU-P-LBR „Мултифункционална система за разпространение на информация - Съвместна тактическа радиосистема (MIDS JTRS) и свързаната с нея поддръжка и оборудване“</w:t>
      </w:r>
      <w:r w:rsidRPr="004760EF">
        <w:rPr>
          <w:rFonts w:ascii="Arial" w:eastAsia="PMingLiU" w:hAnsi="Arial" w:cs="Arial"/>
          <w:sz w:val="28"/>
          <w:szCs w:val="28"/>
          <w:lang w:val="bg-BG"/>
        </w:rPr>
        <w:t xml:space="preserve"> следва да се третират като съдържащи </w:t>
      </w:r>
      <w:r w:rsidR="007516BF" w:rsidRPr="004760EF">
        <w:rPr>
          <w:rFonts w:ascii="Arial" w:eastAsia="PMingLiU" w:hAnsi="Arial" w:cs="Arial"/>
          <w:sz w:val="28"/>
          <w:szCs w:val="28"/>
          <w:lang w:val="bg-BG"/>
        </w:rPr>
        <w:t>к</w:t>
      </w:r>
      <w:r w:rsidRPr="004760EF">
        <w:rPr>
          <w:rFonts w:ascii="Arial" w:eastAsia="PMingLiU" w:hAnsi="Arial" w:cs="Arial"/>
          <w:sz w:val="28"/>
          <w:szCs w:val="28"/>
          <w:lang w:val="bg-BG"/>
        </w:rPr>
        <w:t xml:space="preserve">онтролирана </w:t>
      </w:r>
      <w:r w:rsidR="007516BF" w:rsidRPr="004760EF">
        <w:rPr>
          <w:rFonts w:ascii="Arial" w:eastAsia="PMingLiU" w:hAnsi="Arial" w:cs="Arial"/>
          <w:sz w:val="28"/>
          <w:szCs w:val="28"/>
          <w:lang w:val="bg-BG"/>
        </w:rPr>
        <w:t>н</w:t>
      </w:r>
      <w:r w:rsidRPr="004760EF">
        <w:rPr>
          <w:rFonts w:ascii="Arial" w:eastAsia="PMingLiU" w:hAnsi="Arial" w:cs="Arial"/>
          <w:sz w:val="28"/>
          <w:szCs w:val="28"/>
          <w:lang w:val="bg-BG"/>
        </w:rPr>
        <w:t xml:space="preserve">екласифицирана </w:t>
      </w:r>
      <w:r w:rsidR="007516BF" w:rsidRPr="004760EF">
        <w:rPr>
          <w:rFonts w:ascii="Arial" w:eastAsia="PMingLiU" w:hAnsi="Arial" w:cs="Arial"/>
          <w:sz w:val="28"/>
          <w:szCs w:val="28"/>
          <w:lang w:val="bg-BG"/>
        </w:rPr>
        <w:t>и</w:t>
      </w:r>
      <w:r w:rsidRPr="004760EF">
        <w:rPr>
          <w:rFonts w:ascii="Arial" w:eastAsia="PMingLiU" w:hAnsi="Arial" w:cs="Arial"/>
          <w:sz w:val="28"/>
          <w:szCs w:val="28"/>
          <w:lang w:val="bg-BG"/>
        </w:rPr>
        <w:t>нформация (</w:t>
      </w:r>
      <w:proofErr w:type="spellStart"/>
      <w:r w:rsidRPr="004760EF">
        <w:rPr>
          <w:rFonts w:ascii="Arial" w:eastAsia="PMingLiU" w:hAnsi="Arial" w:cs="Arial"/>
          <w:sz w:val="28"/>
          <w:szCs w:val="28"/>
          <w:lang w:val="bg-BG"/>
        </w:rPr>
        <w:t>Controlled</w:t>
      </w:r>
      <w:proofErr w:type="spellEnd"/>
      <w:r w:rsidRPr="004760EF">
        <w:rPr>
          <w:rFonts w:ascii="Arial" w:eastAsia="PMingLiU" w:hAnsi="Arial" w:cs="Arial"/>
          <w:sz w:val="28"/>
          <w:szCs w:val="28"/>
          <w:lang w:val="bg-BG"/>
        </w:rPr>
        <w:t xml:space="preserve"> </w:t>
      </w:r>
      <w:proofErr w:type="spellStart"/>
      <w:r w:rsidRPr="004760EF">
        <w:rPr>
          <w:rFonts w:ascii="Arial" w:eastAsia="PMingLiU" w:hAnsi="Arial" w:cs="Arial"/>
          <w:sz w:val="28"/>
          <w:szCs w:val="28"/>
          <w:lang w:val="bg-BG"/>
        </w:rPr>
        <w:t>Unclassified</w:t>
      </w:r>
      <w:proofErr w:type="spellEnd"/>
      <w:r w:rsidRPr="004760EF">
        <w:rPr>
          <w:rFonts w:ascii="Arial" w:eastAsia="PMingLiU" w:hAnsi="Arial" w:cs="Arial"/>
          <w:sz w:val="28"/>
          <w:szCs w:val="28"/>
          <w:lang w:val="bg-BG"/>
        </w:rPr>
        <w:t xml:space="preserve"> </w:t>
      </w:r>
      <w:proofErr w:type="spellStart"/>
      <w:r w:rsidRPr="004760EF">
        <w:rPr>
          <w:rFonts w:ascii="Arial" w:eastAsia="PMingLiU" w:hAnsi="Arial" w:cs="Arial"/>
          <w:sz w:val="28"/>
          <w:szCs w:val="28"/>
          <w:lang w:val="bg-BG"/>
        </w:rPr>
        <w:t>Information</w:t>
      </w:r>
      <w:proofErr w:type="spellEnd"/>
      <w:r w:rsidRPr="004760EF">
        <w:rPr>
          <w:rFonts w:ascii="Arial" w:eastAsia="PMingLiU" w:hAnsi="Arial" w:cs="Arial"/>
          <w:sz w:val="28"/>
          <w:szCs w:val="28"/>
          <w:lang w:val="bg-BG"/>
        </w:rPr>
        <w:t>-CUI), която не би следвало да става публично достояние.</w:t>
      </w:r>
    </w:p>
    <w:p w14:paraId="52FC9D7B" w14:textId="44EEB3A0" w:rsidR="00166B34" w:rsidRPr="004760EF" w:rsidRDefault="00166B34" w:rsidP="004760EF">
      <w:pPr>
        <w:kinsoku w:val="0"/>
        <w:overflowPunct w:val="0"/>
        <w:spacing w:before="120" w:line="360" w:lineRule="auto"/>
        <w:ind w:firstLine="1134"/>
        <w:jc w:val="both"/>
        <w:rPr>
          <w:rFonts w:ascii="Arial" w:hAnsi="Arial" w:cs="Arial"/>
          <w:sz w:val="28"/>
          <w:szCs w:val="28"/>
          <w:lang w:val="bg-BG"/>
        </w:rPr>
      </w:pPr>
      <w:r w:rsidRPr="004760EF">
        <w:rPr>
          <w:rFonts w:ascii="Arial" w:hAnsi="Arial" w:cs="Arial"/>
          <w:sz w:val="28"/>
          <w:szCs w:val="28"/>
          <w:lang w:val="bg-BG"/>
        </w:rPr>
        <w:lastRenderedPageBreak/>
        <w:t xml:space="preserve">В процеса на изпълнение на договорите е възможно да възникне необходимост от </w:t>
      </w:r>
      <w:r w:rsidR="007516BF" w:rsidRPr="004760EF">
        <w:rPr>
          <w:rFonts w:ascii="Arial" w:hAnsi="Arial" w:cs="Arial"/>
          <w:sz w:val="28"/>
          <w:szCs w:val="28"/>
          <w:lang w:val="bg-BG"/>
        </w:rPr>
        <w:t>и</w:t>
      </w:r>
      <w:r w:rsidRPr="004760EF">
        <w:rPr>
          <w:rFonts w:ascii="Arial" w:hAnsi="Arial" w:cs="Arial"/>
          <w:sz w:val="28"/>
          <w:szCs w:val="28"/>
          <w:lang w:val="bg-BG"/>
        </w:rPr>
        <w:t>зменения (</w:t>
      </w:r>
      <w:proofErr w:type="spellStart"/>
      <w:r w:rsidRPr="004760EF">
        <w:rPr>
          <w:rFonts w:ascii="Arial" w:hAnsi="Arial" w:cs="Arial"/>
          <w:sz w:val="28"/>
          <w:szCs w:val="28"/>
          <w:lang w:val="bg-BG"/>
        </w:rPr>
        <w:t>Amendments</w:t>
      </w:r>
      <w:proofErr w:type="spellEnd"/>
      <w:r w:rsidRPr="004760EF">
        <w:rPr>
          <w:rFonts w:ascii="Arial" w:hAnsi="Arial" w:cs="Arial"/>
          <w:sz w:val="28"/>
          <w:szCs w:val="28"/>
          <w:lang w:val="bg-BG"/>
        </w:rPr>
        <w:t xml:space="preserve">), които са свързани с промени в основните им параметри (цена, срокове за доставка, обхват и т.н.). Измененията изискват приемане от страна на правителството на САЩ и </w:t>
      </w:r>
      <w:r w:rsidR="007516BF">
        <w:rPr>
          <w:rFonts w:ascii="Arial" w:hAnsi="Arial" w:cs="Arial"/>
          <w:sz w:val="28"/>
          <w:szCs w:val="28"/>
          <w:lang w:val="bg-BG"/>
        </w:rPr>
        <w:t xml:space="preserve">от </w:t>
      </w:r>
      <w:r w:rsidR="007516BF" w:rsidRPr="004760EF">
        <w:rPr>
          <w:rFonts w:ascii="Arial" w:hAnsi="Arial" w:cs="Arial"/>
          <w:sz w:val="28"/>
          <w:szCs w:val="28"/>
          <w:lang w:val="bg-BG"/>
        </w:rPr>
        <w:t>к</w:t>
      </w:r>
      <w:r w:rsidRPr="004760EF">
        <w:rPr>
          <w:rFonts w:ascii="Arial" w:hAnsi="Arial" w:cs="Arial"/>
          <w:sz w:val="28"/>
          <w:szCs w:val="28"/>
          <w:lang w:val="bg-BG"/>
        </w:rPr>
        <w:t>упувача по същия начин като първоначалния договор. В съответствие с приложимите разпоредби на Закона за международните договори на Република България (ЗМДРБ) измененията в договорите ще се третират като самостоятелни международни договори, като за тяхното приемане ще бъде следван общия</w:t>
      </w:r>
      <w:r w:rsidR="007516BF">
        <w:rPr>
          <w:rFonts w:ascii="Arial" w:hAnsi="Arial" w:cs="Arial"/>
          <w:sz w:val="28"/>
          <w:szCs w:val="28"/>
          <w:lang w:val="bg-BG"/>
        </w:rPr>
        <w:t>т</w:t>
      </w:r>
      <w:r w:rsidRPr="004760EF">
        <w:rPr>
          <w:rFonts w:ascii="Arial" w:hAnsi="Arial" w:cs="Arial"/>
          <w:sz w:val="28"/>
          <w:szCs w:val="28"/>
          <w:lang w:val="bg-BG"/>
        </w:rPr>
        <w:t xml:space="preserve"> режим и процедури, описани в ЗМДРБ. При необходимост от извършване на незначителни изменения в съдържанието на договорите - </w:t>
      </w:r>
      <w:r w:rsidR="007516BF" w:rsidRPr="004760EF">
        <w:rPr>
          <w:rFonts w:ascii="Arial" w:hAnsi="Arial" w:cs="Arial"/>
          <w:sz w:val="28"/>
          <w:szCs w:val="28"/>
          <w:lang w:val="bg-BG"/>
        </w:rPr>
        <w:t>м</w:t>
      </w:r>
      <w:r w:rsidRPr="004760EF">
        <w:rPr>
          <w:rFonts w:ascii="Arial" w:hAnsi="Arial" w:cs="Arial"/>
          <w:sz w:val="28"/>
          <w:szCs w:val="28"/>
          <w:lang w:val="bg-BG"/>
        </w:rPr>
        <w:t>одификации (</w:t>
      </w:r>
      <w:proofErr w:type="spellStart"/>
      <w:r w:rsidRPr="004760EF">
        <w:rPr>
          <w:rFonts w:ascii="Arial" w:hAnsi="Arial" w:cs="Arial"/>
          <w:sz w:val="28"/>
          <w:szCs w:val="28"/>
          <w:lang w:val="bg-BG"/>
        </w:rPr>
        <w:t>Modifications</w:t>
      </w:r>
      <w:proofErr w:type="spellEnd"/>
      <w:r w:rsidRPr="004760EF">
        <w:rPr>
          <w:rFonts w:ascii="Arial" w:hAnsi="Arial" w:cs="Arial"/>
          <w:sz w:val="28"/>
          <w:szCs w:val="28"/>
          <w:lang w:val="bg-BG"/>
        </w:rPr>
        <w:t>), купувачът следва да подпише изпратената модификация само като потвърждение за получаване на промяната, при което не е необходимо следването на общия режим и процедури, описани в ЗМДРБ.</w:t>
      </w:r>
    </w:p>
    <w:p w14:paraId="40326BF9" w14:textId="2723B23C" w:rsidR="00166B34" w:rsidRPr="004760EF" w:rsidRDefault="00166B34" w:rsidP="004760EF">
      <w:pPr>
        <w:spacing w:before="120" w:line="360" w:lineRule="auto"/>
        <w:ind w:firstLine="1134"/>
        <w:jc w:val="both"/>
        <w:rPr>
          <w:rFonts w:ascii="Arial" w:hAnsi="Arial" w:cs="Arial"/>
          <w:sz w:val="28"/>
          <w:szCs w:val="28"/>
          <w:lang w:val="bg-BG"/>
        </w:rPr>
      </w:pPr>
      <w:r w:rsidRPr="004760EF">
        <w:rPr>
          <w:rFonts w:ascii="Arial" w:hAnsi="Arial" w:cs="Arial"/>
          <w:sz w:val="28"/>
          <w:szCs w:val="28"/>
          <w:lang w:val="bg-BG"/>
        </w:rPr>
        <w:t xml:space="preserve">Поради съдържащите се в договорите финансови задължения за Република България и препратките към чуждестранно приложимо право (американското законодателство), те следва да бъдат ратифицирани със закон на основание чл. 85, </w:t>
      </w:r>
      <w:r w:rsidR="00B3036D">
        <w:rPr>
          <w:rFonts w:ascii="Arial" w:hAnsi="Arial" w:cs="Arial"/>
          <w:sz w:val="28"/>
          <w:szCs w:val="28"/>
          <w:lang w:val="bg-BG"/>
        </w:rPr>
        <w:br/>
      </w:r>
      <w:r w:rsidRPr="004760EF">
        <w:rPr>
          <w:rFonts w:ascii="Arial" w:hAnsi="Arial" w:cs="Arial"/>
          <w:sz w:val="28"/>
          <w:szCs w:val="28"/>
          <w:lang w:val="bg-BG"/>
        </w:rPr>
        <w:t>ал. 1, т. 4 и 7 от Конституцията на Република България.</w:t>
      </w:r>
    </w:p>
    <w:p w14:paraId="246C965D" w14:textId="77777777" w:rsidR="00AD087A" w:rsidRPr="004760EF"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4760EF"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00732803" w:rsidR="00AD087A" w:rsidRPr="004760EF" w:rsidRDefault="004760EF" w:rsidP="004B4A70">
      <w:pPr>
        <w:tabs>
          <w:tab w:val="left" w:pos="1790"/>
        </w:tabs>
        <w:ind w:left="1134"/>
        <w:rPr>
          <w:rFonts w:ascii="Times New Roman" w:hAnsi="Times New Roman"/>
          <w:b/>
          <w:sz w:val="28"/>
          <w:szCs w:val="28"/>
          <w:lang w:val="bg-BG"/>
        </w:rPr>
      </w:pPr>
      <w:bookmarkStart w:id="0" w:name="_Hlk92799938"/>
      <w:r>
        <w:rPr>
          <w:rFonts w:ascii="Times New Roman" w:hAnsi="Times New Roman"/>
          <w:b/>
          <w:sz w:val="28"/>
          <w:szCs w:val="28"/>
          <w:lang w:val="bg-BG"/>
        </w:rPr>
        <w:t xml:space="preserve">ЗА </w:t>
      </w:r>
      <w:r w:rsidR="00AD087A" w:rsidRPr="004760EF">
        <w:rPr>
          <w:rFonts w:ascii="Times New Roman" w:hAnsi="Times New Roman"/>
          <w:b/>
          <w:sz w:val="28"/>
          <w:szCs w:val="28"/>
          <w:lang w:val="bg-BG"/>
        </w:rPr>
        <w:t>МИНИСТЪР-ПРЕДСЕДАТЕЛ:</w:t>
      </w:r>
    </w:p>
    <w:bookmarkEnd w:id="0"/>
    <w:p w14:paraId="12F79006" w14:textId="2449CC73" w:rsidR="00AD087A" w:rsidRPr="004760EF" w:rsidRDefault="00F54870" w:rsidP="004B4A70">
      <w:pPr>
        <w:tabs>
          <w:tab w:val="left" w:pos="1790"/>
        </w:tabs>
        <w:jc w:val="right"/>
        <w:rPr>
          <w:sz w:val="26"/>
          <w:szCs w:val="26"/>
          <w:lang w:val="bg-BG"/>
        </w:rPr>
      </w:pPr>
      <w:r>
        <w:rPr>
          <w:sz w:val="26"/>
          <w:szCs w:val="26"/>
          <w:lang w:val="bg-BG"/>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EF61EB5B-2924-41CC-BA61-E24F7AA35ED2}" provid="{00000000-0000-0000-0000-000000000000}" issignatureline="t"/>
          </v:shape>
        </w:pict>
      </w:r>
    </w:p>
    <w:sectPr w:rsidR="00AD087A" w:rsidRPr="004760EF"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12E4" w14:textId="77777777" w:rsidR="00B13A67" w:rsidRDefault="00B13A67">
      <w:r>
        <w:separator/>
      </w:r>
    </w:p>
  </w:endnote>
  <w:endnote w:type="continuationSeparator" w:id="0">
    <w:p w14:paraId="53731DB0" w14:textId="77777777" w:rsidR="00B13A67" w:rsidRDefault="00B1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53B64DAF" w:rsidR="00AD087A" w:rsidRPr="0052153C" w:rsidRDefault="00F5487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F6FF0" w:rsidRPr="00AF6FF0">
      <w:rPr>
        <w:rFonts w:ascii="Times New Roman" w:hAnsi="Times New Roman" w:hint="eastAsia"/>
        <w:i/>
        <w:caps/>
        <w:noProof/>
        <w:sz w:val="16"/>
        <w:szCs w:val="16"/>
        <w:lang w:val="ru-RU"/>
      </w:rPr>
      <w:t>МОТИВИ</w:t>
    </w:r>
    <w:r w:rsidR="00AF6FF0" w:rsidRPr="00AF6FF0">
      <w:rPr>
        <w:rFonts w:ascii="Times New Roman" w:hAnsi="Times New Roman"/>
        <w:i/>
        <w:caps/>
        <w:noProof/>
        <w:sz w:val="16"/>
        <w:szCs w:val="16"/>
        <w:lang w:val="ru-RU"/>
      </w:rPr>
      <w:t>-</w:t>
    </w:r>
    <w:r w:rsidR="00AF6FF0" w:rsidRPr="00AF6FF0">
      <w:rPr>
        <w:rFonts w:ascii="Times New Roman" w:hAnsi="Times New Roman" w:hint="eastAsia"/>
        <w:i/>
        <w:caps/>
        <w:noProof/>
        <w:sz w:val="16"/>
        <w:szCs w:val="16"/>
        <w:lang w:val="ru-RU"/>
      </w:rPr>
      <w:t>РАКЕТНА</w:t>
    </w:r>
    <w:r w:rsidR="00AF6FF0" w:rsidRPr="00AF6FF0">
      <w:rPr>
        <w:rFonts w:ascii="Times New Roman" w:hAnsi="Times New Roman"/>
        <w:i/>
        <w:caps/>
        <w:noProof/>
        <w:sz w:val="16"/>
        <w:szCs w:val="16"/>
        <w:lang w:val="ru-RU"/>
      </w:rPr>
      <w:t>_</w:t>
    </w:r>
    <w:r w:rsidR="00AF6FF0" w:rsidRPr="00AF6FF0">
      <w:rPr>
        <w:rFonts w:ascii="Times New Roman" w:hAnsi="Times New Roman" w:hint="eastAsia"/>
        <w:i/>
        <w:caps/>
        <w:noProof/>
        <w:sz w:val="16"/>
        <w:szCs w:val="16"/>
        <w:lang w:val="ru-RU"/>
      </w:rPr>
      <w:t>СИСТЕМА</w:t>
    </w:r>
    <w:r w:rsidR="00AF6FF0" w:rsidRPr="00AF6FF0">
      <w:rPr>
        <w:rFonts w:ascii="Times New Roman" w:hAnsi="Times New Roman"/>
        <w:i/>
        <w:caps/>
        <w:noProof/>
        <w:sz w:val="16"/>
        <w:szCs w:val="16"/>
        <w:lang w:val="ru-RU"/>
      </w:rPr>
      <w:t>.docx</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14252806" w:rsidR="00AD087A" w:rsidRPr="0052153C" w:rsidRDefault="00F5487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F6FF0" w:rsidRPr="00AF6FF0">
      <w:rPr>
        <w:rFonts w:ascii="Times New Roman" w:hAnsi="Times New Roman" w:hint="eastAsia"/>
        <w:i/>
        <w:caps/>
        <w:noProof/>
        <w:sz w:val="16"/>
        <w:szCs w:val="16"/>
        <w:lang w:val="ru-RU"/>
      </w:rPr>
      <w:t>МОТИВИ</w:t>
    </w:r>
    <w:r w:rsidR="00AF6FF0" w:rsidRPr="00AF6FF0">
      <w:rPr>
        <w:rFonts w:ascii="Times New Roman" w:hAnsi="Times New Roman"/>
        <w:i/>
        <w:caps/>
        <w:noProof/>
        <w:sz w:val="16"/>
        <w:szCs w:val="16"/>
        <w:lang w:val="ru-RU"/>
      </w:rPr>
      <w:t>-</w:t>
    </w:r>
    <w:r w:rsidR="00AF6FF0" w:rsidRPr="00AF6FF0">
      <w:rPr>
        <w:rFonts w:ascii="Times New Roman" w:hAnsi="Times New Roman" w:hint="eastAsia"/>
        <w:i/>
        <w:caps/>
        <w:noProof/>
        <w:sz w:val="16"/>
        <w:szCs w:val="16"/>
        <w:lang w:val="ru-RU"/>
      </w:rPr>
      <w:t>РАКЕТНА</w:t>
    </w:r>
    <w:r w:rsidR="00AF6FF0" w:rsidRPr="00AF6FF0">
      <w:rPr>
        <w:rFonts w:ascii="Times New Roman" w:hAnsi="Times New Roman"/>
        <w:i/>
        <w:caps/>
        <w:noProof/>
        <w:sz w:val="16"/>
        <w:szCs w:val="16"/>
        <w:lang w:val="ru-RU"/>
      </w:rPr>
      <w:t>_</w:t>
    </w:r>
    <w:r w:rsidR="00AF6FF0" w:rsidRPr="00AF6FF0">
      <w:rPr>
        <w:rFonts w:ascii="Times New Roman" w:hAnsi="Times New Roman" w:hint="eastAsia"/>
        <w:i/>
        <w:caps/>
        <w:noProof/>
        <w:sz w:val="16"/>
        <w:szCs w:val="16"/>
        <w:lang w:val="ru-RU"/>
      </w:rPr>
      <w:t>СИСТЕМА</w:t>
    </w:r>
    <w:r w:rsidR="00AF6FF0" w:rsidRPr="00AF6FF0">
      <w:rPr>
        <w:rFonts w:ascii="Times New Roman" w:hAnsi="Times New Roman"/>
        <w:i/>
        <w:caps/>
        <w:noProof/>
        <w:sz w:val="16"/>
        <w:szCs w:val="16"/>
        <w:lang w:val="ru-RU"/>
      </w:rPr>
      <w:t>.docx</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F794" w14:textId="77777777" w:rsidR="00B13A67" w:rsidRDefault="00B13A67">
      <w:r>
        <w:separator/>
      </w:r>
    </w:p>
  </w:footnote>
  <w:footnote w:type="continuationSeparator" w:id="0">
    <w:p w14:paraId="5F29501F" w14:textId="77777777" w:rsidR="00B13A67" w:rsidRDefault="00B1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7CEC04AE"/>
    <w:lvl w:ilvl="0" w:tplc="28DCC900">
      <w:start w:val="1"/>
      <w:numFmt w:val="bullet"/>
      <w:lvlText w:val="-"/>
      <w:lvlJc w:val="left"/>
      <w:pPr>
        <w:tabs>
          <w:tab w:val="left" w:pos="1635"/>
        </w:tabs>
        <w:ind w:left="1635" w:hanging="915"/>
      </w:pPr>
      <w:rPr>
        <w:rFonts w:ascii="Times New Roman" w:eastAsia="Times New Roman" w:hAnsi="Times New Roman" w:cs="Times New Roman" w:hint="default"/>
      </w:rPr>
    </w:lvl>
    <w:lvl w:ilvl="1" w:tplc="04020003">
      <w:start w:val="1"/>
      <w:numFmt w:val="bullet"/>
      <w:lvlText w:val="o"/>
      <w:lvlJc w:val="left"/>
      <w:pPr>
        <w:tabs>
          <w:tab w:val="left" w:pos="1800"/>
        </w:tabs>
        <w:ind w:left="1800" w:hanging="360"/>
      </w:pPr>
      <w:rPr>
        <w:rFonts w:ascii="Courier New" w:hAnsi="Courier New" w:cs="Courier New" w:hint="default"/>
      </w:rPr>
    </w:lvl>
    <w:lvl w:ilvl="2" w:tplc="04020005">
      <w:start w:val="1"/>
      <w:numFmt w:val="bullet"/>
      <w:lvlText w:val=""/>
      <w:lvlJc w:val="left"/>
      <w:pPr>
        <w:tabs>
          <w:tab w:val="left" w:pos="2520"/>
        </w:tabs>
        <w:ind w:left="2520" w:hanging="360"/>
      </w:pPr>
      <w:rPr>
        <w:rFonts w:ascii="Wingdings" w:hAnsi="Wingdings" w:cs="Wingdings" w:hint="default"/>
      </w:rPr>
    </w:lvl>
    <w:lvl w:ilvl="3" w:tplc="04020001">
      <w:start w:val="1"/>
      <w:numFmt w:val="bullet"/>
      <w:lvlText w:val=""/>
      <w:lvlJc w:val="left"/>
      <w:pPr>
        <w:tabs>
          <w:tab w:val="left" w:pos="3240"/>
        </w:tabs>
        <w:ind w:left="3240" w:hanging="360"/>
      </w:pPr>
      <w:rPr>
        <w:rFonts w:ascii="Symbol" w:hAnsi="Symbol" w:cs="Symbol" w:hint="default"/>
      </w:rPr>
    </w:lvl>
    <w:lvl w:ilvl="4" w:tplc="04020003">
      <w:start w:val="1"/>
      <w:numFmt w:val="bullet"/>
      <w:lvlText w:val="o"/>
      <w:lvlJc w:val="left"/>
      <w:pPr>
        <w:tabs>
          <w:tab w:val="left" w:pos="3960"/>
        </w:tabs>
        <w:ind w:left="3960" w:hanging="360"/>
      </w:pPr>
      <w:rPr>
        <w:rFonts w:ascii="Courier New" w:hAnsi="Courier New" w:cs="Courier New" w:hint="default"/>
      </w:rPr>
    </w:lvl>
    <w:lvl w:ilvl="5" w:tplc="04020005">
      <w:start w:val="1"/>
      <w:numFmt w:val="bullet"/>
      <w:lvlText w:val=""/>
      <w:lvlJc w:val="left"/>
      <w:pPr>
        <w:tabs>
          <w:tab w:val="left" w:pos="4680"/>
        </w:tabs>
        <w:ind w:left="4680" w:hanging="360"/>
      </w:pPr>
      <w:rPr>
        <w:rFonts w:ascii="Wingdings" w:hAnsi="Wingdings" w:cs="Wingdings" w:hint="default"/>
      </w:rPr>
    </w:lvl>
    <w:lvl w:ilvl="6" w:tplc="04020001">
      <w:start w:val="1"/>
      <w:numFmt w:val="bullet"/>
      <w:lvlText w:val=""/>
      <w:lvlJc w:val="left"/>
      <w:pPr>
        <w:tabs>
          <w:tab w:val="left" w:pos="5400"/>
        </w:tabs>
        <w:ind w:left="5400" w:hanging="360"/>
      </w:pPr>
      <w:rPr>
        <w:rFonts w:ascii="Symbol" w:hAnsi="Symbol" w:cs="Symbol" w:hint="default"/>
      </w:rPr>
    </w:lvl>
    <w:lvl w:ilvl="7" w:tplc="04020003">
      <w:start w:val="1"/>
      <w:numFmt w:val="bullet"/>
      <w:lvlText w:val="o"/>
      <w:lvlJc w:val="left"/>
      <w:pPr>
        <w:tabs>
          <w:tab w:val="left" w:pos="6120"/>
        </w:tabs>
        <w:ind w:left="6120" w:hanging="360"/>
      </w:pPr>
      <w:rPr>
        <w:rFonts w:ascii="Courier New" w:hAnsi="Courier New" w:cs="Courier New" w:hint="default"/>
      </w:rPr>
    </w:lvl>
    <w:lvl w:ilvl="8" w:tplc="04020005">
      <w:start w:val="1"/>
      <w:numFmt w:val="bullet"/>
      <w:lvlText w:val=""/>
      <w:lvlJc w:val="left"/>
      <w:pPr>
        <w:tabs>
          <w:tab w:val="left" w:pos="6840"/>
        </w:tabs>
        <w:ind w:left="6840" w:hanging="360"/>
      </w:pPr>
      <w:rPr>
        <w:rFonts w:ascii="Wingdings" w:hAnsi="Wingdings" w:cs="Wingdings" w:hint="default"/>
      </w:rPr>
    </w:lvl>
  </w:abstractNum>
  <w:abstractNum w:abstractNumId="1"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6"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639309641">
    <w:abstractNumId w:val="5"/>
  </w:num>
  <w:num w:numId="2" w16cid:durableId="450787864">
    <w:abstractNumId w:val="3"/>
  </w:num>
  <w:num w:numId="3" w16cid:durableId="681736364">
    <w:abstractNumId w:val="1"/>
  </w:num>
  <w:num w:numId="4" w16cid:durableId="113838686">
    <w:abstractNumId w:val="2"/>
  </w:num>
  <w:num w:numId="5" w16cid:durableId="1527668816">
    <w:abstractNumId w:val="6"/>
  </w:num>
  <w:num w:numId="6" w16cid:durableId="676200500">
    <w:abstractNumId w:val="4"/>
  </w:num>
  <w:num w:numId="7" w16cid:durableId="51669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07F8F"/>
    <w:rsid w:val="0011488D"/>
    <w:rsid w:val="00114EA5"/>
    <w:rsid w:val="00147990"/>
    <w:rsid w:val="00166B34"/>
    <w:rsid w:val="001902BA"/>
    <w:rsid w:val="00196286"/>
    <w:rsid w:val="001B21EF"/>
    <w:rsid w:val="001B311D"/>
    <w:rsid w:val="001C1AA5"/>
    <w:rsid w:val="001C27B2"/>
    <w:rsid w:val="001C623C"/>
    <w:rsid w:val="001C765C"/>
    <w:rsid w:val="001C7C50"/>
    <w:rsid w:val="001D2797"/>
    <w:rsid w:val="001F0C5E"/>
    <w:rsid w:val="001F109F"/>
    <w:rsid w:val="00200362"/>
    <w:rsid w:val="00216BB5"/>
    <w:rsid w:val="00224F7F"/>
    <w:rsid w:val="00234F17"/>
    <w:rsid w:val="002469B9"/>
    <w:rsid w:val="00251D6E"/>
    <w:rsid w:val="002553AB"/>
    <w:rsid w:val="00255B7D"/>
    <w:rsid w:val="00263307"/>
    <w:rsid w:val="002743E4"/>
    <w:rsid w:val="00287754"/>
    <w:rsid w:val="002C0227"/>
    <w:rsid w:val="002C08C4"/>
    <w:rsid w:val="002C6AFA"/>
    <w:rsid w:val="002D76CB"/>
    <w:rsid w:val="002E08B6"/>
    <w:rsid w:val="003160E8"/>
    <w:rsid w:val="00322981"/>
    <w:rsid w:val="00327C7B"/>
    <w:rsid w:val="00357B65"/>
    <w:rsid w:val="00361393"/>
    <w:rsid w:val="003A24FF"/>
    <w:rsid w:val="003A2A0D"/>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6581"/>
    <w:rsid w:val="004760EF"/>
    <w:rsid w:val="00487D19"/>
    <w:rsid w:val="00490227"/>
    <w:rsid w:val="004945E7"/>
    <w:rsid w:val="004B4A70"/>
    <w:rsid w:val="004B5B01"/>
    <w:rsid w:val="004C4EC3"/>
    <w:rsid w:val="004C5C6C"/>
    <w:rsid w:val="005033E0"/>
    <w:rsid w:val="005075C6"/>
    <w:rsid w:val="005202D7"/>
    <w:rsid w:val="0052153C"/>
    <w:rsid w:val="00524A62"/>
    <w:rsid w:val="005321AB"/>
    <w:rsid w:val="005374EB"/>
    <w:rsid w:val="00543CA4"/>
    <w:rsid w:val="00544B67"/>
    <w:rsid w:val="005503AA"/>
    <w:rsid w:val="00557EA5"/>
    <w:rsid w:val="0058543A"/>
    <w:rsid w:val="00590DC5"/>
    <w:rsid w:val="005B7B97"/>
    <w:rsid w:val="005E23BB"/>
    <w:rsid w:val="005E2FAA"/>
    <w:rsid w:val="00601E7F"/>
    <w:rsid w:val="006112DA"/>
    <w:rsid w:val="006126B0"/>
    <w:rsid w:val="006374F1"/>
    <w:rsid w:val="00680C33"/>
    <w:rsid w:val="00695542"/>
    <w:rsid w:val="006D149C"/>
    <w:rsid w:val="006D7DBF"/>
    <w:rsid w:val="006E20E3"/>
    <w:rsid w:val="006F4CBD"/>
    <w:rsid w:val="007006FE"/>
    <w:rsid w:val="0071097D"/>
    <w:rsid w:val="007216A1"/>
    <w:rsid w:val="00737F39"/>
    <w:rsid w:val="007516BF"/>
    <w:rsid w:val="00775FF6"/>
    <w:rsid w:val="00791C0B"/>
    <w:rsid w:val="007C0969"/>
    <w:rsid w:val="007D0119"/>
    <w:rsid w:val="007E5BD8"/>
    <w:rsid w:val="007F2214"/>
    <w:rsid w:val="00801C3F"/>
    <w:rsid w:val="00804255"/>
    <w:rsid w:val="008279DE"/>
    <w:rsid w:val="0083405F"/>
    <w:rsid w:val="008424E0"/>
    <w:rsid w:val="008464CC"/>
    <w:rsid w:val="00847576"/>
    <w:rsid w:val="0087096A"/>
    <w:rsid w:val="00881B55"/>
    <w:rsid w:val="008A019C"/>
    <w:rsid w:val="008A0F64"/>
    <w:rsid w:val="008B02D8"/>
    <w:rsid w:val="008C11C0"/>
    <w:rsid w:val="008E1559"/>
    <w:rsid w:val="008F293A"/>
    <w:rsid w:val="008F7AE5"/>
    <w:rsid w:val="00904DD3"/>
    <w:rsid w:val="00905B61"/>
    <w:rsid w:val="00916222"/>
    <w:rsid w:val="009214E6"/>
    <w:rsid w:val="009255EF"/>
    <w:rsid w:val="00932CF8"/>
    <w:rsid w:val="0099021C"/>
    <w:rsid w:val="00990366"/>
    <w:rsid w:val="00994D64"/>
    <w:rsid w:val="009B2C89"/>
    <w:rsid w:val="009B4B81"/>
    <w:rsid w:val="009B68B3"/>
    <w:rsid w:val="009B76A3"/>
    <w:rsid w:val="009C58B2"/>
    <w:rsid w:val="009D21FD"/>
    <w:rsid w:val="009D7025"/>
    <w:rsid w:val="009E4806"/>
    <w:rsid w:val="00A018E4"/>
    <w:rsid w:val="00A02A74"/>
    <w:rsid w:val="00A14E68"/>
    <w:rsid w:val="00A25CC8"/>
    <w:rsid w:val="00A27685"/>
    <w:rsid w:val="00A31E3E"/>
    <w:rsid w:val="00A34F2C"/>
    <w:rsid w:val="00A52257"/>
    <w:rsid w:val="00A57A93"/>
    <w:rsid w:val="00A6158C"/>
    <w:rsid w:val="00A83BB6"/>
    <w:rsid w:val="00A92287"/>
    <w:rsid w:val="00A93DD8"/>
    <w:rsid w:val="00A94298"/>
    <w:rsid w:val="00A95806"/>
    <w:rsid w:val="00A97573"/>
    <w:rsid w:val="00AA1688"/>
    <w:rsid w:val="00AB2D4B"/>
    <w:rsid w:val="00AD087A"/>
    <w:rsid w:val="00AD3749"/>
    <w:rsid w:val="00AF2C6E"/>
    <w:rsid w:val="00AF6FF0"/>
    <w:rsid w:val="00B03B72"/>
    <w:rsid w:val="00B10EA3"/>
    <w:rsid w:val="00B13A67"/>
    <w:rsid w:val="00B1430E"/>
    <w:rsid w:val="00B3036D"/>
    <w:rsid w:val="00B77163"/>
    <w:rsid w:val="00BB0346"/>
    <w:rsid w:val="00BB0613"/>
    <w:rsid w:val="00BB0DFF"/>
    <w:rsid w:val="00BB1768"/>
    <w:rsid w:val="00BB253E"/>
    <w:rsid w:val="00BB4014"/>
    <w:rsid w:val="00BC287C"/>
    <w:rsid w:val="00BE4C60"/>
    <w:rsid w:val="00BE6590"/>
    <w:rsid w:val="00BF2564"/>
    <w:rsid w:val="00C05E74"/>
    <w:rsid w:val="00C11F14"/>
    <w:rsid w:val="00C213CB"/>
    <w:rsid w:val="00C459B8"/>
    <w:rsid w:val="00C5560E"/>
    <w:rsid w:val="00C65583"/>
    <w:rsid w:val="00C94123"/>
    <w:rsid w:val="00CA3F1E"/>
    <w:rsid w:val="00CB73D9"/>
    <w:rsid w:val="00CC4E18"/>
    <w:rsid w:val="00CD79CE"/>
    <w:rsid w:val="00CE3631"/>
    <w:rsid w:val="00CF4BBF"/>
    <w:rsid w:val="00CF73BF"/>
    <w:rsid w:val="00D013AB"/>
    <w:rsid w:val="00D1528B"/>
    <w:rsid w:val="00D26731"/>
    <w:rsid w:val="00D573B1"/>
    <w:rsid w:val="00D71501"/>
    <w:rsid w:val="00D80E80"/>
    <w:rsid w:val="00D86E39"/>
    <w:rsid w:val="00D92A8F"/>
    <w:rsid w:val="00D9679C"/>
    <w:rsid w:val="00DC6199"/>
    <w:rsid w:val="00DE1005"/>
    <w:rsid w:val="00DE2D91"/>
    <w:rsid w:val="00DF29A2"/>
    <w:rsid w:val="00E01A69"/>
    <w:rsid w:val="00E07AEE"/>
    <w:rsid w:val="00E17DBD"/>
    <w:rsid w:val="00E27B98"/>
    <w:rsid w:val="00E522CC"/>
    <w:rsid w:val="00E522E9"/>
    <w:rsid w:val="00E5592E"/>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24630"/>
    <w:rsid w:val="00F41459"/>
    <w:rsid w:val="00F44114"/>
    <w:rsid w:val="00F54870"/>
    <w:rsid w:val="00F90BFF"/>
    <w:rsid w:val="00F9263A"/>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1073</Words>
  <Characters>6373</Characters>
  <Application>Microsoft Office Word</Application>
  <DocSecurity>0</DocSecurity>
  <Lines>53</Lines>
  <Paragraphs>14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2026-02-11T11:58:00Z</cp:lastPrinted>
  <dcterms:created xsi:type="dcterms:W3CDTF">2026-02-11T15:48:00Z</dcterms:created>
  <dcterms:modified xsi:type="dcterms:W3CDTF">2026-02-11T15:48:00Z</dcterms:modified>
</cp:coreProperties>
</file>