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5FFFDBC" w:rsidR="00683DAE" w:rsidRDefault="00683DAE">
      <w:pPr>
        <w:pStyle w:val="Title"/>
        <w:rPr>
          <w:noProof/>
          <w:lang w:val="en-US"/>
        </w:rPr>
      </w:pPr>
    </w:p>
    <w:p w14:paraId="785BAF99" w14:textId="77777777" w:rsidR="006B222F" w:rsidRDefault="006B222F">
      <w:pPr>
        <w:pStyle w:val="Title"/>
        <w:rPr>
          <w:noProof/>
          <w:lang w:val="en-US"/>
        </w:rPr>
      </w:pPr>
    </w:p>
    <w:p w14:paraId="70AD3BC2" w14:textId="77777777" w:rsidR="006B222F" w:rsidRDefault="006B222F">
      <w:pPr>
        <w:pStyle w:val="Title"/>
        <w:rPr>
          <w:noProof/>
          <w:lang w:val="en-US"/>
        </w:rPr>
      </w:pPr>
    </w:p>
    <w:p w14:paraId="177A5B4F" w14:textId="77777777" w:rsidR="006B222F" w:rsidRPr="006B222F" w:rsidRDefault="006B222F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7945D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945D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945D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94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945D7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7945D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945D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7945D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45D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2B5C3EE" w:rsidR="0069784B" w:rsidRPr="007945D7" w:rsidRDefault="007945D7" w:rsidP="00D36EA5">
      <w:pPr>
        <w:jc w:val="right"/>
        <w:rPr>
          <w:rFonts w:ascii="Arial" w:hAnsi="Arial"/>
          <w:szCs w:val="24"/>
          <w:lang w:val="bg-BG"/>
        </w:rPr>
      </w:pPr>
      <w:r w:rsidRPr="007945D7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7945D7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7945D7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DD4F646" w:rsidR="0069784B" w:rsidRPr="007945D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945D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945D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945D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945D7" w:rsidRPr="007945D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366</w:t>
      </w:r>
    </w:p>
    <w:p w14:paraId="7958E6EF" w14:textId="77777777" w:rsidR="0069784B" w:rsidRPr="007945D7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EA18EE0" w:rsidR="0069784B" w:rsidRPr="007945D7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945D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945D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945D7" w:rsidRPr="007945D7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7945D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7945D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7945D7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7945D7" w:rsidRPr="007945D7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7945D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7945D7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7945D7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945D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945D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7945D7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7945D7" w:rsidRDefault="005866D4">
      <w:pPr>
        <w:rPr>
          <w:rFonts w:ascii="Times New Roman" w:hAnsi="Times New Roman"/>
          <w:b/>
          <w:lang w:val="bg-BG"/>
        </w:rPr>
      </w:pPr>
    </w:p>
    <w:p w14:paraId="57616697" w14:textId="27F082B6" w:rsidR="0069784B" w:rsidRPr="007945D7" w:rsidRDefault="0069784B" w:rsidP="001D090C">
      <w:pPr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945D7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7945D7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920368"/>
      <w:r w:rsidR="001D090C" w:rsidRPr="007945D7">
        <w:rPr>
          <w:rFonts w:ascii="Arial" w:hAnsi="Arial" w:cs="Arial"/>
          <w:b/>
          <w:smallCaps/>
          <w:sz w:val="28"/>
          <w:szCs w:val="28"/>
          <w:lang w:val="bg-BG"/>
        </w:rPr>
        <w:t>приемане на Класификатор на длъжностите в администрацията и на Номенклатура на кодовете на длъжностите от Класификатора на дипломатическите длъжности</w:t>
      </w:r>
      <w:bookmarkEnd w:id="0"/>
    </w:p>
    <w:p w14:paraId="4EA99E59" w14:textId="77777777" w:rsidR="00E22D77" w:rsidRPr="007945D7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7945D7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7945D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945D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7945D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945D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7945D7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7945D7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578224D" w14:textId="77777777" w:rsidR="001D090C" w:rsidRPr="007945D7" w:rsidRDefault="001D090C" w:rsidP="001D090C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bookmarkStart w:id="1" w:name="_Hlk208918510"/>
      <w:r w:rsidRPr="007945D7">
        <w:rPr>
          <w:rFonts w:ascii="Arial" w:hAnsi="Arial" w:cs="Arial"/>
          <w:b/>
          <w:sz w:val="28"/>
          <w:szCs w:val="28"/>
          <w:lang w:val="bg-BG"/>
        </w:rPr>
        <w:t>Чл. 1.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Приема Класификатор на длъжностите в администрацията.</w:t>
      </w:r>
    </w:p>
    <w:p w14:paraId="4CC8C527" w14:textId="33BB42D6" w:rsidR="001D090C" w:rsidRPr="007945D7" w:rsidRDefault="001D090C" w:rsidP="001D090C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b/>
          <w:sz w:val="28"/>
          <w:szCs w:val="28"/>
          <w:lang w:val="bg-BG"/>
        </w:rPr>
        <w:t>Чл. 2.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Приема </w:t>
      </w:r>
      <w:bookmarkStart w:id="2" w:name="_Hlk212478743"/>
      <w:r w:rsidRPr="007945D7">
        <w:rPr>
          <w:rFonts w:ascii="Arial" w:hAnsi="Arial" w:cs="Arial"/>
          <w:sz w:val="28"/>
          <w:szCs w:val="28"/>
          <w:lang w:val="bg-BG"/>
        </w:rPr>
        <w:t>Номенклатура на кодовете на длъжностите от Класификатора на дипломатическите длъжности</w:t>
      </w:r>
      <w:bookmarkEnd w:id="2"/>
      <w:r w:rsidRPr="007945D7">
        <w:rPr>
          <w:rFonts w:ascii="Arial" w:hAnsi="Arial" w:cs="Arial"/>
          <w:sz w:val="28"/>
          <w:szCs w:val="28"/>
          <w:lang w:val="bg-BG"/>
        </w:rPr>
        <w:t>.</w:t>
      </w:r>
    </w:p>
    <w:p w14:paraId="38B8AE79" w14:textId="31FFE62F" w:rsidR="001D090C" w:rsidRPr="007945D7" w:rsidRDefault="001D090C" w:rsidP="001D090C">
      <w:pPr>
        <w:tabs>
          <w:tab w:val="left" w:pos="1134"/>
          <w:tab w:val="left" w:pos="1418"/>
        </w:tabs>
        <w:spacing w:before="240" w:after="24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7945D7">
        <w:rPr>
          <w:rFonts w:ascii="Times New Roman" w:hAnsi="Times New Roman"/>
          <w:b/>
          <w:sz w:val="28"/>
          <w:szCs w:val="28"/>
          <w:shd w:val="clear" w:color="auto" w:fill="FEFEFE"/>
          <w:lang w:val="bg-BG"/>
        </w:rPr>
        <w:t>З</w:t>
      </w:r>
      <w:r w:rsidRPr="007945D7">
        <w:rPr>
          <w:rFonts w:ascii="Times New Roman" w:hAnsi="Times New Roman"/>
          <w:b/>
          <w:sz w:val="28"/>
          <w:szCs w:val="28"/>
          <w:lang w:val="bg-BG"/>
        </w:rPr>
        <w:t>АКЛЮЧИТЕЛНИ РАЗПОРЕДБИ</w:t>
      </w:r>
    </w:p>
    <w:p w14:paraId="402867AC" w14:textId="247900E3" w:rsidR="001D090C" w:rsidRPr="007945D7" w:rsidRDefault="001D090C" w:rsidP="001D090C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 w:eastAsia="bg-BG"/>
        </w:rPr>
      </w:pPr>
      <w:r w:rsidRPr="007945D7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t xml:space="preserve">§ 1. </w:t>
      </w:r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Отменя се Класификаторът на </w:t>
      </w:r>
      <w:bookmarkStart w:id="3" w:name="to_paragraph_id571228"/>
      <w:bookmarkEnd w:id="3"/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длъжностите в администрацията</w:t>
      </w:r>
      <w:bookmarkStart w:id="4" w:name="to_paragraph_id6468991"/>
      <w:bookmarkEnd w:id="4"/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, приет </w:t>
      </w:r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с </w:t>
      </w:r>
      <w:hyperlink r:id="rId6" w:history="1">
        <w:r w:rsidRPr="007945D7">
          <w:rPr>
            <w:rFonts w:ascii="Arial" w:hAnsi="Arial" w:cs="Arial"/>
            <w:bCs/>
            <w:sz w:val="28"/>
            <w:szCs w:val="28"/>
            <w:lang w:val="bg-BG" w:eastAsia="bg-BG"/>
          </w:rPr>
          <w:t>Постановление № 129</w:t>
        </w:r>
      </w:hyperlink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 на Министерския съвет от 2012 г. (</w:t>
      </w:r>
      <w:bookmarkStart w:id="5" w:name="_Hlk198020431"/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обн., ДВ, </w:t>
      </w:r>
      <w:hyperlink r:id="rId7" w:history="1">
        <w:r w:rsidRPr="007945D7">
          <w:rPr>
            <w:rFonts w:ascii="Arial" w:hAnsi="Arial" w:cs="Arial"/>
            <w:bCs/>
            <w:sz w:val="28"/>
            <w:szCs w:val="28"/>
            <w:lang w:val="bg-BG" w:eastAsia="bg-BG"/>
          </w:rPr>
          <w:t>бр. 49</w:t>
        </w:r>
      </w:hyperlink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 от 2012 г.; изм. и доп., бр. 80 от </w:t>
      </w:r>
      <w:r w:rsidRPr="007945D7">
        <w:rPr>
          <w:rFonts w:ascii="Arial" w:hAnsi="Arial" w:cs="Arial"/>
          <w:bCs/>
          <w:sz w:val="28"/>
          <w:szCs w:val="28"/>
          <w:lang w:val="bg-BG" w:eastAsia="bg-BG"/>
        </w:rPr>
        <w:br/>
        <w:t xml:space="preserve">2012, </w:t>
      </w:r>
      <w:hyperlink r:id="rId8" w:history="1">
        <w:r w:rsidRPr="007945D7">
          <w:rPr>
            <w:rFonts w:ascii="Arial" w:hAnsi="Arial" w:cs="Arial"/>
            <w:bCs/>
            <w:sz w:val="28"/>
            <w:szCs w:val="28"/>
            <w:lang w:val="bg-BG" w:eastAsia="bg-BG"/>
          </w:rPr>
          <w:t>бр. 25</w:t>
        </w:r>
      </w:hyperlink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 и </w:t>
      </w:r>
      <w:hyperlink r:id="rId9" w:history="1">
        <w:r w:rsidRPr="007945D7">
          <w:rPr>
            <w:rFonts w:ascii="Arial" w:hAnsi="Arial" w:cs="Arial"/>
            <w:bCs/>
            <w:sz w:val="28"/>
            <w:szCs w:val="28"/>
            <w:lang w:val="bg-BG" w:eastAsia="bg-BG"/>
          </w:rPr>
          <w:t>44</w:t>
        </w:r>
      </w:hyperlink>
      <w:r w:rsidRPr="007945D7">
        <w:rPr>
          <w:rFonts w:ascii="Arial" w:hAnsi="Arial" w:cs="Arial"/>
          <w:bCs/>
          <w:sz w:val="28"/>
          <w:szCs w:val="28"/>
          <w:lang w:val="bg-BG" w:eastAsia="bg-BG"/>
        </w:rPr>
        <w:t xml:space="preserve"> от 2014 г., бр. 64  от 2015 г., бр. 32, 36, 54, 76 и 86 от 2016 г., бр. 9, 44, 86 и 94 от 2017 г., бр. 24 и 72 от 2018 г., бр. 1, 2 и 93 от 2019 г., </w:t>
      </w:r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 xml:space="preserve">бр. 93, 99, 101 и 105 от 2020 г., бр. 21 и 67 от 2021 г., </w:t>
      </w:r>
      <w:r w:rsidRPr="007945D7">
        <w:rPr>
          <w:rFonts w:ascii="Arial" w:hAnsi="Arial" w:cs="Arial"/>
          <w:bCs/>
          <w:sz w:val="28"/>
          <w:szCs w:val="28"/>
          <w:lang w:val="bg-BG" w:eastAsia="bg-BG"/>
        </w:rPr>
        <w:br/>
      </w:r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бр. 21, 60, 62 и 70 от 2022 г., бр. 95 и 106 от 2023 г., бр. 52 от 2024 г. и бр. 7 от 2025 г.</w:t>
      </w:r>
      <w:bookmarkEnd w:id="5"/>
      <w:r w:rsidRPr="007945D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).</w:t>
      </w:r>
    </w:p>
    <w:bookmarkEnd w:id="1"/>
    <w:p w14:paraId="691E0B65" w14:textId="7748BE0A" w:rsidR="001D090C" w:rsidRPr="007945D7" w:rsidRDefault="001D090C" w:rsidP="001D090C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45D7">
        <w:rPr>
          <w:rFonts w:ascii="Arial" w:hAnsi="Arial" w:cs="Arial"/>
          <w:b/>
          <w:sz w:val="28"/>
          <w:szCs w:val="28"/>
          <w:lang w:val="bg-BG"/>
        </w:rPr>
        <w:lastRenderedPageBreak/>
        <w:t>§ 2.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В Наредбата за </w:t>
      </w:r>
      <w:r w:rsidRPr="007945D7">
        <w:rPr>
          <w:rFonts w:ascii="Arial" w:hAnsi="Arial" w:cs="Arial"/>
          <w:bCs/>
          <w:sz w:val="28"/>
          <w:szCs w:val="28"/>
          <w:lang w:val="bg-BG"/>
        </w:rPr>
        <w:t xml:space="preserve">прилагането на Класификатора на длъжностите в администрацията, приета с Постановление № 129 на Министерския съвет от 2012 г. (обн., ДВ, </w:t>
      </w:r>
      <w:hyperlink r:id="rId10" w:history="1">
        <w:r w:rsidRPr="007945D7">
          <w:rPr>
            <w:rFonts w:ascii="Arial" w:hAnsi="Arial" w:cs="Arial"/>
            <w:bCs/>
            <w:sz w:val="28"/>
            <w:szCs w:val="28"/>
            <w:lang w:val="bg-BG"/>
          </w:rPr>
          <w:t>бр. 49</w:t>
        </w:r>
      </w:hyperlink>
      <w:r w:rsidRPr="007945D7">
        <w:rPr>
          <w:rFonts w:ascii="Arial" w:hAnsi="Arial" w:cs="Arial"/>
          <w:bCs/>
          <w:sz w:val="28"/>
          <w:szCs w:val="28"/>
          <w:lang w:val="bg-BG"/>
        </w:rPr>
        <w:t xml:space="preserve"> от 2012 г.; попр.</w:t>
      </w:r>
      <w:r w:rsidR="00421173" w:rsidRPr="007945D7">
        <w:rPr>
          <w:rFonts w:ascii="Arial" w:hAnsi="Arial" w:cs="Arial"/>
          <w:bCs/>
          <w:sz w:val="28"/>
          <w:szCs w:val="28"/>
          <w:lang w:val="bg-BG"/>
        </w:rPr>
        <w:t>,</w:t>
      </w:r>
      <w:r w:rsidRPr="007945D7">
        <w:rPr>
          <w:rFonts w:ascii="Arial" w:hAnsi="Arial" w:cs="Arial"/>
          <w:bCs/>
          <w:sz w:val="28"/>
          <w:szCs w:val="28"/>
          <w:lang w:val="bg-BG"/>
        </w:rPr>
        <w:t xml:space="preserve"> ДВ. бр. 75 от 2012 г.; изм. и доп., бр. 80 и 103 от 2012 г., бр. 30 и 37 от 2015 г., бр. 27, 36, 76, 79 и 86 от 2016 г., бр. 9 и 44 от 2017 г., бр. 1, 2, 31 и 93 от 2019 г., бр. 9, 93, 99 и 105 от 2020 г., бр. 21, 60, 62 и 70 от 2022 г., бр. 15, 95 и 106 от 2023 г., бр. 52 и 84 от 2024 г. и бр.7 от </w:t>
      </w:r>
      <w:r w:rsidRPr="007945D7">
        <w:rPr>
          <w:rFonts w:ascii="Arial" w:hAnsi="Arial" w:cs="Arial"/>
          <w:bCs/>
          <w:sz w:val="28"/>
          <w:szCs w:val="28"/>
          <w:lang w:val="bg-BG"/>
        </w:rPr>
        <w:br/>
        <w:t>2025 г.), се правят следните изменения и допълнения:</w:t>
      </w:r>
    </w:p>
    <w:p w14:paraId="40A820B2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1. В чл. 1:</w:t>
      </w:r>
    </w:p>
    <w:p w14:paraId="0CFB21F0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а) в ал. 1 се създава т. 7:</w:t>
      </w:r>
    </w:p>
    <w:p w14:paraId="19519C6D" w14:textId="074AB1B1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„7. кодът на длъжността, заемана по служебно правоотношение, съгласно чл. 112, ал. 1, т. 10 от Закона за държавния служител;</w:t>
      </w:r>
      <w:r w:rsidR="00A825A6" w:rsidRPr="007945D7">
        <w:rPr>
          <w:rFonts w:ascii="Arial" w:hAnsi="Arial" w:cs="Arial"/>
          <w:sz w:val="28"/>
          <w:szCs w:val="28"/>
          <w:lang w:val="bg-BG"/>
        </w:rPr>
        <w:t>“</w:t>
      </w:r>
    </w:p>
    <w:p w14:paraId="6AEAC9D4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б) създава се ал. 4:</w:t>
      </w:r>
    </w:p>
    <w:p w14:paraId="4C4DA7C0" w14:textId="578F7E62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 xml:space="preserve">„(4) Кодът на длъжността, заемана по служебно правоотношение, е дванадесетцифрен и се формира в първите осем цифри от съответния код от Националната класификация на професиите и длъжностите, деветата цифра е 0, а с последните три цифри се формира число, съответстващо на поредния номер на длъжността в Класификатора на длъжностите в администрацията. 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t>При добавяне на нови длъжности кодът се формира в първите осем цифри от съответния код от Националната класификация на професиите и длъжностите, деветата цифра е 0, а с последните три цифри се формира число, което за всяка добавена хронологично длъжност нараства с 1 спрямо поредния номер на последно въведената длъжност от Класификатора.“</w:t>
      </w:r>
      <w:r w:rsidR="00A825A6" w:rsidRPr="007945D7">
        <w:rPr>
          <w:rFonts w:ascii="Arial" w:hAnsi="Arial" w:cs="Arial"/>
          <w:color w:val="000000"/>
          <w:sz w:val="28"/>
          <w:szCs w:val="28"/>
          <w:lang w:val="bg-BG"/>
        </w:rPr>
        <w:t>;</w:t>
      </w:r>
    </w:p>
    <w:p w14:paraId="5A295394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в) създава се ал. 5:</w:t>
      </w:r>
    </w:p>
    <w:p w14:paraId="7E784501" w14:textId="59BD2ED5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„(5) Кодът на длъжността, заемана по трудово правоотношение, е осемцифрен, като се използва съответния</w:t>
      </w:r>
      <w:r w:rsidR="00A825A6" w:rsidRPr="007945D7">
        <w:rPr>
          <w:rFonts w:ascii="Arial" w:hAnsi="Arial" w:cs="Arial"/>
          <w:color w:val="000000"/>
          <w:sz w:val="28"/>
          <w:szCs w:val="28"/>
          <w:lang w:val="bg-BG"/>
        </w:rPr>
        <w:t>т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t xml:space="preserve"> код от </w:t>
      </w:r>
      <w:bookmarkStart w:id="6" w:name="_Hlk217055553"/>
      <w:r w:rsidRPr="007945D7">
        <w:rPr>
          <w:rFonts w:ascii="Arial" w:hAnsi="Arial" w:cs="Arial"/>
          <w:color w:val="000000"/>
          <w:sz w:val="28"/>
          <w:szCs w:val="28"/>
          <w:lang w:val="bg-BG"/>
        </w:rPr>
        <w:t>Националната класификация на професиите и длъжностите</w:t>
      </w:r>
      <w:bookmarkEnd w:id="6"/>
      <w:r w:rsidRPr="007945D7">
        <w:rPr>
          <w:rFonts w:ascii="Arial" w:hAnsi="Arial" w:cs="Arial"/>
          <w:color w:val="000000"/>
          <w:sz w:val="28"/>
          <w:szCs w:val="28"/>
          <w:lang w:val="bg-BG"/>
        </w:rPr>
        <w:t xml:space="preserve">. Когато за техническата длъжност „изпълнител“ е използвано уточняващо наименование, съгласно чл. 10, ал. 2, за длъжността се използва код 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от Националната класификация на професиите и длъжностите, отговарящ на съответното наименование.</w:t>
      </w:r>
      <w:r w:rsidR="00A825A6" w:rsidRPr="007945D7">
        <w:rPr>
          <w:rFonts w:ascii="Arial" w:hAnsi="Arial" w:cs="Arial"/>
          <w:color w:val="000000"/>
          <w:sz w:val="28"/>
          <w:szCs w:val="28"/>
          <w:lang w:val="bg-BG"/>
        </w:rPr>
        <w:t>“</w:t>
      </w:r>
    </w:p>
    <w:p w14:paraId="66FC3B4F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2. В чл. 3, ал. 9, т. 1 думите „по чл. 37, ал. 1, т. 7 и 10 и ал. 4 ЗМВР“ се заменят с „по чл. 37, ал. 1, т. 7, 10 и 11 и ал. 4 ЗМВР“.</w:t>
      </w:r>
    </w:p>
    <w:p w14:paraId="757C40F4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3. В чл. 7:</w:t>
      </w:r>
    </w:p>
    <w:p w14:paraId="3AD4C920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а) в ал. 22:</w:t>
      </w:r>
    </w:p>
    <w:p w14:paraId="1034AD77" w14:textId="51EFFBAE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7945D7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7945D7">
        <w:rPr>
          <w:rFonts w:ascii="Arial" w:hAnsi="Arial" w:cs="Arial"/>
          <w:sz w:val="28"/>
          <w:szCs w:val="28"/>
          <w:lang w:val="bg-BG"/>
        </w:rPr>
        <w:t xml:space="preserve">) в </w:t>
      </w:r>
      <w:r w:rsidR="00A825A6" w:rsidRPr="007945D7">
        <w:rPr>
          <w:rFonts w:ascii="Arial" w:hAnsi="Arial" w:cs="Arial"/>
          <w:sz w:val="28"/>
          <w:szCs w:val="28"/>
          <w:lang w:val="bg-BG"/>
        </w:rPr>
        <w:t>основния текст</w:t>
      </w:r>
      <w:r w:rsidR="000173A5" w:rsidRPr="007945D7">
        <w:rPr>
          <w:rFonts w:ascii="Arial" w:hAnsi="Arial" w:cs="Arial"/>
          <w:sz w:val="28"/>
          <w:szCs w:val="28"/>
          <w:lang w:val="bg-BG"/>
        </w:rPr>
        <w:t>, в</w:t>
      </w:r>
      <w:r w:rsidR="00A825A6" w:rsidRPr="007945D7">
        <w:rPr>
          <w:rFonts w:ascii="Arial" w:hAnsi="Arial" w:cs="Arial"/>
          <w:sz w:val="28"/>
          <w:szCs w:val="28"/>
          <w:lang w:val="bg-BG"/>
        </w:rPr>
        <w:t xml:space="preserve"> изречение </w:t>
      </w:r>
      <w:r w:rsidRPr="007945D7">
        <w:rPr>
          <w:rFonts w:ascii="Arial" w:hAnsi="Arial" w:cs="Arial"/>
          <w:sz w:val="28"/>
          <w:szCs w:val="28"/>
          <w:lang w:val="bg-BG"/>
        </w:rPr>
        <w:t>първо след думите „старши социален работник“ се поставя запетая и се добавя „младши социален работник“;</w:t>
      </w:r>
    </w:p>
    <w:p w14:paraId="4FEF63BB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7945D7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7945D7">
        <w:rPr>
          <w:rFonts w:ascii="Arial" w:hAnsi="Arial" w:cs="Arial"/>
          <w:sz w:val="28"/>
          <w:szCs w:val="28"/>
          <w:lang w:val="bg-BG"/>
        </w:rPr>
        <w:t>) създава се нова т. 3:</w:t>
      </w:r>
    </w:p>
    <w:p w14:paraId="2DD1CAEF" w14:textId="12549375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„</w:t>
      </w:r>
      <w:r w:rsidRPr="007945D7">
        <w:rPr>
          <w:rFonts w:ascii="Arial" w:hAnsi="Arial" w:cs="Arial"/>
          <w:iCs/>
          <w:sz w:val="28"/>
          <w:szCs w:val="28"/>
          <w:lang w:val="bg-BG"/>
        </w:rPr>
        <w:t>3. длъжността „младши социален работник“ е свързана с анализ и систематизиране на информация</w:t>
      </w:r>
      <w:r w:rsidR="00A825A6" w:rsidRPr="007945D7">
        <w:rPr>
          <w:rFonts w:ascii="Arial" w:hAnsi="Arial" w:cs="Arial"/>
          <w:iCs/>
          <w:sz w:val="28"/>
          <w:szCs w:val="28"/>
          <w:lang w:val="bg-BG"/>
        </w:rPr>
        <w:t>, с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 обработка на бази данни и документи във връзка с предоставянето на помощи и социални услуги</w:t>
      </w:r>
      <w:r w:rsidR="00A825A6" w:rsidRPr="007945D7">
        <w:rPr>
          <w:rFonts w:ascii="Arial" w:hAnsi="Arial" w:cs="Arial"/>
          <w:iCs/>
          <w:sz w:val="28"/>
          <w:szCs w:val="28"/>
          <w:lang w:val="bg-BG"/>
        </w:rPr>
        <w:t>, с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 регистрация и изготвяне на справки; младшият социален работник може да осъществява дейности по административното обслужване и носи пряка отговорност за извършваните от него действия във връзка с изпълнението на длъжността</w:t>
      </w:r>
      <w:r w:rsidR="00A825A6" w:rsidRPr="007945D7">
        <w:rPr>
          <w:rFonts w:ascii="Arial" w:hAnsi="Arial" w:cs="Arial"/>
          <w:iCs/>
          <w:sz w:val="28"/>
          <w:szCs w:val="28"/>
          <w:lang w:val="bg-BG"/>
        </w:rPr>
        <w:t>;</w:t>
      </w:r>
      <w:r w:rsidRPr="007945D7">
        <w:rPr>
          <w:rFonts w:ascii="Arial" w:hAnsi="Arial" w:cs="Arial"/>
          <w:iCs/>
          <w:sz w:val="28"/>
          <w:szCs w:val="28"/>
          <w:lang w:val="bg-BG"/>
        </w:rPr>
        <w:t>“</w:t>
      </w:r>
    </w:p>
    <w:p w14:paraId="64631008" w14:textId="51A9A8F9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proofErr w:type="spellStart"/>
      <w:r w:rsidRPr="007945D7">
        <w:rPr>
          <w:rFonts w:ascii="Arial" w:hAnsi="Arial" w:cs="Arial"/>
          <w:iCs/>
          <w:sz w:val="28"/>
          <w:szCs w:val="28"/>
          <w:lang w:val="bg-BG"/>
        </w:rPr>
        <w:t>вв</w:t>
      </w:r>
      <w:proofErr w:type="spellEnd"/>
      <w:r w:rsidRPr="007945D7">
        <w:rPr>
          <w:rFonts w:ascii="Arial" w:hAnsi="Arial" w:cs="Arial"/>
          <w:iCs/>
          <w:sz w:val="28"/>
          <w:szCs w:val="28"/>
          <w:lang w:val="bg-BG"/>
        </w:rPr>
        <w:t>) досегашната т. 3 става т. 4;</w:t>
      </w:r>
    </w:p>
    <w:p w14:paraId="476B019C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7945D7">
        <w:rPr>
          <w:rFonts w:ascii="Arial" w:hAnsi="Arial" w:cs="Arial"/>
          <w:iCs/>
          <w:sz w:val="28"/>
          <w:szCs w:val="28"/>
          <w:lang w:val="bg-BG"/>
        </w:rPr>
        <w:t>б) създава се ал. 25:</w:t>
      </w:r>
    </w:p>
    <w:p w14:paraId="6F299D6D" w14:textId="11C46B4C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„(25) Длъжността „държавен здравен инспектор“ има функции по осъществяване на държавния здравен контрол на територията на отделните административни области на страната от регионалните здравни инспекции и на територията на цялата страна </w:t>
      </w:r>
      <w:r w:rsidR="00A54E90" w:rsidRPr="007945D7">
        <w:rPr>
          <w:rFonts w:ascii="Arial" w:hAnsi="Arial" w:cs="Arial"/>
          <w:iCs/>
          <w:sz w:val="28"/>
          <w:szCs w:val="28"/>
          <w:lang w:val="bg-BG"/>
        </w:rPr>
        <w:t xml:space="preserve">- 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от Министерството на здравеопазването. </w:t>
      </w:r>
      <w:r w:rsidRPr="007945D7">
        <w:rPr>
          <w:rFonts w:ascii="Arial" w:hAnsi="Arial" w:cs="Arial"/>
          <w:bCs/>
          <w:iCs/>
          <w:sz w:val="28"/>
          <w:szCs w:val="28"/>
          <w:lang w:val="bg-BG"/>
        </w:rPr>
        <w:t xml:space="preserve">Длъжността е свързана с осъществяването на 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контрол по спазване и изпълнение на установените с нормативен акт здравни изисквания за: обектите с обществено предназначение по § 1, т. 9 от </w:t>
      </w:r>
      <w:r w:rsidR="00821C60" w:rsidRPr="007945D7">
        <w:rPr>
          <w:rFonts w:ascii="Arial" w:hAnsi="Arial" w:cs="Arial"/>
          <w:iCs/>
          <w:sz w:val="28"/>
          <w:szCs w:val="28"/>
          <w:lang w:val="bg-BG"/>
        </w:rPr>
        <w:t xml:space="preserve">Допълнителните 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разпоредби на Закона за здравето; продуктите и стоките със значение за здравето на човека по § 1, т. 10 от </w:t>
      </w:r>
      <w:r w:rsidR="00821C60" w:rsidRPr="007945D7">
        <w:rPr>
          <w:rFonts w:ascii="Arial" w:hAnsi="Arial" w:cs="Arial"/>
          <w:iCs/>
          <w:sz w:val="28"/>
          <w:szCs w:val="28"/>
          <w:lang w:val="bg-BG"/>
        </w:rPr>
        <w:t xml:space="preserve">Допълнителните 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разпоредби на Закона за здравето; дейностите със значение за здравето на човека по § 1, т. 11 от </w:t>
      </w:r>
      <w:r w:rsidR="00821C60" w:rsidRPr="007945D7">
        <w:rPr>
          <w:rFonts w:ascii="Arial" w:hAnsi="Arial" w:cs="Arial"/>
          <w:iCs/>
          <w:sz w:val="28"/>
          <w:szCs w:val="28"/>
          <w:lang w:val="bg-BG"/>
        </w:rPr>
        <w:t xml:space="preserve">Допълнителните 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разпоредби на </w:t>
      </w:r>
      <w:r w:rsidRPr="007945D7">
        <w:rPr>
          <w:rFonts w:ascii="Arial" w:hAnsi="Arial" w:cs="Arial"/>
          <w:iCs/>
          <w:sz w:val="28"/>
          <w:szCs w:val="28"/>
          <w:lang w:val="bg-BG"/>
        </w:rPr>
        <w:lastRenderedPageBreak/>
        <w:t xml:space="preserve">Закона за здравето; факторите на жизнената среда по § 1, т. 12 от </w:t>
      </w:r>
      <w:r w:rsidR="00821C60" w:rsidRPr="007945D7">
        <w:rPr>
          <w:rFonts w:ascii="Arial" w:hAnsi="Arial" w:cs="Arial"/>
          <w:iCs/>
          <w:sz w:val="28"/>
          <w:szCs w:val="28"/>
          <w:lang w:val="bg-BG"/>
        </w:rPr>
        <w:t xml:space="preserve">Допълнителните </w:t>
      </w:r>
      <w:r w:rsidRPr="007945D7">
        <w:rPr>
          <w:rFonts w:ascii="Arial" w:hAnsi="Arial" w:cs="Arial"/>
          <w:iCs/>
          <w:sz w:val="28"/>
          <w:szCs w:val="28"/>
          <w:lang w:val="bg-BG"/>
        </w:rPr>
        <w:t>разпоредби на Закона за здравето; надзор на заразните болести; контрол по спазване на установените с нормативен акт забрани и ограничения за реклама и продажба на алкохолни напитки; забрани и ограничения за тютюнопушене; държавен здравен контрол за спазване на изискванията за защита на лицата от въздействието на йонизиращи лъчения, както и други к</w:t>
      </w:r>
      <w:r w:rsidRPr="007945D7">
        <w:rPr>
          <w:rFonts w:ascii="Arial" w:hAnsi="Arial" w:cs="Arial"/>
          <w:bCs/>
          <w:iCs/>
          <w:sz w:val="28"/>
          <w:szCs w:val="28"/>
          <w:lang w:val="bg-BG"/>
        </w:rPr>
        <w:t>онтролни функции по прилагане на законодателството.</w:t>
      </w: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 </w:t>
      </w:r>
      <w:r w:rsidRPr="007945D7">
        <w:rPr>
          <w:rFonts w:ascii="Arial" w:hAnsi="Arial" w:cs="Arial"/>
          <w:bCs/>
          <w:iCs/>
          <w:sz w:val="28"/>
          <w:szCs w:val="28"/>
          <w:lang w:val="bg-BG"/>
        </w:rPr>
        <w:t xml:space="preserve">Длъжността „държавен здравен инспектор“ се степенува в седем групи, подредени в низходящ ред – „държавен здравен инспектор I степен в Министерството на здравеопазването“, „държавен здравен инспектор II степен в Министерството на здравеопазването“, „държавен здравен инспектор III степен в Министерството на здравеопазването“, „държавен здравен инспектор I степен в регионална здравна инспекция“, „държавен здравен инспектор II степен в регионална здравна инспекция“, „държавен здравен инспектор III степен в регионална здравна инспекция“ и „държавен здравен инспектор IV степен“, </w:t>
      </w:r>
      <w:r w:rsidRPr="007945D7">
        <w:rPr>
          <w:rFonts w:ascii="Arial" w:hAnsi="Arial" w:cs="Arial"/>
          <w:iCs/>
          <w:sz w:val="28"/>
          <w:szCs w:val="28"/>
          <w:lang w:val="bg-BG"/>
        </w:rPr>
        <w:t>като се вземат предвид обхватът, обемът и сложността на изпълняваната от тях дейност.</w:t>
      </w:r>
      <w:r w:rsidR="00821C60" w:rsidRPr="007945D7">
        <w:rPr>
          <w:rFonts w:ascii="Arial" w:hAnsi="Arial" w:cs="Arial"/>
          <w:iCs/>
          <w:sz w:val="28"/>
          <w:szCs w:val="28"/>
          <w:lang w:val="bg-BG"/>
        </w:rPr>
        <w:t>“;</w:t>
      </w:r>
    </w:p>
    <w:p w14:paraId="2A89640C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7945D7">
        <w:rPr>
          <w:rFonts w:ascii="Arial" w:hAnsi="Arial" w:cs="Arial"/>
          <w:iCs/>
          <w:sz w:val="28"/>
          <w:szCs w:val="28"/>
          <w:lang w:val="bg-BG"/>
        </w:rPr>
        <w:t>в) създава се ал. 26:</w:t>
      </w:r>
    </w:p>
    <w:p w14:paraId="73CFE72A" w14:textId="61E9B1EC" w:rsidR="001D090C" w:rsidRPr="007945D7" w:rsidRDefault="001D090C" w:rsidP="001D090C">
      <w:pPr>
        <w:tabs>
          <w:tab w:val="left" w:pos="993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iCs/>
          <w:sz w:val="28"/>
          <w:szCs w:val="28"/>
          <w:lang w:val="bg-BG"/>
        </w:rPr>
        <w:t xml:space="preserve">„(26) 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t xml:space="preserve">Длъжността „инспектор по ядрена безопасност и радиационна защита“ е свързана с осъществяване на контрол на ядрената безопасност и радиационната защита по реда на Закона за безопасно използване на ядрената енергия чрез: проверки (физически, документални, измервания и изпитвания, насрещни проверки и др.) на лица, обекти и информация за състоянието на ядрената безопасност, радиационната защита, физическата защита, условията за експлоатация на обекта, правоспособност на персонала и техническото състояние на ядрените съоръжения и на източниците на йонизиращите лъчения, както и за изпълнение на условията на издадените лицензии и разрешения; съставяне на актове за административни нарушения; даване на предложения за изменение, спиране, прекратяване и отнемане на разрешения, лицензии, удостоверения за регистрация или удостоверения за 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правоспособност и за прилагане на принудителни административни мерки; даване на задължителни писмени предписания за осигуряване на ядрената безопасност, физическата защита и радиационната защита. Длъжността се степенува в четири групи, подредени в низходящ ред – съответно „държавен инспектор по ядрена безопасност и радиационна защита“, „главен инспектор по ядрена безопасност и радиационна защита“, „старши инспектор по ядрена безопасност и радиационна защита“ и „инспектор по ядрена безопасност и радиационна защита“, като се вземат предвид обхватът, обемът и сложността на изпълняваната от тях дейност.</w:t>
      </w:r>
      <w:r w:rsidR="004F7480" w:rsidRPr="007945D7">
        <w:rPr>
          <w:rFonts w:ascii="Arial" w:hAnsi="Arial" w:cs="Arial"/>
          <w:color w:val="000000"/>
          <w:sz w:val="28"/>
          <w:szCs w:val="28"/>
          <w:lang w:val="bg-BG"/>
        </w:rPr>
        <w:t>“</w:t>
      </w:r>
    </w:p>
    <w:p w14:paraId="09E4290D" w14:textId="5D5B96EE" w:rsidR="001D090C" w:rsidRPr="007945D7" w:rsidRDefault="001D090C" w:rsidP="001D090C">
      <w:pPr>
        <w:tabs>
          <w:tab w:val="left" w:pos="993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4. В чл. 7а:</w:t>
      </w:r>
    </w:p>
    <w:p w14:paraId="110795B1" w14:textId="77777777" w:rsidR="001D090C" w:rsidRPr="007945D7" w:rsidRDefault="001D090C" w:rsidP="001D090C">
      <w:pPr>
        <w:tabs>
          <w:tab w:val="left" w:pos="993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а) създава се нова ал. 11:</w:t>
      </w:r>
    </w:p>
    <w:p w14:paraId="6B066317" w14:textId="2630CD1E" w:rsidR="001D090C" w:rsidRPr="007945D7" w:rsidRDefault="001D090C" w:rsidP="001D090C">
      <w:pPr>
        <w:tabs>
          <w:tab w:val="left" w:pos="993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„(11) Длъжностите по ал. 1, 7, 8, 9 и 10 се степенуват в групи, подредени в низходящ ред, като се вземат предвид обхватът и обемът на изпълняваната от тях дейност.</w:t>
      </w:r>
      <w:r w:rsidR="004F7480" w:rsidRPr="007945D7">
        <w:rPr>
          <w:rFonts w:ascii="Arial" w:hAnsi="Arial" w:cs="Arial"/>
          <w:color w:val="000000"/>
          <w:sz w:val="28"/>
          <w:szCs w:val="28"/>
          <w:lang w:val="bg-BG"/>
        </w:rPr>
        <w:t>“;</w:t>
      </w:r>
    </w:p>
    <w:p w14:paraId="6F14679B" w14:textId="77777777" w:rsidR="001D090C" w:rsidRPr="007945D7" w:rsidRDefault="001D090C" w:rsidP="001D090C">
      <w:pPr>
        <w:tabs>
          <w:tab w:val="left" w:pos="993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б) досегашните ал. 11 и 12 стават съответно ал. 12 и 13.</w:t>
      </w:r>
    </w:p>
    <w:p w14:paraId="7CD7A80E" w14:textId="423E3119" w:rsidR="001D090C" w:rsidRPr="007945D7" w:rsidRDefault="001D090C" w:rsidP="001D090C">
      <w:pPr>
        <w:tabs>
          <w:tab w:val="left" w:pos="993"/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color w:val="000000"/>
          <w:sz w:val="28"/>
          <w:szCs w:val="28"/>
          <w:lang w:val="bg-BG"/>
        </w:rPr>
        <w:t>5.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Навсякъде в </w:t>
      </w:r>
      <w:r w:rsidR="004F7480" w:rsidRPr="007945D7">
        <w:rPr>
          <w:rFonts w:ascii="Arial" w:hAnsi="Arial" w:cs="Arial"/>
          <w:sz w:val="28"/>
          <w:szCs w:val="28"/>
          <w:lang w:val="bg-BG"/>
        </w:rPr>
        <w:t>наредбата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думите „Закона за противодействие на корупцията и за отнемане на незаконно придобитото имущество“ се заменят със „Закона за противодействие на корупцията“.</w:t>
      </w:r>
    </w:p>
    <w:p w14:paraId="78571FF0" w14:textId="37550333" w:rsidR="001D090C" w:rsidRPr="007945D7" w:rsidRDefault="001D090C" w:rsidP="001D090C">
      <w:pPr>
        <w:tabs>
          <w:tab w:val="left" w:pos="993"/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 xml:space="preserve">6. </w:t>
      </w:r>
      <w:r w:rsidR="00C164AA" w:rsidRPr="007945D7">
        <w:rPr>
          <w:rFonts w:ascii="Arial" w:hAnsi="Arial" w:cs="Arial"/>
          <w:sz w:val="28"/>
          <w:szCs w:val="28"/>
          <w:lang w:val="bg-BG"/>
        </w:rPr>
        <w:t>В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Приложение № 1 към чл. 11, ал. 1</w:t>
      </w:r>
      <w:r w:rsidR="00A54E90" w:rsidRPr="007945D7">
        <w:rPr>
          <w:rFonts w:ascii="Arial" w:hAnsi="Arial" w:cs="Arial"/>
          <w:sz w:val="28"/>
          <w:szCs w:val="28"/>
          <w:lang w:val="bg-BG"/>
        </w:rPr>
        <w:t>,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</w:t>
      </w:r>
      <w:r w:rsidR="00C164AA" w:rsidRPr="007945D7">
        <w:rPr>
          <w:rFonts w:ascii="Arial" w:hAnsi="Arial" w:cs="Arial"/>
          <w:sz w:val="28"/>
          <w:szCs w:val="28"/>
          <w:lang w:val="bg-BG"/>
        </w:rPr>
        <w:t xml:space="preserve">в заглавието на колона 5 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думите „по НКПД“ се заменят с „на длъжността“ и се създава </w:t>
      </w:r>
      <w:r w:rsidR="00C164AA" w:rsidRPr="007945D7">
        <w:rPr>
          <w:rFonts w:ascii="Arial" w:hAnsi="Arial" w:cs="Arial"/>
          <w:sz w:val="28"/>
          <w:szCs w:val="28"/>
          <w:lang w:val="bg-BG"/>
        </w:rPr>
        <w:t>за</w:t>
      </w:r>
      <w:r w:rsidRPr="007945D7">
        <w:rPr>
          <w:rFonts w:ascii="Arial" w:hAnsi="Arial" w:cs="Arial"/>
          <w:sz w:val="28"/>
          <w:szCs w:val="28"/>
          <w:lang w:val="bg-BG"/>
        </w:rPr>
        <w:t>бележка</w:t>
      </w:r>
      <w:r w:rsidR="00C164AA" w:rsidRPr="007945D7">
        <w:rPr>
          <w:rFonts w:ascii="Arial" w:hAnsi="Arial" w:cs="Arial"/>
          <w:sz w:val="28"/>
          <w:szCs w:val="28"/>
          <w:lang w:val="bg-BG"/>
        </w:rPr>
        <w:t xml:space="preserve"> </w:t>
      </w:r>
      <w:r w:rsidRPr="007945D7">
        <w:rPr>
          <w:rFonts w:ascii="Arial" w:hAnsi="Arial" w:cs="Arial"/>
          <w:sz w:val="28"/>
          <w:szCs w:val="28"/>
          <w:lang w:val="bg-BG"/>
        </w:rPr>
        <w:t>под линия:</w:t>
      </w:r>
    </w:p>
    <w:p w14:paraId="417127F5" w14:textId="02DD54B5" w:rsidR="001D090C" w:rsidRPr="007945D7" w:rsidRDefault="001D090C" w:rsidP="001D090C">
      <w:pPr>
        <w:tabs>
          <w:tab w:val="left" w:pos="993"/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„</w:t>
      </w:r>
      <w:r w:rsidR="008B3D72" w:rsidRPr="007945D7">
        <w:rPr>
          <w:rFonts w:ascii="Arial" w:hAnsi="Arial" w:cs="Arial"/>
          <w:sz w:val="28"/>
          <w:szCs w:val="28"/>
          <w:lang w:val="bg-BG"/>
        </w:rPr>
        <w:t>Забележка</w:t>
      </w:r>
      <w:r w:rsidRPr="007945D7">
        <w:rPr>
          <w:rFonts w:ascii="Arial" w:hAnsi="Arial" w:cs="Arial"/>
          <w:sz w:val="28"/>
          <w:szCs w:val="28"/>
          <w:lang w:val="bg-BG"/>
        </w:rPr>
        <w:t>. В Колона 5 „Код на длъжността“ за длъжностите по служебно правоотношение се посочва 12-цифреният код, определен в колона 9 от Класификатора на длъжностите в администрацията</w:t>
      </w:r>
      <w:r w:rsidRPr="007945D7">
        <w:rPr>
          <w:rFonts w:ascii="Arial" w:hAnsi="Arial" w:cs="Arial"/>
          <w:color w:val="000000"/>
          <w:sz w:val="28"/>
          <w:szCs w:val="28"/>
          <w:lang w:val="bg-BG"/>
        </w:rPr>
        <w:t xml:space="preserve">, съответно в Номенклатурата на кодовете на длъжностите от Класификатора на дипломатическите длъжности; </w:t>
      </w:r>
      <w:r w:rsidRPr="007945D7">
        <w:rPr>
          <w:rFonts w:ascii="Arial" w:hAnsi="Arial" w:cs="Arial"/>
          <w:sz w:val="28"/>
          <w:szCs w:val="28"/>
          <w:lang w:val="bg-BG"/>
        </w:rPr>
        <w:t>за длъжностите по трудово правоотношение се изписва кодът по НКПД.“</w:t>
      </w:r>
    </w:p>
    <w:p w14:paraId="2D16BFE4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7. В Приложение № 2 към чл. 11, ал. 4:</w:t>
      </w:r>
    </w:p>
    <w:p w14:paraId="5CCC5828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>а) в таблицата „Поименно разписание на длъжностите“:</w:t>
      </w:r>
    </w:p>
    <w:p w14:paraId="265ED791" w14:textId="7815E96A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7945D7">
        <w:rPr>
          <w:rFonts w:ascii="Arial" w:hAnsi="Arial" w:cs="Arial"/>
          <w:sz w:val="28"/>
          <w:szCs w:val="28"/>
          <w:lang w:val="bg-BG"/>
        </w:rPr>
        <w:lastRenderedPageBreak/>
        <w:t>аа</w:t>
      </w:r>
      <w:proofErr w:type="spellEnd"/>
      <w:r w:rsidRPr="007945D7">
        <w:rPr>
          <w:rFonts w:ascii="Arial" w:hAnsi="Arial" w:cs="Arial"/>
          <w:sz w:val="28"/>
          <w:szCs w:val="28"/>
          <w:lang w:val="bg-BG"/>
        </w:rPr>
        <w:t xml:space="preserve">) в заглавието на колона 10 думите „по НКПД“ се заменят с „на длъжността“ и се създава </w:t>
      </w:r>
      <w:r w:rsidR="008B2815" w:rsidRPr="007945D7">
        <w:rPr>
          <w:rFonts w:ascii="Arial" w:hAnsi="Arial" w:cs="Arial"/>
          <w:sz w:val="28"/>
          <w:szCs w:val="28"/>
          <w:lang w:val="bg-BG"/>
        </w:rPr>
        <w:t>за</w:t>
      </w:r>
      <w:r w:rsidRPr="007945D7">
        <w:rPr>
          <w:rFonts w:ascii="Arial" w:hAnsi="Arial" w:cs="Arial"/>
          <w:sz w:val="28"/>
          <w:szCs w:val="28"/>
          <w:lang w:val="bg-BG"/>
        </w:rPr>
        <w:t>бележка под линия:</w:t>
      </w:r>
    </w:p>
    <w:p w14:paraId="1F8091C5" w14:textId="764FD702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45D7">
        <w:rPr>
          <w:rFonts w:ascii="Arial" w:hAnsi="Arial" w:cs="Arial"/>
          <w:bCs/>
          <w:sz w:val="28"/>
          <w:szCs w:val="28"/>
          <w:lang w:val="bg-BG"/>
        </w:rPr>
        <w:t>„</w:t>
      </w:r>
      <w:r w:rsidR="008B2815" w:rsidRPr="007945D7">
        <w:rPr>
          <w:rFonts w:ascii="Arial" w:hAnsi="Arial" w:cs="Arial"/>
          <w:bCs/>
          <w:sz w:val="28"/>
          <w:szCs w:val="28"/>
          <w:lang w:val="bg-BG"/>
        </w:rPr>
        <w:t>Забележка</w:t>
      </w:r>
      <w:r w:rsidRPr="007945D7">
        <w:rPr>
          <w:rFonts w:ascii="Arial" w:hAnsi="Arial" w:cs="Arial"/>
          <w:bCs/>
          <w:sz w:val="28"/>
          <w:szCs w:val="28"/>
          <w:lang w:val="bg-BG"/>
        </w:rPr>
        <w:t xml:space="preserve">. В колона 10 „Код на длъжността“ за длъжностите по служебно правоотношение се посочва 12-цифреният код, определен в колона 9 от Класификатора на длъжностите в администрацията, </w:t>
      </w:r>
      <w:r w:rsidRPr="007945D7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съответно в Номенклатурата на кодовете на длъжностите от Класификатора на дипломатическите длъжности; </w:t>
      </w:r>
      <w:r w:rsidRPr="007945D7">
        <w:rPr>
          <w:rFonts w:ascii="Arial" w:hAnsi="Arial" w:cs="Arial"/>
          <w:bCs/>
          <w:sz w:val="28"/>
          <w:szCs w:val="28"/>
          <w:lang w:val="bg-BG"/>
        </w:rPr>
        <w:t>за длъжностите по трудово правоотношение се изписва кодът по НКПД.“</w:t>
      </w:r>
      <w:r w:rsidR="008B2815" w:rsidRPr="007945D7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2264FFF8" w14:textId="7777777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7945D7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7945D7">
        <w:rPr>
          <w:rFonts w:ascii="Arial" w:hAnsi="Arial" w:cs="Arial"/>
          <w:sz w:val="28"/>
          <w:szCs w:val="28"/>
          <w:lang w:val="bg-BG"/>
        </w:rPr>
        <w:t>) в заглавието на колони 13, 14 и 15 думите „в лв.“ се заменят с „в евро“;</w:t>
      </w:r>
      <w:bookmarkStart w:id="7" w:name="_Hlk212459258"/>
    </w:p>
    <w:p w14:paraId="17BC98ED" w14:textId="78DE6AE8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 xml:space="preserve">б) </w:t>
      </w:r>
      <w:r w:rsidR="00FE438E" w:rsidRPr="007945D7">
        <w:rPr>
          <w:rFonts w:ascii="Arial" w:hAnsi="Arial" w:cs="Arial"/>
          <w:sz w:val="28"/>
          <w:szCs w:val="28"/>
          <w:lang w:val="bg-BG"/>
        </w:rPr>
        <w:t xml:space="preserve">в таблицата „Рекапитулация“, </w:t>
      </w:r>
      <w:r w:rsidRPr="007945D7">
        <w:rPr>
          <w:rFonts w:ascii="Arial" w:hAnsi="Arial" w:cs="Arial"/>
          <w:sz w:val="28"/>
          <w:szCs w:val="28"/>
          <w:lang w:val="bg-BG"/>
        </w:rPr>
        <w:t>в заглавието на четвъртата колона думите „в лв.“ се заменят с „в евро“</w:t>
      </w:r>
      <w:bookmarkEnd w:id="7"/>
      <w:r w:rsidR="00FE438E" w:rsidRPr="007945D7">
        <w:rPr>
          <w:rFonts w:ascii="Arial" w:hAnsi="Arial" w:cs="Arial"/>
          <w:sz w:val="28"/>
          <w:szCs w:val="28"/>
          <w:lang w:val="bg-BG"/>
        </w:rPr>
        <w:t>.</w:t>
      </w:r>
    </w:p>
    <w:p w14:paraId="394368AE" w14:textId="07B85027" w:rsidR="001D090C" w:rsidRPr="007945D7" w:rsidRDefault="001D090C" w:rsidP="001D090C">
      <w:pPr>
        <w:tabs>
          <w:tab w:val="left" w:pos="1134"/>
          <w:tab w:val="left" w:pos="1418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45D7">
        <w:rPr>
          <w:rFonts w:ascii="Arial" w:hAnsi="Arial" w:cs="Arial"/>
          <w:sz w:val="28"/>
          <w:szCs w:val="28"/>
          <w:lang w:val="bg-BG"/>
        </w:rPr>
        <w:t xml:space="preserve">8. </w:t>
      </w:r>
      <w:r w:rsidR="008B2815" w:rsidRPr="007945D7">
        <w:rPr>
          <w:rFonts w:ascii="Arial" w:hAnsi="Arial" w:cs="Arial"/>
          <w:sz w:val="28"/>
          <w:szCs w:val="28"/>
          <w:lang w:val="bg-BG"/>
        </w:rPr>
        <w:t xml:space="preserve">В </w:t>
      </w:r>
      <w:r w:rsidRPr="007945D7">
        <w:rPr>
          <w:rFonts w:ascii="Arial" w:hAnsi="Arial" w:cs="Arial"/>
          <w:sz w:val="28"/>
          <w:szCs w:val="28"/>
          <w:lang w:val="bg-BG"/>
        </w:rPr>
        <w:t>Приложение № 3 към чл. 11, ал. 5</w:t>
      </w:r>
      <w:r w:rsidR="00FE438E" w:rsidRPr="007945D7">
        <w:rPr>
          <w:rFonts w:ascii="Arial" w:hAnsi="Arial" w:cs="Arial"/>
          <w:sz w:val="28"/>
          <w:szCs w:val="28"/>
          <w:lang w:val="bg-BG"/>
        </w:rPr>
        <w:t>,</w:t>
      </w:r>
      <w:r w:rsidRPr="007945D7">
        <w:rPr>
          <w:rFonts w:ascii="Arial" w:hAnsi="Arial" w:cs="Arial"/>
          <w:sz w:val="28"/>
          <w:szCs w:val="28"/>
          <w:lang w:val="bg-BG"/>
        </w:rPr>
        <w:t xml:space="preserve"> </w:t>
      </w:r>
      <w:r w:rsidR="00A54E90" w:rsidRPr="007945D7">
        <w:rPr>
          <w:rFonts w:ascii="Arial" w:hAnsi="Arial" w:cs="Arial"/>
          <w:sz w:val="28"/>
          <w:szCs w:val="28"/>
          <w:lang w:val="bg-BG"/>
        </w:rPr>
        <w:t xml:space="preserve">в </w:t>
      </w:r>
      <w:r w:rsidR="008B2815" w:rsidRPr="007945D7">
        <w:rPr>
          <w:rFonts w:ascii="Arial" w:hAnsi="Arial" w:cs="Arial"/>
          <w:sz w:val="28"/>
          <w:szCs w:val="28"/>
          <w:lang w:val="bg-BG"/>
        </w:rPr>
        <w:t xml:space="preserve">заглавието на колони 7 и 8 </w:t>
      </w:r>
      <w:r w:rsidRPr="007945D7">
        <w:rPr>
          <w:rFonts w:ascii="Arial" w:hAnsi="Arial" w:cs="Arial"/>
          <w:sz w:val="28"/>
          <w:szCs w:val="28"/>
          <w:lang w:val="bg-BG"/>
        </w:rPr>
        <w:t>думите „в лв.“ се заменят с „в евро“.</w:t>
      </w:r>
    </w:p>
    <w:p w14:paraId="6A13B7F8" w14:textId="77777777" w:rsidR="001D090C" w:rsidRPr="007945D7" w:rsidRDefault="001D090C" w:rsidP="001D090C">
      <w:pPr>
        <w:spacing w:before="120" w:line="288" w:lineRule="auto"/>
        <w:ind w:firstLine="1134"/>
        <w:jc w:val="both"/>
        <w:textAlignment w:val="center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7945D7">
        <w:rPr>
          <w:rFonts w:ascii="Arial" w:hAnsi="Arial" w:cs="Arial"/>
          <w:b/>
          <w:sz w:val="28"/>
          <w:szCs w:val="28"/>
          <w:lang w:val="bg-BG"/>
        </w:rPr>
        <w:t xml:space="preserve">§ 3. </w:t>
      </w:r>
      <w:r w:rsidRPr="007945D7">
        <w:rPr>
          <w:rFonts w:ascii="Arial" w:hAnsi="Arial" w:cs="Arial"/>
          <w:color w:val="000000"/>
          <w:sz w:val="28"/>
          <w:szCs w:val="28"/>
          <w:lang w:val="bg-BG" w:eastAsia="bg-BG"/>
        </w:rPr>
        <w:t>Постановлението се приема на основание чл. 2, ал. 2 и чл. 112, ал. 1, т. 10 от Закона за държавния служител.</w:t>
      </w:r>
    </w:p>
    <w:p w14:paraId="1185A05B" w14:textId="0C2909F6" w:rsidR="001D090C" w:rsidRPr="007945D7" w:rsidRDefault="001D090C" w:rsidP="001D090C">
      <w:pPr>
        <w:tabs>
          <w:tab w:val="left" w:pos="709"/>
        </w:tabs>
        <w:spacing w:before="120" w:line="288" w:lineRule="auto"/>
        <w:ind w:firstLine="1134"/>
        <w:jc w:val="both"/>
        <w:textAlignment w:val="center"/>
        <w:rPr>
          <w:rFonts w:ascii="Arial" w:hAnsi="Arial" w:cs="Arial"/>
          <w:bCs/>
          <w:sz w:val="28"/>
          <w:szCs w:val="28"/>
          <w:lang w:val="bg-BG"/>
        </w:rPr>
      </w:pPr>
      <w:r w:rsidRPr="007945D7">
        <w:rPr>
          <w:rFonts w:ascii="Arial" w:hAnsi="Arial" w:cs="Arial"/>
          <w:b/>
          <w:sz w:val="28"/>
          <w:szCs w:val="28"/>
          <w:lang w:val="bg-BG"/>
        </w:rPr>
        <w:t>§ 4.</w:t>
      </w:r>
      <w:r w:rsidRPr="007945D7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 xml:space="preserve"> </w:t>
      </w:r>
      <w:r w:rsidRPr="007945D7">
        <w:rPr>
          <w:rFonts w:ascii="Arial" w:hAnsi="Arial" w:cs="Arial"/>
          <w:bCs/>
          <w:sz w:val="28"/>
          <w:szCs w:val="28"/>
          <w:lang w:val="bg-BG"/>
        </w:rPr>
        <w:t>В двумесечен срок от влизане</w:t>
      </w:r>
      <w:r w:rsidR="00FE438E" w:rsidRPr="007945D7">
        <w:rPr>
          <w:rFonts w:ascii="Arial" w:hAnsi="Arial" w:cs="Arial"/>
          <w:bCs/>
          <w:sz w:val="28"/>
          <w:szCs w:val="28"/>
          <w:lang w:val="bg-BG"/>
        </w:rPr>
        <w:t>то</w:t>
      </w:r>
      <w:r w:rsidRPr="007945D7">
        <w:rPr>
          <w:rFonts w:ascii="Arial" w:hAnsi="Arial" w:cs="Arial"/>
          <w:bCs/>
          <w:sz w:val="28"/>
          <w:szCs w:val="28"/>
          <w:lang w:val="bg-BG"/>
        </w:rPr>
        <w:t xml:space="preserve"> в сила на постановлението органите по назначаване привеждат в съответствие с него длъжностните разписания на административните структури и уреждат правоотношенията с лицата, чиито длъжности преминават в друго длъжностно ниво.</w:t>
      </w:r>
    </w:p>
    <w:p w14:paraId="6858EE44" w14:textId="77777777" w:rsidR="003E5FC1" w:rsidRPr="007945D7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7945D7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7945D7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5B8BD15" w14:textId="77777777" w:rsidR="007945D7" w:rsidRPr="007945D7" w:rsidRDefault="007945D7">
      <w:pPr>
        <w:ind w:firstLine="1134"/>
        <w:rPr>
          <w:rFonts w:ascii="Arial" w:hAnsi="Arial"/>
          <w:b/>
          <w:szCs w:val="24"/>
          <w:lang w:val="bg-BG"/>
        </w:rPr>
      </w:pPr>
      <w:r w:rsidRPr="007945D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B3A7345" w14:textId="77777777" w:rsidR="007945D7" w:rsidRPr="007945D7" w:rsidRDefault="007945D7">
      <w:pPr>
        <w:ind w:firstLine="1134"/>
        <w:rPr>
          <w:rFonts w:ascii="Arial" w:hAnsi="Arial"/>
          <w:b/>
          <w:szCs w:val="24"/>
          <w:lang w:val="bg-BG"/>
        </w:rPr>
      </w:pPr>
    </w:p>
    <w:p w14:paraId="2C64F117" w14:textId="77777777" w:rsidR="007945D7" w:rsidRPr="007945D7" w:rsidRDefault="007945D7">
      <w:pPr>
        <w:ind w:firstLine="1134"/>
        <w:rPr>
          <w:rFonts w:ascii="Arial" w:hAnsi="Arial"/>
          <w:b/>
          <w:szCs w:val="24"/>
          <w:lang w:val="bg-BG"/>
        </w:rPr>
      </w:pPr>
      <w:r w:rsidRPr="007945D7">
        <w:rPr>
          <w:rFonts w:ascii="Arial" w:hAnsi="Arial"/>
          <w:b/>
          <w:szCs w:val="24"/>
          <w:lang w:val="bg-BG"/>
        </w:rPr>
        <w:t>ГЛАВЕН СЕКРЕТАР НА</w:t>
      </w:r>
    </w:p>
    <w:p w14:paraId="3781BCB9" w14:textId="77777777" w:rsidR="007945D7" w:rsidRPr="007945D7" w:rsidRDefault="007945D7">
      <w:pPr>
        <w:ind w:firstLine="1134"/>
        <w:rPr>
          <w:rFonts w:ascii="Arial" w:hAnsi="Arial"/>
          <w:b/>
          <w:szCs w:val="24"/>
          <w:lang w:val="bg-BG"/>
        </w:rPr>
      </w:pPr>
      <w:r w:rsidRPr="007945D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945D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731D5FC" w14:textId="77777777" w:rsidR="007945D7" w:rsidRPr="007945D7" w:rsidRDefault="007945D7">
      <w:pPr>
        <w:ind w:left="1134"/>
        <w:rPr>
          <w:rFonts w:ascii="Arial" w:hAnsi="Arial"/>
          <w:b/>
          <w:szCs w:val="24"/>
          <w:lang w:val="bg-BG"/>
        </w:rPr>
      </w:pPr>
    </w:p>
    <w:sectPr w:rsidR="007945D7" w:rsidRPr="007945D7" w:rsidSect="005130E4">
      <w:headerReference w:type="even" r:id="rId11"/>
      <w:headerReference w:type="default" r:id="rId12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A138" w14:textId="77777777" w:rsidR="00327A7A" w:rsidRDefault="00327A7A">
      <w:r>
        <w:separator/>
      </w:r>
    </w:p>
  </w:endnote>
  <w:endnote w:type="continuationSeparator" w:id="0">
    <w:p w14:paraId="67C9CCB9" w14:textId="77777777" w:rsidR="00327A7A" w:rsidRDefault="0032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F0D0" w14:textId="77777777" w:rsidR="00327A7A" w:rsidRDefault="00327A7A">
      <w:r>
        <w:separator/>
      </w:r>
    </w:p>
  </w:footnote>
  <w:footnote w:type="continuationSeparator" w:id="0">
    <w:p w14:paraId="733544D2" w14:textId="77777777" w:rsidR="00327A7A" w:rsidRDefault="0032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173A5"/>
    <w:rsid w:val="00021FCE"/>
    <w:rsid w:val="0004228B"/>
    <w:rsid w:val="00044E58"/>
    <w:rsid w:val="000605E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D090C"/>
    <w:rsid w:val="00216388"/>
    <w:rsid w:val="00227A73"/>
    <w:rsid w:val="00230B50"/>
    <w:rsid w:val="002415EA"/>
    <w:rsid w:val="00252D12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27A7A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2D6D"/>
    <w:rsid w:val="003B35E1"/>
    <w:rsid w:val="003B3E9B"/>
    <w:rsid w:val="003B7E56"/>
    <w:rsid w:val="003C09E4"/>
    <w:rsid w:val="003C605A"/>
    <w:rsid w:val="003E0565"/>
    <w:rsid w:val="003E5FC1"/>
    <w:rsid w:val="0041576B"/>
    <w:rsid w:val="00421173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4F7480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222F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945D7"/>
    <w:rsid w:val="007A0579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1C60"/>
    <w:rsid w:val="0082238E"/>
    <w:rsid w:val="00833158"/>
    <w:rsid w:val="0084141C"/>
    <w:rsid w:val="00847576"/>
    <w:rsid w:val="00850A3F"/>
    <w:rsid w:val="00857862"/>
    <w:rsid w:val="00861142"/>
    <w:rsid w:val="008650EE"/>
    <w:rsid w:val="00867D3D"/>
    <w:rsid w:val="0087019F"/>
    <w:rsid w:val="008719F7"/>
    <w:rsid w:val="00882DB3"/>
    <w:rsid w:val="008B2815"/>
    <w:rsid w:val="008B3D72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4E90"/>
    <w:rsid w:val="00A55176"/>
    <w:rsid w:val="00A74CE1"/>
    <w:rsid w:val="00A80729"/>
    <w:rsid w:val="00A825A6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F1521"/>
    <w:rsid w:val="00B11989"/>
    <w:rsid w:val="00B11B93"/>
    <w:rsid w:val="00B13B52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64AA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4FE3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38E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219010574&amp;Type=2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is://Base=NORM&amp;DocCode=21901001&amp;Type=201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ORM&amp;DocCode=56361&amp;Type=20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apis://Base=NORM&amp;DocCode=21901001&amp;Type=201" TargetMode="External"/><Relationship Id="rId4" Type="http://schemas.openxmlformats.org/officeDocument/2006/relationships/footnotes" Target="footnotes.xml"/><Relationship Id="rId9" Type="http://schemas.openxmlformats.org/officeDocument/2006/relationships/hyperlink" Target="apis://Base=NORM&amp;DocCode=219010578&amp;Type=2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2025-12-29T15:05:00Z</cp:lastPrinted>
  <dcterms:created xsi:type="dcterms:W3CDTF">2025-12-30T06:39:00Z</dcterms:created>
  <dcterms:modified xsi:type="dcterms:W3CDTF">2025-12-30T06:39:00Z</dcterms:modified>
</cp:coreProperties>
</file>