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119634E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9F64CC8" w14:textId="77777777" w:rsidR="00795DDE" w:rsidRPr="00BD00A7" w:rsidRDefault="00795DDE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BD00A7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BD00A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BD00A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D00A7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BD00A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D00A7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BD00A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D00A7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BD00A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D00A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BD00A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D00A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BD00A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D00A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BD00A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D00A7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BD00A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D00A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BD00A7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BD00A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BD00A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D00A7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BD00A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D00A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BD00A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D00A7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BD00A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D00A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BD00A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D00A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BD00A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D00A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BD00A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D00A7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BD00A7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BD00A7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BD00A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D00A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D00A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D00A7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BD00A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D00A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D00A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D00A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D00A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D00A7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BD00A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D00A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BD00A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D00A7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BD00A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D00A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D00A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D00A7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BD00A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D00A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D00A7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BD00A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D00A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D00A7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BD00A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D00A7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BD00A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D00A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BD00A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D00A7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B0CB526" w:rsidR="001D6269" w:rsidRPr="00BD00A7" w:rsidRDefault="00BD00A7" w:rsidP="0040560B">
      <w:pPr>
        <w:jc w:val="right"/>
        <w:rPr>
          <w:rFonts w:ascii="Arial" w:hAnsi="Arial"/>
          <w:b/>
          <w:szCs w:val="24"/>
          <w:lang w:val="bg-BG"/>
        </w:rPr>
      </w:pPr>
      <w:r w:rsidRPr="00BD00A7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BD00A7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BD00A7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57BDD25" w:rsidR="001D6269" w:rsidRPr="00BD00A7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BD00A7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BD00A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D00A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D00A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D00A7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BD00A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D00A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D00A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D00A7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BD00A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D00A7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BD00A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D00A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D00A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BD00A7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D00A7" w:rsidRPr="00BD00A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866</w:t>
      </w:r>
    </w:p>
    <w:p w14:paraId="560FFC16" w14:textId="77777777" w:rsidR="001D6269" w:rsidRPr="00BD00A7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E46AC36" w14:textId="55897AAE" w:rsidR="001D6269" w:rsidRPr="00BD00A7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BD00A7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BD00A7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BD00A7" w:rsidRPr="00BD00A7">
        <w:rPr>
          <w:rFonts w:ascii="Times New Roman" w:hAnsi="Times New Roman"/>
          <w:b/>
          <w:sz w:val="30"/>
          <w:szCs w:val="30"/>
          <w:lang w:val="bg-BG"/>
        </w:rPr>
        <w:t>12</w:t>
      </w:r>
      <w:r w:rsidR="001D6269" w:rsidRPr="00BD00A7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BD00A7" w:rsidRPr="00BD00A7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BD00A7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BD00A7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BD00A7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BD00A7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BD00A7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BD00A7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BD00A7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1842A2D4" w:rsidR="00891781" w:rsidRPr="00BD00A7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BD00A7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2D7212" w:rsidRPr="00BD00A7">
        <w:rPr>
          <w:rFonts w:ascii="Arial" w:hAnsi="Arial" w:cs="Arial"/>
          <w:b/>
          <w:smallCaps/>
          <w:sz w:val="28"/>
          <w:szCs w:val="28"/>
          <w:lang w:val="bg-BG"/>
        </w:rPr>
        <w:t>одобряване на участието на Република България в общоевропейска обществена поръчка и за одобряване на проект на Споразумение за съвместно възлагане на поръчка за разработване на обща централна платформа, свързана с прилагането на Механизма за корекция на въглеродните емисии на границите</w:t>
      </w:r>
    </w:p>
    <w:p w14:paraId="159917FF" w14:textId="77777777" w:rsidR="00891781" w:rsidRPr="00BD00A7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B0B43C4" w:rsidR="008B1025" w:rsidRPr="00BD00A7" w:rsidRDefault="002D7212" w:rsidP="002D7212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D00A7">
        <w:rPr>
          <w:rFonts w:ascii="Arial" w:hAnsi="Arial" w:cs="Arial"/>
          <w:sz w:val="28"/>
          <w:szCs w:val="28"/>
          <w:lang w:val="bg-BG"/>
        </w:rPr>
        <w:t>На основание чл. 6, т. 4 във връзка с чл.</w:t>
      </w:r>
      <w:r w:rsidR="0081650D" w:rsidRPr="00BD00A7">
        <w:rPr>
          <w:rFonts w:ascii="Arial" w:hAnsi="Arial" w:cs="Arial"/>
          <w:sz w:val="28"/>
          <w:szCs w:val="28"/>
          <w:lang w:val="bg-BG"/>
        </w:rPr>
        <w:t xml:space="preserve"> </w:t>
      </w:r>
      <w:r w:rsidRPr="00BD00A7">
        <w:rPr>
          <w:rFonts w:ascii="Arial" w:hAnsi="Arial" w:cs="Arial"/>
          <w:sz w:val="28"/>
          <w:szCs w:val="28"/>
          <w:lang w:val="bg-BG"/>
        </w:rPr>
        <w:t>70в, ал. 1 от Закона за ограничаване изменението на климата и на основание чл. 8, ал. 1 от Закона за международните договори на Република България</w:t>
      </w:r>
    </w:p>
    <w:p w14:paraId="3012945B" w14:textId="77777777" w:rsidR="008B1025" w:rsidRPr="00BD00A7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3D225D9" w14:textId="77777777" w:rsidR="008B1025" w:rsidRPr="00BD00A7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BD00A7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BD00A7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D00A7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BD00A7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BD00A7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2681124F" w14:textId="0E91C142" w:rsidR="002D7212" w:rsidRPr="00BD00A7" w:rsidRDefault="002D7212" w:rsidP="00EC73ED">
      <w:pPr>
        <w:pStyle w:val="ListParagraph"/>
        <w:numPr>
          <w:ilvl w:val="0"/>
          <w:numId w:val="19"/>
        </w:numPr>
        <w:tabs>
          <w:tab w:val="left" w:pos="1560"/>
        </w:tabs>
        <w:spacing w:before="12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D00A7">
        <w:rPr>
          <w:rFonts w:ascii="Arial" w:hAnsi="Arial" w:cs="Arial"/>
          <w:sz w:val="28"/>
          <w:szCs w:val="28"/>
          <w:lang w:val="bg-BG"/>
        </w:rPr>
        <w:t>Одобрява участието на Република България в общоевропейска обществена поръчка, организирана от Европейската комисия съгласно чл. 168, параграф 2 от Регламент (ЕС, Евратом) 2024/2509 на Европейския парламент и на Съвета от 23 септември 2024 година за финансовите правила</w:t>
      </w:r>
      <w:r w:rsidR="00EC73ED" w:rsidRPr="00BD00A7">
        <w:rPr>
          <w:rFonts w:ascii="Arial" w:hAnsi="Arial" w:cs="Arial"/>
          <w:sz w:val="28"/>
          <w:szCs w:val="28"/>
          <w:lang w:val="bg-BG"/>
        </w:rPr>
        <w:t>,</w:t>
      </w:r>
      <w:r w:rsidRPr="00BD00A7">
        <w:rPr>
          <w:rFonts w:ascii="Arial" w:hAnsi="Arial" w:cs="Arial"/>
          <w:sz w:val="28"/>
          <w:szCs w:val="28"/>
          <w:lang w:val="bg-BG"/>
        </w:rPr>
        <w:t xml:space="preserve"> приложими за общия бюджет на Съюза (преработен текст) (ОВ, L 1/239 от </w:t>
      </w:r>
      <w:r w:rsidR="00EC73ED" w:rsidRPr="00BD00A7">
        <w:rPr>
          <w:rFonts w:ascii="Arial" w:hAnsi="Arial" w:cs="Arial"/>
          <w:sz w:val="28"/>
          <w:szCs w:val="28"/>
          <w:lang w:val="bg-BG"/>
        </w:rPr>
        <w:br/>
      </w:r>
      <w:r w:rsidRPr="00BD00A7">
        <w:rPr>
          <w:rFonts w:ascii="Arial" w:hAnsi="Arial" w:cs="Arial"/>
          <w:sz w:val="28"/>
          <w:szCs w:val="28"/>
          <w:lang w:val="bg-BG"/>
        </w:rPr>
        <w:t>26 септември 2024 г</w:t>
      </w:r>
      <w:r w:rsidR="0081650D" w:rsidRPr="00BD00A7">
        <w:rPr>
          <w:rFonts w:ascii="Arial" w:hAnsi="Arial" w:cs="Arial"/>
          <w:sz w:val="28"/>
          <w:szCs w:val="28"/>
          <w:lang w:val="bg-BG"/>
        </w:rPr>
        <w:t>.</w:t>
      </w:r>
      <w:r w:rsidRPr="00BD00A7">
        <w:rPr>
          <w:rFonts w:ascii="Arial" w:hAnsi="Arial" w:cs="Arial"/>
          <w:sz w:val="28"/>
          <w:szCs w:val="28"/>
          <w:lang w:val="bg-BG"/>
        </w:rPr>
        <w:t xml:space="preserve">), за разработване на обща централна платформа, свързана с прилагането на Механизма за корекция на въглеродните емисии на границите. </w:t>
      </w:r>
    </w:p>
    <w:p w14:paraId="7AE4B74D" w14:textId="77777777" w:rsidR="002D7212" w:rsidRPr="00BD00A7" w:rsidRDefault="002D7212" w:rsidP="002D7212">
      <w:pPr>
        <w:pStyle w:val="ListParagraph"/>
        <w:spacing w:before="120" w:line="360" w:lineRule="auto"/>
        <w:ind w:left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0A82CD4" w14:textId="4E673236" w:rsidR="002D7212" w:rsidRPr="00BD00A7" w:rsidRDefault="002D7212" w:rsidP="00EC73ED">
      <w:pPr>
        <w:pStyle w:val="ListParagraph"/>
        <w:numPr>
          <w:ilvl w:val="0"/>
          <w:numId w:val="19"/>
        </w:numPr>
        <w:tabs>
          <w:tab w:val="left" w:pos="1560"/>
        </w:tabs>
        <w:spacing w:before="12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D00A7">
        <w:rPr>
          <w:rFonts w:ascii="Arial" w:hAnsi="Arial" w:cs="Arial"/>
          <w:sz w:val="28"/>
          <w:szCs w:val="28"/>
          <w:lang w:val="bg-BG"/>
        </w:rPr>
        <w:lastRenderedPageBreak/>
        <w:t>Одобрява проекта на Споразумение за съвместно възлагане на поръчка за разработване на обща централна платформа, свързана с прилагането на Механизма за корекция на въглеродните емисии на границите, между Европейската комисия и държавите членки, участващи в процедурата, като основа за водене на преговори.</w:t>
      </w:r>
    </w:p>
    <w:p w14:paraId="0ECC897A" w14:textId="1327126E" w:rsidR="002D7212" w:rsidRPr="00BD00A7" w:rsidRDefault="002D7212" w:rsidP="00EC73ED">
      <w:pPr>
        <w:pStyle w:val="ListParagraph"/>
        <w:numPr>
          <w:ilvl w:val="0"/>
          <w:numId w:val="19"/>
        </w:numPr>
        <w:tabs>
          <w:tab w:val="left" w:pos="1560"/>
        </w:tabs>
        <w:spacing w:before="120" w:line="360" w:lineRule="auto"/>
        <w:ind w:left="0"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  <w:r w:rsidRPr="00BD00A7">
        <w:rPr>
          <w:rFonts w:ascii="Arial" w:hAnsi="Arial" w:cs="Arial"/>
          <w:sz w:val="28"/>
          <w:szCs w:val="28"/>
          <w:lang w:val="bg-BG"/>
        </w:rPr>
        <w:t xml:space="preserve">Упълномощава </w:t>
      </w:r>
      <w:r w:rsidR="00EC73ED" w:rsidRPr="00BD00A7">
        <w:rPr>
          <w:rFonts w:ascii="Arial" w:hAnsi="Arial" w:cs="Arial"/>
          <w:sz w:val="28"/>
          <w:szCs w:val="28"/>
          <w:lang w:val="bg-BG"/>
        </w:rPr>
        <w:t>п</w:t>
      </w:r>
      <w:r w:rsidRPr="00BD00A7">
        <w:rPr>
          <w:rFonts w:ascii="Arial" w:hAnsi="Arial" w:cs="Arial"/>
          <w:sz w:val="28"/>
          <w:szCs w:val="28"/>
          <w:lang w:val="bg-BG"/>
        </w:rPr>
        <w:t>остоянния представител на Република България към Европейския съюз да подпише споразумението по т. 2 от името на Република България при условие на последващо утвърждаване.</w:t>
      </w:r>
    </w:p>
    <w:p w14:paraId="1F514706" w14:textId="77777777" w:rsidR="007F1FEE" w:rsidRPr="00BD00A7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BD00A7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BD00A7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B1C7525" w14:textId="77777777" w:rsidR="00BD00A7" w:rsidRPr="00BD00A7" w:rsidRDefault="00BD00A7">
      <w:pPr>
        <w:ind w:firstLine="1134"/>
        <w:rPr>
          <w:rFonts w:ascii="Arial" w:hAnsi="Arial"/>
          <w:b/>
          <w:szCs w:val="24"/>
          <w:lang w:val="bg-BG"/>
        </w:rPr>
      </w:pPr>
      <w:r w:rsidRPr="00BD00A7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2DC6BD39" w14:textId="77777777" w:rsidR="00BD00A7" w:rsidRPr="00BD00A7" w:rsidRDefault="00BD00A7">
      <w:pPr>
        <w:ind w:firstLine="1134"/>
        <w:rPr>
          <w:rFonts w:ascii="Arial" w:hAnsi="Arial"/>
          <w:b/>
          <w:szCs w:val="24"/>
          <w:lang w:val="bg-BG"/>
        </w:rPr>
      </w:pPr>
    </w:p>
    <w:p w14:paraId="3C55F0B3" w14:textId="77777777" w:rsidR="00BD00A7" w:rsidRPr="00BD00A7" w:rsidRDefault="00BD00A7">
      <w:pPr>
        <w:ind w:firstLine="1134"/>
        <w:rPr>
          <w:rFonts w:ascii="Arial" w:hAnsi="Arial"/>
          <w:b/>
          <w:szCs w:val="24"/>
          <w:lang w:val="bg-BG"/>
        </w:rPr>
      </w:pPr>
      <w:r w:rsidRPr="00BD00A7">
        <w:rPr>
          <w:rFonts w:ascii="Arial" w:hAnsi="Arial"/>
          <w:b/>
          <w:szCs w:val="24"/>
          <w:lang w:val="bg-BG"/>
        </w:rPr>
        <w:t>ГЛАВЕН СЕКРЕТАР НА</w:t>
      </w:r>
    </w:p>
    <w:p w14:paraId="47FFD752" w14:textId="77777777" w:rsidR="00BD00A7" w:rsidRPr="00BD00A7" w:rsidRDefault="00BD00A7">
      <w:pPr>
        <w:ind w:firstLine="1134"/>
        <w:rPr>
          <w:rFonts w:ascii="Arial" w:hAnsi="Arial"/>
          <w:b/>
          <w:szCs w:val="24"/>
          <w:lang w:val="bg-BG"/>
        </w:rPr>
      </w:pPr>
      <w:r w:rsidRPr="00BD00A7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BD00A7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3CF44BE4" w14:textId="77777777" w:rsidR="00BD00A7" w:rsidRPr="00BD00A7" w:rsidRDefault="00BD00A7">
      <w:pPr>
        <w:ind w:left="1134"/>
        <w:rPr>
          <w:rFonts w:ascii="Arial" w:hAnsi="Arial"/>
          <w:b/>
          <w:szCs w:val="24"/>
          <w:lang w:val="bg-BG"/>
        </w:rPr>
      </w:pPr>
    </w:p>
    <w:sectPr w:rsidR="00BD00A7" w:rsidRPr="00BD00A7" w:rsidSect="002D7212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417" w:bottom="1134" w:left="1417" w:header="993" w:footer="507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EAD53" w14:textId="77777777" w:rsidR="00355C75" w:rsidRDefault="00355C75">
      <w:r>
        <w:separator/>
      </w:r>
    </w:p>
  </w:endnote>
  <w:endnote w:type="continuationSeparator" w:id="0">
    <w:p w14:paraId="033FBC5B" w14:textId="77777777" w:rsidR="00355C75" w:rsidRDefault="0035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6FBB2092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174C9349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654692BF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78DD850F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E357D" w14:textId="77777777" w:rsidR="00355C75" w:rsidRDefault="00355C75">
      <w:r>
        <w:separator/>
      </w:r>
    </w:p>
  </w:footnote>
  <w:footnote w:type="continuationSeparator" w:id="0">
    <w:p w14:paraId="610ED0EF" w14:textId="77777777" w:rsidR="00355C75" w:rsidRDefault="0035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0A52"/>
    <w:multiLevelType w:val="hybridMultilevel"/>
    <w:tmpl w:val="FED4AAD8"/>
    <w:lvl w:ilvl="0" w:tplc="89D078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2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4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6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6"/>
  </w:num>
  <w:num w:numId="2" w16cid:durableId="217981247">
    <w:abstractNumId w:val="14"/>
  </w:num>
  <w:num w:numId="3" w16cid:durableId="403643195">
    <w:abstractNumId w:val="5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3"/>
  </w:num>
  <w:num w:numId="8" w16cid:durableId="1388869607">
    <w:abstractNumId w:val="1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2"/>
  </w:num>
  <w:num w:numId="14" w16cid:durableId="259458738">
    <w:abstractNumId w:val="4"/>
  </w:num>
  <w:num w:numId="15" w16cid:durableId="369188245">
    <w:abstractNumId w:val="7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213971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A473C"/>
    <w:rsid w:val="002B54E5"/>
    <w:rsid w:val="002D43C8"/>
    <w:rsid w:val="002D7212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5C75"/>
    <w:rsid w:val="003567C6"/>
    <w:rsid w:val="00391819"/>
    <w:rsid w:val="00394B6E"/>
    <w:rsid w:val="00394FDD"/>
    <w:rsid w:val="00397C5E"/>
    <w:rsid w:val="003A337E"/>
    <w:rsid w:val="003B72E2"/>
    <w:rsid w:val="003C30E0"/>
    <w:rsid w:val="003E6849"/>
    <w:rsid w:val="003F606A"/>
    <w:rsid w:val="003F7284"/>
    <w:rsid w:val="0040560B"/>
    <w:rsid w:val="0040711D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0D0C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E4DC2"/>
    <w:rsid w:val="004E4FD6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31B5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17B2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36D80"/>
    <w:rsid w:val="00737C3C"/>
    <w:rsid w:val="00754899"/>
    <w:rsid w:val="0075520B"/>
    <w:rsid w:val="00764F35"/>
    <w:rsid w:val="00770007"/>
    <w:rsid w:val="00786172"/>
    <w:rsid w:val="00787821"/>
    <w:rsid w:val="00795DDE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650D"/>
    <w:rsid w:val="00821C9D"/>
    <w:rsid w:val="00822F40"/>
    <w:rsid w:val="00826109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29E2"/>
    <w:rsid w:val="00B962F3"/>
    <w:rsid w:val="00B9720D"/>
    <w:rsid w:val="00B973B7"/>
    <w:rsid w:val="00BA161F"/>
    <w:rsid w:val="00BA3B94"/>
    <w:rsid w:val="00BA5AB7"/>
    <w:rsid w:val="00BA77BC"/>
    <w:rsid w:val="00BC0B22"/>
    <w:rsid w:val="00BD00A7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1C1A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239C8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A7828"/>
    <w:rsid w:val="00EB2E6A"/>
    <w:rsid w:val="00EB3FD5"/>
    <w:rsid w:val="00EC73ED"/>
    <w:rsid w:val="00EC78A4"/>
    <w:rsid w:val="00F00BF6"/>
    <w:rsid w:val="00F05118"/>
    <w:rsid w:val="00F07ED1"/>
    <w:rsid w:val="00F322F9"/>
    <w:rsid w:val="00F34CA2"/>
    <w:rsid w:val="00F36166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594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212"/>
    <w:pPr>
      <w:ind w:left="720"/>
      <w:contextualSpacing/>
    </w:pPr>
    <w:rPr>
      <w:rFonts w:ascii="HebarU" w:hAnsi="HebarU"/>
      <w:lang w:val="en-US"/>
    </w:rPr>
  </w:style>
  <w:style w:type="character" w:customStyle="1" w:styleId="Bodytext0">
    <w:name w:val="Body text_"/>
    <w:basedOn w:val="DefaultParagraphFont"/>
    <w:link w:val="BodyText1"/>
    <w:rsid w:val="002D7212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2D7212"/>
    <w:pPr>
      <w:widowControl w:val="0"/>
      <w:shd w:val="clear" w:color="auto" w:fill="FFFFFF"/>
      <w:spacing w:before="360" w:after="60" w:line="286" w:lineRule="exact"/>
      <w:jc w:val="both"/>
    </w:pPr>
    <w:rPr>
      <w:rFonts w:ascii="Times New Roman" w:hAnsi="Times New Roman"/>
      <w:sz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2025-12-12T08:31:00Z</cp:lastPrinted>
  <dcterms:created xsi:type="dcterms:W3CDTF">2025-12-12T09:20:00Z</dcterms:created>
  <dcterms:modified xsi:type="dcterms:W3CDTF">2025-12-12T09:20:00Z</dcterms:modified>
</cp:coreProperties>
</file>