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9E9A" w14:textId="49357510" w:rsidR="009454FC" w:rsidRDefault="009454FC">
      <w:pPr>
        <w:pStyle w:val="Title"/>
        <w:rPr>
          <w:noProof/>
          <w:lang w:val="bg-BG"/>
        </w:rPr>
      </w:pPr>
    </w:p>
    <w:p w14:paraId="6EC2CB17" w14:textId="77777777" w:rsidR="00915D9D" w:rsidRPr="008701F6" w:rsidRDefault="00915D9D">
      <w:pPr>
        <w:pStyle w:val="Title"/>
        <w:rPr>
          <w:lang w:val="bg-BG"/>
        </w:rPr>
      </w:pPr>
    </w:p>
    <w:p w14:paraId="332A403B" w14:textId="77777777" w:rsidR="00D1607C" w:rsidRPr="008701F6" w:rsidRDefault="00F023B0">
      <w:pPr>
        <w:pStyle w:val="Title"/>
        <w:rPr>
          <w:rFonts w:ascii="Times New Roman" w:hAnsi="Times New Roman"/>
          <w:sz w:val="24"/>
          <w:szCs w:val="24"/>
          <w:lang w:val="bg-BG"/>
        </w:rPr>
      </w:pP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Е</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П</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У</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К</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Ъ</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Г</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Я</w:t>
      </w:r>
    </w:p>
    <w:p w14:paraId="76EED971" w14:textId="77777777" w:rsidR="00D1607C" w:rsidRPr="008701F6" w:rsidRDefault="00F023B0">
      <w:pPr>
        <w:pBdr>
          <w:bottom w:val="single" w:sz="12" w:space="1" w:color="auto"/>
        </w:pBdr>
        <w:jc w:val="center"/>
        <w:rPr>
          <w:rFonts w:ascii="Times New Roman" w:hAnsi="Times New Roman"/>
          <w:b/>
          <w:spacing w:val="100"/>
          <w:sz w:val="32"/>
          <w:lang w:val="bg-BG"/>
        </w:rPr>
      </w:pPr>
      <w:r w:rsidRPr="008701F6">
        <w:rPr>
          <w:rFonts w:ascii="Times New Roman" w:hAnsi="Times New Roman"/>
          <w:b/>
          <w:spacing w:val="60"/>
          <w:sz w:val="32"/>
          <w:lang w:val="bg-BG"/>
        </w:rPr>
        <w:t>М</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Н</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Т</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Р</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К</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Ъ</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В</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100"/>
          <w:sz w:val="32"/>
          <w:lang w:val="bg-BG"/>
        </w:rPr>
        <w:t>Т</w:t>
      </w:r>
    </w:p>
    <w:p w14:paraId="4418C53A" w14:textId="7BF2E5E1" w:rsidR="00D1607C" w:rsidRPr="002565A9" w:rsidRDefault="002565A9" w:rsidP="005E0558">
      <w:pPr>
        <w:jc w:val="right"/>
        <w:rPr>
          <w:rFonts w:ascii="Arial" w:hAnsi="Arial" w:cs="Arial"/>
          <w:b/>
          <w:szCs w:val="24"/>
          <w:lang w:val="bg-BG"/>
        </w:rPr>
      </w:pPr>
      <w:r>
        <w:rPr>
          <w:rFonts w:ascii="Arial" w:hAnsi="Arial" w:cs="Arial"/>
          <w:b/>
          <w:szCs w:val="24"/>
          <w:lang w:val="bg-BG"/>
        </w:rPr>
        <w:t>Препис</w:t>
      </w:r>
    </w:p>
    <w:p w14:paraId="0553219C" w14:textId="77777777" w:rsidR="00D1607C" w:rsidRPr="008701F6" w:rsidRDefault="00D1607C">
      <w:pPr>
        <w:jc w:val="center"/>
        <w:rPr>
          <w:rFonts w:ascii="Times New Roman" w:hAnsi="Times New Roman"/>
          <w:sz w:val="22"/>
          <w:lang w:val="bg-BG"/>
        </w:rPr>
      </w:pPr>
    </w:p>
    <w:p w14:paraId="613D017C" w14:textId="77777777" w:rsidR="00D1607C" w:rsidRPr="008701F6" w:rsidRDefault="00D1607C">
      <w:pPr>
        <w:jc w:val="center"/>
        <w:rPr>
          <w:rFonts w:ascii="Times New Roman" w:hAnsi="Times New Roman"/>
          <w:sz w:val="22"/>
          <w:lang w:val="bg-BG"/>
        </w:rPr>
      </w:pPr>
    </w:p>
    <w:p w14:paraId="7C6EEB81" w14:textId="77777777" w:rsidR="00D1607C" w:rsidRPr="008701F6" w:rsidRDefault="00D1607C">
      <w:pPr>
        <w:jc w:val="center"/>
        <w:rPr>
          <w:rFonts w:ascii="Times New Roman" w:hAnsi="Times New Roman"/>
          <w:sz w:val="22"/>
          <w:lang w:val="bg-BG"/>
        </w:rPr>
      </w:pPr>
    </w:p>
    <w:p w14:paraId="464D9E90" w14:textId="2E0B1BFF" w:rsidR="00D1607C" w:rsidRPr="008701F6" w:rsidRDefault="00F023B0">
      <w:pPr>
        <w:spacing w:line="360" w:lineRule="auto"/>
        <w:jc w:val="center"/>
        <w:rPr>
          <w:rFonts w:ascii="Times New Roman" w:hAnsi="Times New Roman"/>
          <w:b/>
          <w:spacing w:val="100"/>
          <w:sz w:val="40"/>
          <w:szCs w:val="40"/>
          <w:lang w:val="bg-BG"/>
        </w:rPr>
      </w:pPr>
      <w:r w:rsidRPr="008701F6">
        <w:rPr>
          <w:rFonts w:ascii="Times New Roman" w:hAnsi="Times New Roman"/>
          <w:b/>
          <w:spacing w:val="100"/>
          <w:sz w:val="40"/>
          <w:szCs w:val="40"/>
          <w:lang w:val="bg-BG"/>
        </w:rPr>
        <w:t>Р</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Ш</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Н</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И</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00D1607C" w:rsidRPr="008701F6">
        <w:rPr>
          <w:rFonts w:ascii="Times New Roman" w:hAnsi="Times New Roman"/>
          <w:b/>
          <w:spacing w:val="100"/>
          <w:sz w:val="40"/>
          <w:szCs w:val="40"/>
          <w:lang w:val="bg-BG"/>
        </w:rPr>
        <w:sym w:font="Times New Roman" w:char="2116"/>
      </w:r>
      <w:r w:rsidR="002565A9">
        <w:rPr>
          <w:rFonts w:ascii="Times New Roman" w:hAnsi="Times New Roman"/>
          <w:b/>
          <w:spacing w:val="100"/>
          <w:sz w:val="40"/>
          <w:szCs w:val="40"/>
          <w:lang w:val="bg-BG"/>
        </w:rPr>
        <w:t xml:space="preserve"> 791</w:t>
      </w:r>
    </w:p>
    <w:p w14:paraId="2AC8C6F7" w14:textId="77777777" w:rsidR="00D1607C" w:rsidRPr="008701F6" w:rsidRDefault="00D1607C">
      <w:pPr>
        <w:jc w:val="center"/>
        <w:rPr>
          <w:rFonts w:ascii="Times New Roman" w:hAnsi="Times New Roman"/>
          <w:b/>
          <w:sz w:val="28"/>
          <w:lang w:val="bg-BG"/>
        </w:rPr>
      </w:pPr>
    </w:p>
    <w:p w14:paraId="7385C499" w14:textId="15C3C7CF" w:rsidR="00D1607C" w:rsidRPr="008701F6" w:rsidRDefault="00F023B0">
      <w:pPr>
        <w:jc w:val="center"/>
        <w:rPr>
          <w:rFonts w:ascii="Times New Roman" w:hAnsi="Times New Roman"/>
          <w:b/>
          <w:sz w:val="30"/>
          <w:szCs w:val="30"/>
          <w:lang w:val="bg-BG"/>
        </w:rPr>
      </w:pPr>
      <w:r w:rsidRPr="008701F6">
        <w:rPr>
          <w:rFonts w:ascii="Times New Roman" w:hAnsi="Times New Roman"/>
          <w:b/>
          <w:sz w:val="30"/>
          <w:szCs w:val="30"/>
          <w:lang w:val="bg-BG"/>
        </w:rPr>
        <w:t>от</w:t>
      </w:r>
      <w:r w:rsidR="00D1607C" w:rsidRPr="008701F6">
        <w:rPr>
          <w:rFonts w:ascii="Times New Roman" w:hAnsi="Times New Roman"/>
          <w:b/>
          <w:sz w:val="30"/>
          <w:szCs w:val="30"/>
          <w:lang w:val="bg-BG"/>
        </w:rPr>
        <w:t xml:space="preserve">   </w:t>
      </w:r>
      <w:r w:rsidR="002565A9">
        <w:rPr>
          <w:rFonts w:ascii="Times New Roman" w:hAnsi="Times New Roman"/>
          <w:b/>
          <w:sz w:val="30"/>
          <w:szCs w:val="30"/>
          <w:lang w:val="bg-BG"/>
        </w:rPr>
        <w:t>13 ноември</w:t>
      </w:r>
      <w:r w:rsidR="00D1607C" w:rsidRPr="008701F6">
        <w:rPr>
          <w:rFonts w:ascii="Times New Roman" w:hAnsi="Times New Roman"/>
          <w:b/>
          <w:sz w:val="30"/>
          <w:szCs w:val="30"/>
          <w:lang w:val="bg-BG"/>
        </w:rPr>
        <w:t xml:space="preserve">   </w:t>
      </w:r>
      <w:r w:rsidR="00AA4FFC" w:rsidRPr="008701F6">
        <w:rPr>
          <w:rFonts w:ascii="Times New Roman" w:hAnsi="Times New Roman"/>
          <w:b/>
          <w:sz w:val="30"/>
          <w:szCs w:val="30"/>
          <w:lang w:val="bg-BG"/>
        </w:rPr>
        <w:t>20</w:t>
      </w:r>
      <w:r w:rsidR="00090231" w:rsidRPr="008701F6">
        <w:rPr>
          <w:rFonts w:ascii="Times New Roman" w:hAnsi="Times New Roman"/>
          <w:b/>
          <w:sz w:val="30"/>
          <w:szCs w:val="30"/>
          <w:lang w:val="bg-BG"/>
        </w:rPr>
        <w:t>2</w:t>
      </w:r>
      <w:r w:rsidR="008D30B3">
        <w:rPr>
          <w:rFonts w:ascii="Times New Roman" w:hAnsi="Times New Roman"/>
          <w:b/>
          <w:sz w:val="30"/>
          <w:szCs w:val="30"/>
          <w:lang w:val="bg-BG"/>
        </w:rPr>
        <w:t>5</w:t>
      </w:r>
      <w:r w:rsidR="00AA4FFC" w:rsidRPr="008701F6">
        <w:rPr>
          <w:rFonts w:ascii="Times New Roman" w:hAnsi="Times New Roman"/>
          <w:b/>
          <w:sz w:val="30"/>
          <w:szCs w:val="30"/>
          <w:lang w:val="bg-BG"/>
        </w:rPr>
        <w:t xml:space="preserve"> </w:t>
      </w:r>
      <w:r w:rsidRPr="008701F6">
        <w:rPr>
          <w:rFonts w:ascii="Times New Roman" w:hAnsi="Times New Roman"/>
          <w:b/>
          <w:sz w:val="30"/>
          <w:szCs w:val="30"/>
          <w:lang w:val="bg-BG"/>
        </w:rPr>
        <w:t>година</w:t>
      </w:r>
    </w:p>
    <w:p w14:paraId="6DD41DBC" w14:textId="77777777" w:rsidR="00D1607C" w:rsidRPr="008701F6" w:rsidRDefault="00D1607C">
      <w:pPr>
        <w:rPr>
          <w:rFonts w:ascii="HebarU" w:hAnsi="HebarU"/>
          <w:lang w:val="bg-BG"/>
        </w:rPr>
      </w:pPr>
    </w:p>
    <w:p w14:paraId="7D85B4BF" w14:textId="77777777" w:rsidR="00D1607C" w:rsidRPr="008701F6" w:rsidRDefault="00D1607C">
      <w:pPr>
        <w:rPr>
          <w:rFonts w:ascii="HebarU" w:hAnsi="HebarU"/>
          <w:lang w:val="bg-BG"/>
        </w:rPr>
      </w:pPr>
    </w:p>
    <w:p w14:paraId="0D74028B" w14:textId="77777777" w:rsidR="00D1607C" w:rsidRPr="008701F6" w:rsidRDefault="00D1607C" w:rsidP="000337ED">
      <w:pPr>
        <w:spacing w:line="288" w:lineRule="auto"/>
        <w:ind w:left="1560" w:right="754" w:hanging="426"/>
        <w:jc w:val="both"/>
        <w:rPr>
          <w:rFonts w:ascii="Arial" w:hAnsi="Arial" w:cs="Arial"/>
          <w:b/>
          <w:smallCaps/>
          <w:sz w:val="26"/>
          <w:szCs w:val="26"/>
          <w:lang w:val="bg-BG"/>
        </w:rPr>
      </w:pPr>
      <w:r w:rsidRPr="008701F6">
        <w:rPr>
          <w:rFonts w:ascii="Arial" w:hAnsi="Arial" w:cs="Arial"/>
          <w:b/>
          <w:smallCaps/>
          <w:sz w:val="26"/>
          <w:szCs w:val="26"/>
          <w:lang w:val="bg-BG"/>
        </w:rPr>
        <w:t>ЗА одобряване на законопроект</w:t>
      </w:r>
    </w:p>
    <w:p w14:paraId="36924B6A" w14:textId="77777777" w:rsidR="00D1607C" w:rsidRPr="008701F6" w:rsidRDefault="00D1607C" w:rsidP="000337ED">
      <w:pPr>
        <w:spacing w:line="288" w:lineRule="auto"/>
        <w:ind w:firstLine="1134"/>
        <w:rPr>
          <w:rFonts w:ascii="Arial" w:hAnsi="Arial" w:cs="Arial"/>
          <w:sz w:val="26"/>
          <w:szCs w:val="26"/>
          <w:lang w:val="bg-BG"/>
        </w:rPr>
      </w:pPr>
    </w:p>
    <w:p w14:paraId="2563EED6" w14:textId="77777777" w:rsidR="00D1607C" w:rsidRPr="008701F6" w:rsidRDefault="00D1607C" w:rsidP="000337ED">
      <w:pPr>
        <w:spacing w:line="288" w:lineRule="auto"/>
        <w:ind w:firstLine="1134"/>
        <w:jc w:val="both"/>
        <w:rPr>
          <w:rFonts w:ascii="Arial" w:hAnsi="Arial" w:cs="Arial"/>
          <w:sz w:val="26"/>
          <w:szCs w:val="26"/>
          <w:lang w:val="bg-BG"/>
        </w:rPr>
      </w:pPr>
      <w:r w:rsidRPr="008701F6">
        <w:rPr>
          <w:rFonts w:ascii="Arial" w:hAnsi="Arial" w:cs="Arial"/>
          <w:sz w:val="26"/>
          <w:szCs w:val="26"/>
          <w:lang w:val="bg-BG"/>
        </w:rPr>
        <w:t>На основание чл. 87, ал. 1 от Конституцията на Република България</w:t>
      </w:r>
    </w:p>
    <w:p w14:paraId="05CE4C9B" w14:textId="77777777" w:rsidR="00A96E4A" w:rsidRPr="008701F6" w:rsidRDefault="00A96E4A" w:rsidP="000337ED">
      <w:pPr>
        <w:spacing w:line="288" w:lineRule="auto"/>
        <w:ind w:firstLine="1134"/>
        <w:jc w:val="both"/>
        <w:rPr>
          <w:rFonts w:ascii="Arial" w:hAnsi="Arial" w:cs="Arial"/>
          <w:sz w:val="26"/>
          <w:szCs w:val="26"/>
          <w:lang w:val="bg-BG"/>
        </w:rPr>
      </w:pPr>
    </w:p>
    <w:p w14:paraId="565D8703" w14:textId="77777777" w:rsidR="00D1607C" w:rsidRPr="008701F6" w:rsidRDefault="00F023B0">
      <w:pPr>
        <w:spacing w:line="360" w:lineRule="auto"/>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М</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Н</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К</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Я</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Ъ</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В</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p>
    <w:p w14:paraId="5D115A7A" w14:textId="77777777" w:rsidR="00D1607C" w:rsidRPr="008701F6" w:rsidRDefault="00F023B0">
      <w:pPr>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Ш</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w:t>
      </w:r>
    </w:p>
    <w:p w14:paraId="7DC8D2BB" w14:textId="77777777" w:rsidR="00D1607C" w:rsidRPr="008701F6" w:rsidRDefault="00D1607C">
      <w:pPr>
        <w:jc w:val="center"/>
        <w:rPr>
          <w:rFonts w:ascii="HebarU" w:hAnsi="HebarU"/>
          <w:spacing w:val="40"/>
          <w:sz w:val="20"/>
          <w:lang w:val="bg-BG"/>
        </w:rPr>
      </w:pPr>
    </w:p>
    <w:p w14:paraId="1C495D07" w14:textId="5B3A7316" w:rsidR="0066103D" w:rsidRPr="008701F6" w:rsidRDefault="0066103D" w:rsidP="000337ED">
      <w:pPr>
        <w:spacing w:before="120" w:line="288" w:lineRule="auto"/>
        <w:ind w:firstLine="1134"/>
        <w:jc w:val="both"/>
        <w:rPr>
          <w:rFonts w:ascii="Arial" w:hAnsi="Arial" w:cs="Arial"/>
          <w:sz w:val="26"/>
          <w:szCs w:val="26"/>
          <w:lang w:val="bg-BG"/>
        </w:rPr>
      </w:pPr>
      <w:r w:rsidRPr="008701F6">
        <w:rPr>
          <w:rFonts w:ascii="Arial" w:hAnsi="Arial" w:cs="Arial"/>
          <w:b/>
          <w:sz w:val="26"/>
          <w:szCs w:val="26"/>
          <w:lang w:val="bg-BG"/>
        </w:rPr>
        <w:t xml:space="preserve">1. </w:t>
      </w:r>
      <w:r w:rsidRPr="008701F6">
        <w:rPr>
          <w:rFonts w:ascii="Arial" w:hAnsi="Arial" w:cs="Arial"/>
          <w:sz w:val="26"/>
          <w:szCs w:val="26"/>
          <w:lang w:val="bg-BG"/>
        </w:rPr>
        <w:t xml:space="preserve">Одобрява проекта на </w:t>
      </w:r>
      <w:r w:rsidR="008A3E51" w:rsidRPr="008701F6">
        <w:rPr>
          <w:rFonts w:ascii="Arial" w:hAnsi="Arial" w:cs="Arial"/>
          <w:sz w:val="26"/>
          <w:szCs w:val="26"/>
          <w:lang w:val="bg-BG"/>
        </w:rPr>
        <w:t>Закон за</w:t>
      </w:r>
      <w:r w:rsidR="00B4546D" w:rsidRPr="008701F6">
        <w:rPr>
          <w:rFonts w:ascii="Arial" w:hAnsi="Arial" w:cs="Arial"/>
          <w:sz w:val="26"/>
          <w:szCs w:val="26"/>
          <w:lang w:val="bg-BG"/>
        </w:rPr>
        <w:t xml:space="preserve"> </w:t>
      </w:r>
      <w:r w:rsidR="005A1294">
        <w:rPr>
          <w:rFonts w:ascii="Arial" w:hAnsi="Arial" w:cs="Arial"/>
          <w:sz w:val="26"/>
          <w:szCs w:val="26"/>
          <w:lang w:val="bg-BG"/>
        </w:rPr>
        <w:t>допълнение на Закона за юридическите лица с нестопанска цел.</w:t>
      </w:r>
    </w:p>
    <w:p w14:paraId="45828A38" w14:textId="77777777" w:rsidR="0066103D" w:rsidRPr="008701F6" w:rsidRDefault="0066103D" w:rsidP="000337ED">
      <w:pPr>
        <w:spacing w:before="120" w:line="288" w:lineRule="auto"/>
        <w:ind w:firstLine="1134"/>
        <w:jc w:val="both"/>
        <w:rPr>
          <w:rFonts w:ascii="Arial" w:hAnsi="Arial" w:cs="Arial"/>
          <w:sz w:val="26"/>
          <w:szCs w:val="26"/>
          <w:lang w:val="bg-BG"/>
        </w:rPr>
      </w:pPr>
      <w:r w:rsidRPr="008701F6">
        <w:rPr>
          <w:rFonts w:ascii="Arial" w:hAnsi="Arial" w:cs="Arial"/>
          <w:b/>
          <w:sz w:val="26"/>
          <w:szCs w:val="26"/>
          <w:lang w:val="bg-BG"/>
        </w:rPr>
        <w:t xml:space="preserve">2. </w:t>
      </w:r>
      <w:r w:rsidRPr="008701F6">
        <w:rPr>
          <w:rFonts w:ascii="Arial" w:hAnsi="Arial" w:cs="Arial"/>
          <w:sz w:val="26"/>
          <w:szCs w:val="26"/>
          <w:lang w:val="bg-BG"/>
        </w:rPr>
        <w:t>Предлага на Народното събрание да разгледа и приеме законопроекта по т. 1.</w:t>
      </w:r>
    </w:p>
    <w:p w14:paraId="3BFD546B" w14:textId="7475106C" w:rsidR="00E6301F" w:rsidRPr="008701F6" w:rsidRDefault="00E6301F" w:rsidP="000337ED">
      <w:pPr>
        <w:spacing w:before="120" w:line="288" w:lineRule="auto"/>
        <w:ind w:firstLine="1134"/>
        <w:jc w:val="both"/>
        <w:rPr>
          <w:rFonts w:ascii="Arial" w:hAnsi="Arial" w:cs="Arial"/>
          <w:sz w:val="26"/>
          <w:szCs w:val="26"/>
          <w:lang w:val="bg-BG"/>
        </w:rPr>
      </w:pPr>
      <w:r w:rsidRPr="008701F6">
        <w:rPr>
          <w:rFonts w:ascii="Arial" w:hAnsi="Arial" w:cs="Arial"/>
          <w:b/>
          <w:sz w:val="26"/>
          <w:szCs w:val="26"/>
          <w:lang w:val="bg-BG"/>
        </w:rPr>
        <w:t xml:space="preserve">3. </w:t>
      </w:r>
      <w:r w:rsidRPr="008701F6">
        <w:rPr>
          <w:rFonts w:ascii="Arial" w:hAnsi="Arial" w:cs="Arial"/>
          <w:sz w:val="26"/>
          <w:szCs w:val="26"/>
          <w:lang w:val="bg-BG"/>
        </w:rPr>
        <w:t xml:space="preserve">Министърът на </w:t>
      </w:r>
      <w:r w:rsidR="005A1294">
        <w:rPr>
          <w:rFonts w:ascii="Arial" w:hAnsi="Arial" w:cs="Arial"/>
          <w:sz w:val="26"/>
          <w:szCs w:val="26"/>
          <w:lang w:val="bg-BG"/>
        </w:rPr>
        <w:t>правосъдието</w:t>
      </w:r>
      <w:r w:rsidR="00345C10">
        <w:rPr>
          <w:rFonts w:ascii="Arial" w:hAnsi="Arial" w:cs="Arial"/>
          <w:sz w:val="26"/>
          <w:szCs w:val="26"/>
          <w:lang w:val="en-US"/>
        </w:rPr>
        <w:t xml:space="preserve"> </w:t>
      </w:r>
      <w:r w:rsidRPr="008701F6">
        <w:rPr>
          <w:rFonts w:ascii="Arial" w:hAnsi="Arial" w:cs="Arial"/>
          <w:sz w:val="26"/>
          <w:szCs w:val="26"/>
          <w:lang w:val="bg-BG"/>
        </w:rPr>
        <w:t>да представи законопроекта по т. 1 в Народното събрание.</w:t>
      </w:r>
    </w:p>
    <w:p w14:paraId="009C710E" w14:textId="77777777" w:rsidR="00632271" w:rsidRPr="008701F6" w:rsidRDefault="00632271">
      <w:pPr>
        <w:spacing w:before="120"/>
        <w:ind w:firstLine="1134"/>
        <w:jc w:val="both"/>
        <w:rPr>
          <w:rFonts w:ascii="Arial" w:hAnsi="Arial" w:cs="Arial"/>
          <w:lang w:val="bg-BG"/>
        </w:rPr>
      </w:pPr>
    </w:p>
    <w:p w14:paraId="0CA9D3F2" w14:textId="77777777" w:rsidR="008A3E51" w:rsidRPr="008701F6" w:rsidRDefault="008A3E51">
      <w:pPr>
        <w:spacing w:before="120"/>
        <w:ind w:firstLine="1134"/>
        <w:jc w:val="both"/>
        <w:rPr>
          <w:rFonts w:ascii="Arial" w:hAnsi="Arial" w:cs="Arial"/>
          <w:lang w:val="bg-BG"/>
        </w:rPr>
      </w:pPr>
    </w:p>
    <w:p w14:paraId="6A34A4AF" w14:textId="77777777" w:rsidR="00D1607C" w:rsidRPr="008701F6" w:rsidRDefault="00D1607C">
      <w:pPr>
        <w:spacing w:before="120"/>
        <w:ind w:firstLine="1134"/>
        <w:jc w:val="both"/>
        <w:rPr>
          <w:rFonts w:ascii="Arial" w:hAnsi="Arial" w:cs="Arial"/>
          <w:b/>
          <w:lang w:val="bg-BG"/>
        </w:rPr>
      </w:pPr>
    </w:p>
    <w:p w14:paraId="29BC3E17" w14:textId="77777777" w:rsidR="002565A9" w:rsidRPr="002565A9" w:rsidRDefault="002565A9">
      <w:pPr>
        <w:ind w:firstLine="1134"/>
        <w:rPr>
          <w:rFonts w:ascii="Arial" w:hAnsi="Arial" w:cs="Arial"/>
          <w:b/>
          <w:lang w:val="bg-BG"/>
        </w:rPr>
      </w:pPr>
      <w:r w:rsidRPr="002565A9">
        <w:rPr>
          <w:rFonts w:ascii="Arial" w:hAnsi="Arial" w:cs="Arial"/>
          <w:b/>
          <w:lang w:val="bg-BG"/>
        </w:rPr>
        <w:t>МИНИСТЪР-ПРЕДСЕДАТЕЛ: /п/ Росен Желязков</w:t>
      </w:r>
    </w:p>
    <w:p w14:paraId="35A6C65B" w14:textId="77777777" w:rsidR="002565A9" w:rsidRPr="002565A9" w:rsidRDefault="002565A9">
      <w:pPr>
        <w:ind w:firstLine="1134"/>
        <w:rPr>
          <w:rFonts w:ascii="Arial" w:hAnsi="Arial" w:cs="Arial"/>
          <w:b/>
          <w:lang w:val="bg-BG"/>
        </w:rPr>
      </w:pPr>
    </w:p>
    <w:p w14:paraId="5A146E45" w14:textId="77777777" w:rsidR="002565A9" w:rsidRPr="002565A9" w:rsidRDefault="002565A9">
      <w:pPr>
        <w:ind w:firstLine="1134"/>
        <w:rPr>
          <w:rFonts w:ascii="Arial" w:hAnsi="Arial" w:cs="Arial"/>
          <w:b/>
          <w:lang w:val="bg-BG"/>
        </w:rPr>
      </w:pPr>
      <w:r w:rsidRPr="002565A9">
        <w:rPr>
          <w:rFonts w:ascii="Arial" w:hAnsi="Arial" w:cs="Arial"/>
          <w:b/>
          <w:lang w:val="bg-BG"/>
        </w:rPr>
        <w:t>ГЛАВЕН СЕКРЕТАР НА</w:t>
      </w:r>
    </w:p>
    <w:p w14:paraId="5CD72568" w14:textId="77777777" w:rsidR="002565A9" w:rsidRPr="002565A9" w:rsidRDefault="002565A9">
      <w:pPr>
        <w:ind w:firstLine="1134"/>
        <w:rPr>
          <w:rFonts w:ascii="Arial" w:hAnsi="Arial" w:cs="Arial"/>
          <w:b/>
          <w:lang w:val="bg-BG"/>
        </w:rPr>
      </w:pPr>
      <w:r w:rsidRPr="002565A9">
        <w:rPr>
          <w:rFonts w:ascii="Arial" w:hAnsi="Arial" w:cs="Arial"/>
          <w:b/>
          <w:lang w:val="bg-BG"/>
        </w:rPr>
        <w:t>МИНИСТЕРСКИЯ СЪВЕТ: /п/ Габриела Козарева</w:t>
      </w:r>
    </w:p>
    <w:p w14:paraId="44C2E68A" w14:textId="77777777" w:rsidR="002565A9" w:rsidRPr="002565A9" w:rsidRDefault="002565A9">
      <w:pPr>
        <w:rPr>
          <w:rFonts w:ascii="Arial" w:hAnsi="Arial" w:cs="Arial"/>
          <w:b/>
          <w:lang w:val="bg-BG"/>
        </w:rPr>
      </w:pPr>
    </w:p>
    <w:p w14:paraId="5DB54D1D" w14:textId="77777777" w:rsidR="00FB62FA" w:rsidRPr="008701F6" w:rsidRDefault="00FB62FA">
      <w:pPr>
        <w:ind w:firstLine="1134"/>
        <w:rPr>
          <w:rFonts w:ascii="Times New Roman" w:hAnsi="Times New Roman"/>
          <w:sz w:val="26"/>
          <w:szCs w:val="26"/>
          <w:lang w:val="bg-BG"/>
        </w:rPr>
      </w:pPr>
    </w:p>
    <w:p w14:paraId="0F5C4C32" w14:textId="77777777" w:rsidR="00D1607C" w:rsidRPr="008701F6" w:rsidRDefault="00D1607C">
      <w:pPr>
        <w:rPr>
          <w:lang w:val="bg-BG"/>
        </w:rPr>
        <w:sectPr w:rsidR="00D1607C" w:rsidRPr="008701F6" w:rsidSect="001869CA">
          <w:headerReference w:type="even" r:id="rId7"/>
          <w:headerReference w:type="default" r:id="rId8"/>
          <w:footerReference w:type="even" r:id="rId9"/>
          <w:footerReference w:type="default" r:id="rId10"/>
          <w:headerReference w:type="first" r:id="rId11"/>
          <w:footerReference w:type="first" r:id="rId12"/>
          <w:pgSz w:w="11907" w:h="16840" w:code="9"/>
          <w:pgMar w:top="709" w:right="1463" w:bottom="1418" w:left="1463" w:header="709" w:footer="709" w:gutter="0"/>
          <w:cols w:space="720"/>
          <w:noEndnote/>
          <w:titlePg/>
        </w:sectPr>
      </w:pPr>
    </w:p>
    <w:p w14:paraId="62E3DAE6" w14:textId="77777777" w:rsidR="00D1607C" w:rsidRPr="008701F6" w:rsidRDefault="00D1607C">
      <w:pPr>
        <w:jc w:val="center"/>
        <w:rPr>
          <w:rFonts w:ascii="Times New Roman" w:hAnsi="Times New Roman"/>
          <w:b/>
          <w:sz w:val="26"/>
          <w:lang w:val="bg-BG"/>
        </w:rPr>
      </w:pPr>
      <w:r w:rsidRPr="008701F6">
        <w:rPr>
          <w:rFonts w:ascii="Times New Roman" w:hAnsi="Times New Roman"/>
          <w:b/>
          <w:lang w:val="bg-BG"/>
        </w:rPr>
        <w:lastRenderedPageBreak/>
        <w:t>Р Е П У Б Л И К А   Б Ъ Л Г А Р И Я</w:t>
      </w:r>
    </w:p>
    <w:p w14:paraId="5A51A75C" w14:textId="77777777" w:rsidR="00D1607C" w:rsidRPr="008701F6" w:rsidRDefault="00D1607C">
      <w:pPr>
        <w:pBdr>
          <w:bottom w:val="double" w:sz="6" w:space="1" w:color="auto"/>
        </w:pBdr>
        <w:jc w:val="center"/>
        <w:rPr>
          <w:rFonts w:ascii="Times New Roman" w:hAnsi="Times New Roman"/>
          <w:b/>
          <w:sz w:val="26"/>
          <w:lang w:val="bg-BG"/>
        </w:rPr>
      </w:pPr>
      <w:r w:rsidRPr="008701F6">
        <w:rPr>
          <w:rFonts w:ascii="Times New Roman" w:hAnsi="Times New Roman"/>
          <w:b/>
          <w:spacing w:val="100"/>
          <w:sz w:val="36"/>
          <w:lang w:val="bg-BG"/>
        </w:rPr>
        <w:t>НАРОДНО СЪБРАНИЕ</w:t>
      </w:r>
    </w:p>
    <w:p w14:paraId="098E4D4A" w14:textId="77777777" w:rsidR="00D1607C" w:rsidRPr="008701F6" w:rsidRDefault="00D1607C">
      <w:pPr>
        <w:jc w:val="right"/>
        <w:rPr>
          <w:rFonts w:ascii="Times New Roman" w:hAnsi="Times New Roman"/>
          <w:b/>
          <w:sz w:val="28"/>
          <w:szCs w:val="28"/>
          <w:lang w:val="bg-BG"/>
        </w:rPr>
      </w:pPr>
      <w:r w:rsidRPr="008701F6">
        <w:rPr>
          <w:rFonts w:ascii="Times New Roman" w:hAnsi="Times New Roman"/>
          <w:b/>
          <w:i/>
          <w:sz w:val="28"/>
          <w:szCs w:val="28"/>
          <w:lang w:val="bg-BG"/>
        </w:rPr>
        <w:t>Проект</w:t>
      </w:r>
    </w:p>
    <w:p w14:paraId="3337D3B2" w14:textId="77777777" w:rsidR="00D1607C" w:rsidRPr="008701F6" w:rsidRDefault="00D1607C">
      <w:pPr>
        <w:jc w:val="both"/>
        <w:rPr>
          <w:rFonts w:ascii="Times New Roman" w:hAnsi="Times New Roman"/>
          <w:b/>
          <w:sz w:val="26"/>
          <w:lang w:val="bg-BG"/>
        </w:rPr>
      </w:pPr>
    </w:p>
    <w:p w14:paraId="7FC115E6" w14:textId="77777777" w:rsidR="00882BB1" w:rsidRPr="008701F6" w:rsidRDefault="00882BB1">
      <w:pPr>
        <w:jc w:val="both"/>
        <w:rPr>
          <w:rFonts w:ascii="Times New Roman" w:hAnsi="Times New Roman"/>
          <w:b/>
          <w:sz w:val="26"/>
          <w:lang w:val="bg-BG"/>
        </w:rPr>
      </w:pPr>
    </w:p>
    <w:p w14:paraId="2D720846" w14:textId="77777777" w:rsidR="00E620E7" w:rsidRPr="008701F6" w:rsidRDefault="00A96E4A" w:rsidP="00693234">
      <w:pPr>
        <w:jc w:val="center"/>
        <w:rPr>
          <w:rFonts w:ascii="Times New Roman" w:hAnsi="Times New Roman"/>
          <w:b/>
          <w:sz w:val="36"/>
          <w:szCs w:val="36"/>
          <w:lang w:val="bg-BG"/>
        </w:rPr>
      </w:pPr>
      <w:r w:rsidRPr="008701F6">
        <w:rPr>
          <w:rFonts w:ascii="Times New Roman" w:hAnsi="Times New Roman"/>
          <w:b/>
          <w:sz w:val="36"/>
          <w:szCs w:val="36"/>
          <w:lang w:val="bg-BG"/>
        </w:rPr>
        <w:t>З А К О Н</w:t>
      </w:r>
    </w:p>
    <w:p w14:paraId="0AB438AE" w14:textId="77777777" w:rsidR="00A96E4A" w:rsidRPr="008701F6" w:rsidRDefault="00A96E4A" w:rsidP="00693234">
      <w:pPr>
        <w:jc w:val="center"/>
        <w:rPr>
          <w:rFonts w:ascii="Times New Roman" w:hAnsi="Times New Roman"/>
          <w:b/>
          <w:sz w:val="32"/>
          <w:szCs w:val="32"/>
          <w:lang w:val="bg-BG"/>
        </w:rPr>
      </w:pPr>
    </w:p>
    <w:p w14:paraId="3EEF171F" w14:textId="25DB74DB" w:rsidR="00A96E4A" w:rsidRPr="008701F6" w:rsidRDefault="00C44641" w:rsidP="000337ED">
      <w:pPr>
        <w:spacing w:line="288" w:lineRule="auto"/>
        <w:jc w:val="center"/>
        <w:rPr>
          <w:rFonts w:ascii="Arial" w:hAnsi="Arial" w:cs="Arial"/>
          <w:b/>
          <w:sz w:val="28"/>
          <w:szCs w:val="28"/>
          <w:lang w:val="bg-BG"/>
        </w:rPr>
      </w:pPr>
      <w:r w:rsidRPr="008701F6">
        <w:rPr>
          <w:rFonts w:ascii="Arial" w:hAnsi="Arial" w:cs="Arial"/>
          <w:b/>
          <w:sz w:val="28"/>
          <w:szCs w:val="28"/>
          <w:lang w:val="bg-BG"/>
        </w:rPr>
        <w:t>ЗА</w:t>
      </w:r>
      <w:r w:rsidR="008A3E51" w:rsidRPr="008701F6">
        <w:rPr>
          <w:rFonts w:ascii="Arial" w:hAnsi="Arial" w:cs="Arial"/>
          <w:b/>
          <w:sz w:val="28"/>
          <w:szCs w:val="28"/>
          <w:lang w:val="bg-BG"/>
        </w:rPr>
        <w:t xml:space="preserve"> </w:t>
      </w:r>
      <w:r w:rsidR="00B73740" w:rsidRPr="00B73740">
        <w:rPr>
          <w:rFonts w:ascii="Arial" w:hAnsi="Arial" w:cs="Arial"/>
          <w:b/>
          <w:smallCaps/>
          <w:sz w:val="28"/>
          <w:szCs w:val="28"/>
          <w:lang w:val="bg-BG"/>
        </w:rPr>
        <w:t>допълнение на Закона за юридическите лица с нестопанска цел</w:t>
      </w:r>
    </w:p>
    <w:p w14:paraId="7556C4AB" w14:textId="77777777" w:rsidR="00276A48" w:rsidRDefault="00276A48" w:rsidP="000337ED">
      <w:pPr>
        <w:spacing w:before="120" w:line="288" w:lineRule="auto"/>
        <w:ind w:firstLine="1134"/>
        <w:jc w:val="both"/>
        <w:rPr>
          <w:rFonts w:ascii="Arial" w:hAnsi="Arial" w:cs="Arial"/>
          <w:sz w:val="26"/>
          <w:szCs w:val="26"/>
          <w:lang w:val="bg-BG"/>
        </w:rPr>
      </w:pPr>
    </w:p>
    <w:p w14:paraId="1CC3CE1B" w14:textId="6E608E27" w:rsidR="00276A48" w:rsidRPr="00276A48" w:rsidRDefault="00B73740" w:rsidP="00B73740">
      <w:pPr>
        <w:spacing w:before="120" w:line="288" w:lineRule="auto"/>
        <w:jc w:val="both"/>
        <w:rPr>
          <w:rFonts w:ascii="Arial" w:hAnsi="Arial" w:cs="Arial"/>
          <w:sz w:val="26"/>
          <w:szCs w:val="26"/>
          <w:lang w:val="bg-BG"/>
        </w:rPr>
      </w:pPr>
      <w:r w:rsidRPr="00B73740">
        <w:rPr>
          <w:rFonts w:ascii="Arial" w:hAnsi="Arial" w:cs="Arial"/>
          <w:sz w:val="26"/>
          <w:szCs w:val="26"/>
          <w:lang w:val="bg-BG"/>
        </w:rPr>
        <w:t>(</w:t>
      </w:r>
      <w:r w:rsidR="00883B04" w:rsidRPr="00B73740">
        <w:rPr>
          <w:rFonts w:ascii="Arial" w:hAnsi="Arial" w:cs="Arial"/>
          <w:sz w:val="26"/>
          <w:szCs w:val="26"/>
          <w:lang w:val="bg-BG"/>
        </w:rPr>
        <w:t>О</w:t>
      </w:r>
      <w:r w:rsidRPr="00B73740">
        <w:rPr>
          <w:rFonts w:ascii="Arial" w:hAnsi="Arial" w:cs="Arial"/>
          <w:sz w:val="26"/>
          <w:szCs w:val="26"/>
          <w:lang w:val="bg-BG"/>
        </w:rPr>
        <w:t>бн., ДВ, бр. 81 от 2000 г.; изм.</w:t>
      </w:r>
      <w:r w:rsidR="00883B04">
        <w:rPr>
          <w:rFonts w:ascii="Arial" w:hAnsi="Arial" w:cs="Arial"/>
          <w:sz w:val="26"/>
          <w:szCs w:val="26"/>
          <w:lang w:val="bg-BG"/>
        </w:rPr>
        <w:t xml:space="preserve"> и доп.</w:t>
      </w:r>
      <w:r w:rsidRPr="00B73740">
        <w:rPr>
          <w:rFonts w:ascii="Arial" w:hAnsi="Arial" w:cs="Arial"/>
          <w:sz w:val="26"/>
          <w:szCs w:val="26"/>
          <w:lang w:val="bg-BG"/>
        </w:rPr>
        <w:t>, бр. 41 и 98 от 2001 г., бр. 25 и 120 от 2002 г., бр. 42, 102 и 105 от 2005 г., бр. 30, 33, 38, 79 и 105 от 2006 г., бр. 42 от 2009 г., бр. 74 и 103 от 2016 г., бр. 27 и 98 от 2018 г., бр. 104 и 107 от 2020 г. и бр. 49 от 2025 г.</w:t>
      </w:r>
      <w:r w:rsidR="0065417C">
        <w:rPr>
          <w:rFonts w:ascii="Arial" w:hAnsi="Arial" w:cs="Arial"/>
          <w:sz w:val="26"/>
          <w:szCs w:val="26"/>
          <w:lang w:val="bg-BG"/>
        </w:rPr>
        <w:t>)</w:t>
      </w:r>
    </w:p>
    <w:p w14:paraId="1EC6B090" w14:textId="77777777" w:rsidR="00345C10" w:rsidRDefault="00345C10" w:rsidP="000337ED">
      <w:pPr>
        <w:spacing w:before="120" w:line="288" w:lineRule="auto"/>
        <w:ind w:firstLine="1134"/>
        <w:jc w:val="both"/>
        <w:rPr>
          <w:rFonts w:ascii="Arial" w:hAnsi="Arial" w:cs="Arial"/>
          <w:sz w:val="26"/>
          <w:szCs w:val="26"/>
          <w:lang w:val="bg-BG"/>
        </w:rPr>
      </w:pPr>
    </w:p>
    <w:p w14:paraId="26A27462" w14:textId="0F2A0745"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b/>
          <w:bCs/>
          <w:sz w:val="26"/>
          <w:szCs w:val="26"/>
          <w:lang w:val="bg-BG"/>
        </w:rPr>
        <w:t>Параграф единствен.</w:t>
      </w:r>
      <w:r w:rsidRPr="006165CE">
        <w:rPr>
          <w:rFonts w:ascii="Arial" w:hAnsi="Arial" w:cs="Arial"/>
          <w:sz w:val="26"/>
          <w:szCs w:val="26"/>
          <w:lang w:val="bg-BG"/>
        </w:rPr>
        <w:t xml:space="preserve"> В </w:t>
      </w:r>
      <w:r w:rsidR="00883B04" w:rsidRPr="006165CE">
        <w:rPr>
          <w:rFonts w:ascii="Arial" w:hAnsi="Arial" w:cs="Arial"/>
          <w:sz w:val="26"/>
          <w:szCs w:val="26"/>
          <w:lang w:val="bg-BG"/>
        </w:rPr>
        <w:t>П</w:t>
      </w:r>
      <w:r w:rsidRPr="006165CE">
        <w:rPr>
          <w:rFonts w:ascii="Arial" w:hAnsi="Arial" w:cs="Arial"/>
          <w:sz w:val="26"/>
          <w:szCs w:val="26"/>
          <w:lang w:val="bg-BG"/>
        </w:rPr>
        <w:t xml:space="preserve">реходните и заключителните разпоредби на Закона за изменение и допълнение на Закона за юридическите лица с нестопанска цел (обн., ДВ, бр. 74 от 2016 г.; изм., </w:t>
      </w:r>
      <w:r w:rsidR="00883B04">
        <w:rPr>
          <w:rFonts w:ascii="Arial" w:hAnsi="Arial" w:cs="Arial"/>
          <w:sz w:val="26"/>
          <w:szCs w:val="26"/>
          <w:lang w:val="bg-BG"/>
        </w:rPr>
        <w:br/>
      </w:r>
      <w:r w:rsidRPr="006165CE">
        <w:rPr>
          <w:rFonts w:ascii="Arial" w:hAnsi="Arial" w:cs="Arial"/>
          <w:sz w:val="26"/>
          <w:szCs w:val="26"/>
          <w:lang w:val="bg-BG"/>
        </w:rPr>
        <w:t>бр. 107 от 2020 г.) се създават § 25а – 25з:</w:t>
      </w:r>
    </w:p>
    <w:p w14:paraId="4157A127" w14:textId="5A658B33"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xml:space="preserve">„§ 25а. (1) Юридическите лица с нестопанска цел, вписани в регистъра на юридическите лица с нестопанска цел при окръжните съдилища, които не са пререгистрирани в срока по § 25, ал. 1, са длъжни да подадат заявление за пререгистрация по този закон в срок до </w:t>
      </w:r>
      <w:r w:rsidR="00883B04">
        <w:rPr>
          <w:rFonts w:ascii="Arial" w:hAnsi="Arial" w:cs="Arial"/>
          <w:sz w:val="26"/>
          <w:szCs w:val="26"/>
          <w:lang w:val="bg-BG"/>
        </w:rPr>
        <w:br/>
      </w:r>
      <w:r w:rsidRPr="006165CE">
        <w:rPr>
          <w:rFonts w:ascii="Arial" w:hAnsi="Arial" w:cs="Arial"/>
          <w:sz w:val="26"/>
          <w:szCs w:val="26"/>
          <w:lang w:val="bg-BG"/>
        </w:rPr>
        <w:t>31 декември 2026 г. Държавна такса за пререгистрацията не се дължи. В този случай се прилагат съответно § 25, ал. 2-14.</w:t>
      </w:r>
    </w:p>
    <w:p w14:paraId="59CE2EEE" w14:textId="42056CEE"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(2) Дейността на подлежащите на пререгистрация юридически лица с нестопанска цел, за които не е направено искане за пререгистрация в срока по ал. 1 или имат влязъл в сила отказ за пререгистрация, се смята за прекратена от 1 януари 2027 г. В регистър БУЛСТАТ се отбелязва автоматично обстоятелството „неактивен“.</w:t>
      </w:r>
    </w:p>
    <w:p w14:paraId="55EB5187" w14:textId="77777777"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(3) От 1 януари 2027 г. законните представители на юридически лица с нестопанска цел с прекратена дейност може единствено да приемат волеизявления, отправени към тези юридически лица, както и да подават молби за обявяването им в несъстоятелност.</w:t>
      </w:r>
    </w:p>
    <w:p w14:paraId="7F47666F" w14:textId="2B80D9E9"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xml:space="preserve">§ 25б. (1) След 1 януари 2027 г. заявление за ликвидация на </w:t>
      </w:r>
      <w:proofErr w:type="spellStart"/>
      <w:r w:rsidRPr="006165CE">
        <w:rPr>
          <w:rFonts w:ascii="Arial" w:hAnsi="Arial" w:cs="Arial"/>
          <w:sz w:val="26"/>
          <w:szCs w:val="26"/>
          <w:lang w:val="bg-BG"/>
        </w:rPr>
        <w:t>непререгистрирано</w:t>
      </w:r>
      <w:proofErr w:type="spellEnd"/>
      <w:r w:rsidRPr="006165CE">
        <w:rPr>
          <w:rFonts w:ascii="Arial" w:hAnsi="Arial" w:cs="Arial"/>
          <w:sz w:val="26"/>
          <w:szCs w:val="26"/>
          <w:lang w:val="bg-BG"/>
        </w:rPr>
        <w:t xml:space="preserve"> юридическо лице с нестопанска цел може да се подава в регистъра на юридическите лица с нестопанска цел в срок до </w:t>
      </w:r>
      <w:r w:rsidR="00883B04">
        <w:rPr>
          <w:rFonts w:ascii="Arial" w:hAnsi="Arial" w:cs="Arial"/>
          <w:sz w:val="26"/>
          <w:szCs w:val="26"/>
          <w:lang w:val="bg-BG"/>
        </w:rPr>
        <w:br/>
      </w:r>
      <w:r w:rsidRPr="006165CE">
        <w:rPr>
          <w:rFonts w:ascii="Arial" w:hAnsi="Arial" w:cs="Arial"/>
          <w:sz w:val="26"/>
          <w:szCs w:val="26"/>
          <w:lang w:val="bg-BG"/>
        </w:rPr>
        <w:lastRenderedPageBreak/>
        <w:t xml:space="preserve">31 януари 2030 г. от лице, което е учредител, член на </w:t>
      </w:r>
      <w:proofErr w:type="spellStart"/>
      <w:r w:rsidRPr="006165CE">
        <w:rPr>
          <w:rFonts w:ascii="Arial" w:hAnsi="Arial" w:cs="Arial"/>
          <w:sz w:val="26"/>
          <w:szCs w:val="26"/>
          <w:lang w:val="bg-BG"/>
        </w:rPr>
        <w:t>непререгистрирано</w:t>
      </w:r>
      <w:proofErr w:type="spellEnd"/>
      <w:r w:rsidRPr="006165CE">
        <w:rPr>
          <w:rFonts w:ascii="Arial" w:hAnsi="Arial" w:cs="Arial"/>
          <w:sz w:val="26"/>
          <w:szCs w:val="26"/>
          <w:lang w:val="bg-BG"/>
        </w:rPr>
        <w:t xml:space="preserve"> юридическо лице с нестопанска цел, член на управителен орган на </w:t>
      </w:r>
      <w:proofErr w:type="spellStart"/>
      <w:r w:rsidRPr="006165CE">
        <w:rPr>
          <w:rFonts w:ascii="Arial" w:hAnsi="Arial" w:cs="Arial"/>
          <w:sz w:val="26"/>
          <w:szCs w:val="26"/>
          <w:lang w:val="bg-BG"/>
        </w:rPr>
        <w:t>непререгистрирано</w:t>
      </w:r>
      <w:proofErr w:type="spellEnd"/>
      <w:r w:rsidRPr="006165CE">
        <w:rPr>
          <w:rFonts w:ascii="Arial" w:hAnsi="Arial" w:cs="Arial"/>
          <w:sz w:val="26"/>
          <w:szCs w:val="26"/>
          <w:lang w:val="bg-BG"/>
        </w:rPr>
        <w:t xml:space="preserve"> юридическо лице с нестопанска цел, юридическо лице, в което участва </w:t>
      </w:r>
      <w:proofErr w:type="spellStart"/>
      <w:r w:rsidRPr="006165CE">
        <w:rPr>
          <w:rFonts w:ascii="Arial" w:hAnsi="Arial" w:cs="Arial"/>
          <w:sz w:val="26"/>
          <w:szCs w:val="26"/>
          <w:lang w:val="bg-BG"/>
        </w:rPr>
        <w:t>непререгистрирано</w:t>
      </w:r>
      <w:proofErr w:type="spellEnd"/>
      <w:r w:rsidRPr="006165CE">
        <w:rPr>
          <w:rFonts w:ascii="Arial" w:hAnsi="Arial" w:cs="Arial"/>
          <w:sz w:val="26"/>
          <w:szCs w:val="26"/>
          <w:lang w:val="bg-BG"/>
        </w:rPr>
        <w:t xml:space="preserve"> юридическо лице с нестопанска цел, наследник на учредител на фондация или изпълнител на завещание на учредител на фондация или всяко лице, което би се ползвало от дейността на фондацията, или кредитор. Качеството на лицата се установява с писмена декларация, </w:t>
      </w:r>
      <w:r w:rsidR="00883B04">
        <w:rPr>
          <w:rFonts w:ascii="Arial" w:hAnsi="Arial" w:cs="Arial"/>
          <w:sz w:val="26"/>
          <w:szCs w:val="26"/>
          <w:lang w:val="bg-BG"/>
        </w:rPr>
        <w:t xml:space="preserve">с </w:t>
      </w:r>
      <w:r w:rsidRPr="006165CE">
        <w:rPr>
          <w:rFonts w:ascii="Arial" w:hAnsi="Arial" w:cs="Arial"/>
          <w:sz w:val="26"/>
          <w:szCs w:val="26"/>
          <w:lang w:val="bg-BG"/>
        </w:rPr>
        <w:t xml:space="preserve">удостоверение за наследници и </w:t>
      </w:r>
      <w:r w:rsidR="00883B04">
        <w:rPr>
          <w:rFonts w:ascii="Arial" w:hAnsi="Arial" w:cs="Arial"/>
          <w:sz w:val="26"/>
          <w:szCs w:val="26"/>
          <w:lang w:val="bg-BG"/>
        </w:rPr>
        <w:t xml:space="preserve">с </w:t>
      </w:r>
      <w:r w:rsidRPr="006165CE">
        <w:rPr>
          <w:rFonts w:ascii="Arial" w:hAnsi="Arial" w:cs="Arial"/>
          <w:sz w:val="26"/>
          <w:szCs w:val="26"/>
          <w:lang w:val="bg-BG"/>
        </w:rPr>
        <w:t>други документи.</w:t>
      </w:r>
    </w:p>
    <w:p w14:paraId="7131A5F5" w14:textId="4BD161D3"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xml:space="preserve">(2) След 1 януари 2027 г. заявление за ликвидация може да се подаде и от лице, което има </w:t>
      </w:r>
      <w:proofErr w:type="spellStart"/>
      <w:r w:rsidRPr="006165CE">
        <w:rPr>
          <w:rFonts w:ascii="Arial" w:hAnsi="Arial" w:cs="Arial"/>
          <w:sz w:val="26"/>
          <w:szCs w:val="26"/>
          <w:lang w:val="bg-BG"/>
        </w:rPr>
        <w:t>неприключило</w:t>
      </w:r>
      <w:proofErr w:type="spellEnd"/>
      <w:r w:rsidRPr="006165CE">
        <w:rPr>
          <w:rFonts w:ascii="Arial" w:hAnsi="Arial" w:cs="Arial"/>
          <w:sz w:val="26"/>
          <w:szCs w:val="26"/>
          <w:lang w:val="bg-BG"/>
        </w:rPr>
        <w:t xml:space="preserve"> съдебно, арбитражно или изпълнително производство с </w:t>
      </w:r>
      <w:proofErr w:type="spellStart"/>
      <w:r w:rsidRPr="006165CE">
        <w:rPr>
          <w:rFonts w:ascii="Arial" w:hAnsi="Arial" w:cs="Arial"/>
          <w:sz w:val="26"/>
          <w:szCs w:val="26"/>
          <w:lang w:val="bg-BG"/>
        </w:rPr>
        <w:t>непререгистрираното</w:t>
      </w:r>
      <w:proofErr w:type="spellEnd"/>
      <w:r w:rsidRPr="006165CE">
        <w:rPr>
          <w:rFonts w:ascii="Arial" w:hAnsi="Arial" w:cs="Arial"/>
          <w:sz w:val="26"/>
          <w:szCs w:val="26"/>
          <w:lang w:val="bg-BG"/>
        </w:rPr>
        <w:t xml:space="preserve"> юридическо лице с нестопанска цел.</w:t>
      </w:r>
    </w:p>
    <w:p w14:paraId="18B8AF1A" w14:textId="09347BD1"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xml:space="preserve">(3) Въз основа на заявлението по ал. 1 Агенцията по вписванията изисква от съда по регистрацията на </w:t>
      </w:r>
      <w:proofErr w:type="spellStart"/>
      <w:r w:rsidRPr="006165CE">
        <w:rPr>
          <w:rFonts w:ascii="Arial" w:hAnsi="Arial" w:cs="Arial"/>
          <w:sz w:val="26"/>
          <w:szCs w:val="26"/>
          <w:lang w:val="bg-BG"/>
        </w:rPr>
        <w:t>непререгистрираното</w:t>
      </w:r>
      <w:proofErr w:type="spellEnd"/>
      <w:r w:rsidRPr="006165CE">
        <w:rPr>
          <w:rFonts w:ascii="Arial" w:hAnsi="Arial" w:cs="Arial"/>
          <w:sz w:val="26"/>
          <w:szCs w:val="26"/>
          <w:lang w:val="bg-BG"/>
        </w:rPr>
        <w:t xml:space="preserve"> юридическо лице с нестопанска цел удостоверение за актуално състояние, в което съдът посочва кода по БУЛСТАТ на юридическото лице, съответно клона на чуждестранното юридическо лице с нестопанска цел, съдържащо пълни данни за актуалните вписани обстоятелства, както и препис от актуалния към 31 декември 2017 г. учредителен акт или устав. Съдът по регистрацията издава удостоверението в тридневен срок от поискването и незабавно го изпраща служебно на Агенцията по вписванията. Държавна такса за еднократно издаване на удостоверение не се дължи. В този случай се прилагат съответно § 25, ал. 5-7, 9, 10, 13 и 14.</w:t>
      </w:r>
    </w:p>
    <w:p w14:paraId="3CDBAD4D" w14:textId="0E5E9CDB"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25в. (1) В случите по § 25б, ал. 1 в заявлението се посочва ликвидатор на юридическото лице с нестопанска цел и срок за ликвидация. Заявителят представя нотариално заверено съгласие с образец на подписа на ликвидатора, освен ако същият е законен представител според вписването в съда по регистрацията.</w:t>
      </w:r>
    </w:p>
    <w:p w14:paraId="5294292E" w14:textId="5EB42FE9"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(2) За ликвидатор на юридическо лице с нестопанска цел се посочва лицето или лицата, които имат право да го представляват според вписването в съда по регистрацията. Ликвидаторът се смята за уведомен за назначението с вписването му в регистъра на юридическите лица с нестопанска цел. В тези случаи не се изисква нотариално заверено съгласие с образец на подписа.</w:t>
      </w:r>
    </w:p>
    <w:p w14:paraId="18FCB982" w14:textId="77777777"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lastRenderedPageBreak/>
        <w:t>(3) При невъзможност на лицето или лицата, които имат право да представляват юридическото лице с нестопанска цел, да изпълняват функциите на ликвидатор, за такъв се определя друго лице или лица – членове на управителния му орган. В този случай е необходимо представяне на нотариално заверено съгласие с образеца на подписа на ликвидатора.</w:t>
      </w:r>
    </w:p>
    <w:p w14:paraId="32656401" w14:textId="77777777"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(4) Когато лицата по ал. 2 и 3 са в невъзможност да изпълняват функциите на ликвидатор, лицето, по чиято инициатива е извършена пререгистрацията, може да подаде заявлението за ликвидация, като посочи ликвидатор. Заявителят представя нотариално заверена декларация относно обстоятелствата, водещи до невъзможност на лицата по ал. 2 и 3, както и нотариално съгласие с образец на подписа на лицето, посочено за ликвидатор.</w:t>
      </w:r>
    </w:p>
    <w:p w14:paraId="627160C3" w14:textId="77777777"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25г. (1) Пререгистрация може да се извърши и въз основа на акт на съдебен или на друг държавен орган или въз основа на заявление на заинтересовано лице, когато са оправомощени по силата на закон да искат вписване, заличаване или обявяване в регистъра в срока по § 25б, ал. 1.</w:t>
      </w:r>
    </w:p>
    <w:p w14:paraId="329A0F01" w14:textId="06197D96"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xml:space="preserve">(2) При постъпване на акт или заявление по ал. 1 се прилага </w:t>
      </w:r>
      <w:r>
        <w:rPr>
          <w:rFonts w:ascii="Arial" w:hAnsi="Arial" w:cs="Arial"/>
          <w:sz w:val="26"/>
          <w:szCs w:val="26"/>
          <w:lang w:val="bg-BG"/>
        </w:rPr>
        <w:br/>
      </w:r>
      <w:r w:rsidRPr="006165CE">
        <w:rPr>
          <w:rFonts w:ascii="Arial" w:hAnsi="Arial" w:cs="Arial"/>
          <w:sz w:val="26"/>
          <w:szCs w:val="26"/>
          <w:lang w:val="bg-BG"/>
        </w:rPr>
        <w:t>§ 25б, ал. 3. След получаване на служебно издаденото удостоверение за актуално състояние Агенцията по вписванията пререгистрира юридическото лице с нестопанска цел, като изрично отбелязва, че дейността на същото е прекратена.</w:t>
      </w:r>
    </w:p>
    <w:p w14:paraId="5B3E5DFF" w14:textId="77777777"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(3) За ликвидатор на юридическо лице с нестопанска цел се посочва лицето или лицата, които имат право да го представляват според вписването в съда по регистрацията. Ликвидаторът се смята за уведомен за назначението с вписването му в регистъра на юридическите лица с нестопанска цел. В тези случаи не се изисква нотариално заверено съгласие с образец на подписа.</w:t>
      </w:r>
    </w:p>
    <w:p w14:paraId="02A8E82A" w14:textId="77777777"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(4) При невъзможност на лицето или лицата, които имат право да представляват юридическото лице с нестопанска цел според вписването в съда по регистрацията, да изпълняват функциите на ликвидатор, за такъв се определя друго лице или лица – членове на управителния му орган. Ликвидаторът представя нотариално съгласие с образец на подписа.</w:t>
      </w:r>
    </w:p>
    <w:p w14:paraId="24DF55A5" w14:textId="53450ABA"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lastRenderedPageBreak/>
        <w:t>(5) Когато лицата по ал. 3 и 4 са в невъзможност да изпълняват функциите на ликвидатор, лицето, по чиято инициатива е извършена пререгистрацията, може да подаде заявлението за ликвидация, като посочи ликвидатор. Заявителят представя нотариално съгласие с образец на подписа на лицето, посочено за ликвидатор, а когато пререгистрацията е извършена въз основа на заявление на заинтересовано лице, оправомощен</w:t>
      </w:r>
      <w:r w:rsidR="00883B04">
        <w:rPr>
          <w:rFonts w:ascii="Arial" w:hAnsi="Arial" w:cs="Arial"/>
          <w:sz w:val="26"/>
          <w:szCs w:val="26"/>
          <w:lang w:val="bg-BG"/>
        </w:rPr>
        <w:t>о</w:t>
      </w:r>
      <w:r w:rsidRPr="006165CE">
        <w:rPr>
          <w:rFonts w:ascii="Arial" w:hAnsi="Arial" w:cs="Arial"/>
          <w:sz w:val="26"/>
          <w:szCs w:val="26"/>
          <w:lang w:val="bg-BG"/>
        </w:rPr>
        <w:t xml:space="preserve"> по силата на закон да иска вписване, заличаване или обявяване в регистъра, заявителят представя и нотариално заверена декларация относно обстоятелствата, водещи до невъзможност на лицата по ал. 3 и 4.</w:t>
      </w:r>
    </w:p>
    <w:p w14:paraId="4B5C49BA" w14:textId="0B5E5784"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25д. Лицето, подало заявлението за ликвидация, осигурява средства за производството по ликвидацията, включително за заплащане на възнаграждението на ликвидатора.</w:t>
      </w:r>
    </w:p>
    <w:p w14:paraId="4B0B190C" w14:textId="77777777"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25е. Отказът за пререгистрация подлежи на обжалване пред окръжния съд по седалището на юридическото лице с нестопанска цел в 7-дневен срок от връчването му по реда на чл. 25. Държавна такса за обжалване на отказа не се дължи.</w:t>
      </w:r>
    </w:p>
    <w:p w14:paraId="5EC9559F" w14:textId="073A4C1A"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xml:space="preserve">§ 25ж. (1) В срока по § 25б, ал. 1 съдът по последната регистрация на </w:t>
      </w:r>
      <w:proofErr w:type="spellStart"/>
      <w:r w:rsidRPr="006165CE">
        <w:rPr>
          <w:rFonts w:ascii="Arial" w:hAnsi="Arial" w:cs="Arial"/>
          <w:sz w:val="26"/>
          <w:szCs w:val="26"/>
          <w:lang w:val="bg-BG"/>
        </w:rPr>
        <w:t>непререгистрираното</w:t>
      </w:r>
      <w:proofErr w:type="spellEnd"/>
      <w:r w:rsidRPr="006165CE">
        <w:rPr>
          <w:rFonts w:ascii="Arial" w:hAnsi="Arial" w:cs="Arial"/>
          <w:sz w:val="26"/>
          <w:szCs w:val="26"/>
          <w:lang w:val="bg-BG"/>
        </w:rPr>
        <w:t xml:space="preserve"> юридическо лице с нестопанска цел осигурява право на всеки да преглежда регистъра относно </w:t>
      </w:r>
      <w:proofErr w:type="spellStart"/>
      <w:r w:rsidRPr="006165CE">
        <w:rPr>
          <w:rFonts w:ascii="Arial" w:hAnsi="Arial" w:cs="Arial"/>
          <w:sz w:val="26"/>
          <w:szCs w:val="26"/>
          <w:lang w:val="bg-BG"/>
        </w:rPr>
        <w:t>непререгистрираните</w:t>
      </w:r>
      <w:proofErr w:type="spellEnd"/>
      <w:r w:rsidRPr="006165CE">
        <w:rPr>
          <w:rFonts w:ascii="Arial" w:hAnsi="Arial" w:cs="Arial"/>
          <w:sz w:val="26"/>
          <w:szCs w:val="26"/>
          <w:lang w:val="bg-BG"/>
        </w:rPr>
        <w:t xml:space="preserve"> юридически лица с нестопанска цел и документите, въз основа на които са извършени вписванията, и издава преписи от документи по фирмените дела, както и удостоверение, отразяващо състоянието на юридическото лице с нестопанска цел към 1 януари </w:t>
      </w:r>
      <w:r w:rsidR="00E247D9">
        <w:rPr>
          <w:rFonts w:ascii="Arial" w:hAnsi="Arial" w:cs="Arial"/>
          <w:sz w:val="26"/>
          <w:szCs w:val="26"/>
          <w:lang w:val="bg-BG"/>
        </w:rPr>
        <w:br/>
      </w:r>
      <w:r w:rsidRPr="006165CE">
        <w:rPr>
          <w:rFonts w:ascii="Arial" w:hAnsi="Arial" w:cs="Arial"/>
          <w:sz w:val="26"/>
          <w:szCs w:val="26"/>
          <w:lang w:val="bg-BG"/>
        </w:rPr>
        <w:t>2017 г.</w:t>
      </w:r>
    </w:p>
    <w:p w14:paraId="6CE6A6CD" w14:textId="77777777"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xml:space="preserve">(2) Фирмените дела на </w:t>
      </w:r>
      <w:proofErr w:type="spellStart"/>
      <w:r w:rsidRPr="006165CE">
        <w:rPr>
          <w:rFonts w:ascii="Arial" w:hAnsi="Arial" w:cs="Arial"/>
          <w:sz w:val="26"/>
          <w:szCs w:val="26"/>
          <w:lang w:val="bg-BG"/>
        </w:rPr>
        <w:t>непререгистрирани</w:t>
      </w:r>
      <w:proofErr w:type="spellEnd"/>
      <w:r w:rsidRPr="006165CE">
        <w:rPr>
          <w:rFonts w:ascii="Arial" w:hAnsi="Arial" w:cs="Arial"/>
          <w:sz w:val="26"/>
          <w:szCs w:val="26"/>
          <w:lang w:val="bg-BG"/>
        </w:rPr>
        <w:t xml:space="preserve"> юридически лица с нестопанска цел се архивират и съхраняват в съответния съд по последната регистрация. Те се унищожават в предвидените срокове, но не по-рано от 2040 г. Съдът по последната регистрация предоставя достъп до архивираните фирмени дела и фирмените регистри на съдилищата и издава преписи от документите, съдържащи се в тях, относно </w:t>
      </w:r>
      <w:proofErr w:type="spellStart"/>
      <w:r w:rsidRPr="006165CE">
        <w:rPr>
          <w:rFonts w:ascii="Arial" w:hAnsi="Arial" w:cs="Arial"/>
          <w:sz w:val="26"/>
          <w:szCs w:val="26"/>
          <w:lang w:val="bg-BG"/>
        </w:rPr>
        <w:t>непререгистрираните</w:t>
      </w:r>
      <w:proofErr w:type="spellEnd"/>
      <w:r w:rsidRPr="006165CE">
        <w:rPr>
          <w:rFonts w:ascii="Arial" w:hAnsi="Arial" w:cs="Arial"/>
          <w:sz w:val="26"/>
          <w:szCs w:val="26"/>
          <w:lang w:val="bg-BG"/>
        </w:rPr>
        <w:t xml:space="preserve"> юридически лица с нестопанска цел и клонове на </w:t>
      </w:r>
      <w:proofErr w:type="spellStart"/>
      <w:r w:rsidRPr="006165CE">
        <w:rPr>
          <w:rFonts w:ascii="Arial" w:hAnsi="Arial" w:cs="Arial"/>
          <w:sz w:val="26"/>
          <w:szCs w:val="26"/>
          <w:lang w:val="bg-BG"/>
        </w:rPr>
        <w:t>непререгистрирани</w:t>
      </w:r>
      <w:proofErr w:type="spellEnd"/>
      <w:r w:rsidRPr="006165CE">
        <w:rPr>
          <w:rFonts w:ascii="Arial" w:hAnsi="Arial" w:cs="Arial"/>
          <w:sz w:val="26"/>
          <w:szCs w:val="26"/>
          <w:lang w:val="bg-BG"/>
        </w:rPr>
        <w:t xml:space="preserve"> чуждестранни юридически лица с нестопанска цел.</w:t>
      </w:r>
    </w:p>
    <w:p w14:paraId="6799F1D8" w14:textId="3D500ABE"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(3) Юридическите лица с нестопанска цел, които към 31 януари 2030 г. не са пререгистрирани, се смятат за заличени. В регистър БУЛСТАТ се отбелязва автоматично обстоятелството „заличен“.</w:t>
      </w:r>
    </w:p>
    <w:p w14:paraId="17DFD08D" w14:textId="767F4D28" w:rsidR="006165CE" w:rsidRP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lastRenderedPageBreak/>
        <w:t>(4) Ако след срока по ал. 3 се установи налично неразпределено имущество на юридическото лице с нестопанска цел, длъжностното лице по регистрацията към Агенцията по вписванията назначава по искане на лицата по § 25б, ал. 1 досегашния или друг ликвидатор. За откритото имущество се прилага разпоредбата на чл. 15 – за юридически лица с нестопанска цел в частна полза, съответно на</w:t>
      </w:r>
      <w:r w:rsidR="00883B04">
        <w:rPr>
          <w:rFonts w:ascii="Arial" w:hAnsi="Arial" w:cs="Arial"/>
          <w:sz w:val="26"/>
          <w:szCs w:val="26"/>
          <w:lang w:val="bg-BG"/>
        </w:rPr>
        <w:t xml:space="preserve"> разпоредбата</w:t>
      </w:r>
      <w:r w:rsidRPr="006165CE">
        <w:rPr>
          <w:rFonts w:ascii="Arial" w:hAnsi="Arial" w:cs="Arial"/>
          <w:sz w:val="26"/>
          <w:szCs w:val="26"/>
          <w:lang w:val="bg-BG"/>
        </w:rPr>
        <w:t xml:space="preserve"> чл. 44 – за юридически лица с нестопанска цел в обществена полза.</w:t>
      </w:r>
    </w:p>
    <w:p w14:paraId="6D0ADC27" w14:textId="2764D681" w:rsidR="006165CE" w:rsidRDefault="006165CE" w:rsidP="006165CE">
      <w:pPr>
        <w:spacing w:before="120" w:line="288" w:lineRule="auto"/>
        <w:ind w:firstLine="1134"/>
        <w:jc w:val="both"/>
        <w:rPr>
          <w:rFonts w:ascii="Arial" w:hAnsi="Arial" w:cs="Arial"/>
          <w:sz w:val="26"/>
          <w:szCs w:val="26"/>
          <w:lang w:val="bg-BG"/>
        </w:rPr>
      </w:pPr>
      <w:r w:rsidRPr="006165CE">
        <w:rPr>
          <w:rFonts w:ascii="Arial" w:hAnsi="Arial" w:cs="Arial"/>
          <w:sz w:val="26"/>
          <w:szCs w:val="26"/>
          <w:lang w:val="bg-BG"/>
        </w:rPr>
        <w:t>§ 25з. За неуредените случаи се прилага съответно глава седемнадесета от Търговския закон.“</w:t>
      </w:r>
    </w:p>
    <w:p w14:paraId="024F89C3" w14:textId="77777777" w:rsidR="006165CE" w:rsidRPr="006165CE" w:rsidRDefault="006165CE" w:rsidP="000337ED">
      <w:pPr>
        <w:spacing w:before="120" w:line="288" w:lineRule="auto"/>
        <w:ind w:firstLine="1134"/>
        <w:jc w:val="both"/>
        <w:rPr>
          <w:rFonts w:ascii="Arial" w:hAnsi="Arial" w:cs="Arial"/>
          <w:sz w:val="26"/>
          <w:szCs w:val="26"/>
          <w:lang w:val="bg-BG"/>
        </w:rPr>
      </w:pPr>
    </w:p>
    <w:p w14:paraId="4770341E" w14:textId="77777777" w:rsidR="00D1607C" w:rsidRPr="008701F6" w:rsidRDefault="00D1607C" w:rsidP="000337ED">
      <w:pPr>
        <w:spacing w:line="288" w:lineRule="auto"/>
        <w:ind w:firstLine="1134"/>
        <w:jc w:val="both"/>
        <w:rPr>
          <w:rFonts w:ascii="Arial" w:hAnsi="Arial" w:cs="Arial"/>
          <w:sz w:val="26"/>
          <w:szCs w:val="26"/>
          <w:lang w:val="bg-BG"/>
        </w:rPr>
      </w:pPr>
    </w:p>
    <w:p w14:paraId="368C3864" w14:textId="77777777" w:rsidR="00D1607C" w:rsidRPr="008701F6" w:rsidRDefault="00D1607C" w:rsidP="000337ED">
      <w:pPr>
        <w:spacing w:line="288" w:lineRule="auto"/>
        <w:ind w:firstLine="1134"/>
        <w:jc w:val="both"/>
        <w:rPr>
          <w:rFonts w:ascii="Arial" w:hAnsi="Arial" w:cs="Arial"/>
          <w:b/>
          <w:sz w:val="26"/>
          <w:szCs w:val="26"/>
          <w:lang w:val="bg-BG"/>
        </w:rPr>
      </w:pPr>
      <w:r w:rsidRPr="008701F6">
        <w:rPr>
          <w:rFonts w:ascii="Arial" w:hAnsi="Arial" w:cs="Arial"/>
          <w:sz w:val="26"/>
          <w:szCs w:val="26"/>
          <w:lang w:val="bg-BG"/>
        </w:rPr>
        <w:t xml:space="preserve">Законът е приет от </w:t>
      </w:r>
      <w:r w:rsidR="0011782C">
        <w:rPr>
          <w:rFonts w:ascii="Arial" w:hAnsi="Arial" w:cs="Arial"/>
          <w:sz w:val="26"/>
          <w:szCs w:val="26"/>
          <w:lang w:val="en-US"/>
        </w:rPr>
        <w:t>51</w:t>
      </w:r>
      <w:r w:rsidR="00500670" w:rsidRPr="002E4D6D">
        <w:rPr>
          <w:rFonts w:ascii="Arial" w:hAnsi="Arial" w:cs="Arial"/>
          <w:sz w:val="26"/>
          <w:szCs w:val="26"/>
          <w:lang w:val="bg-BG"/>
        </w:rPr>
        <w:t>-ото</w:t>
      </w:r>
      <w:r w:rsidR="00500670" w:rsidRPr="008701F6">
        <w:rPr>
          <w:rFonts w:ascii="Arial" w:hAnsi="Arial" w:cs="Arial"/>
          <w:sz w:val="26"/>
          <w:szCs w:val="26"/>
          <w:lang w:val="bg-BG"/>
        </w:rPr>
        <w:t xml:space="preserve"> Народно събрание на ………..…</w:t>
      </w:r>
      <w:r w:rsidR="008152AE" w:rsidRPr="008701F6">
        <w:rPr>
          <w:rFonts w:ascii="Arial" w:hAnsi="Arial" w:cs="Arial"/>
          <w:sz w:val="26"/>
          <w:szCs w:val="26"/>
          <w:lang w:val="bg-BG"/>
        </w:rPr>
        <w:t>...</w:t>
      </w:r>
      <w:r w:rsidR="00A815B5" w:rsidRPr="008701F6">
        <w:rPr>
          <w:rFonts w:ascii="Arial" w:hAnsi="Arial" w:cs="Arial"/>
          <w:sz w:val="26"/>
          <w:szCs w:val="26"/>
          <w:lang w:val="bg-BG"/>
        </w:rPr>
        <w:t xml:space="preserve"> 20</w:t>
      </w:r>
      <w:r w:rsidR="00090231" w:rsidRPr="008701F6">
        <w:rPr>
          <w:rFonts w:ascii="Arial" w:hAnsi="Arial" w:cs="Arial"/>
          <w:sz w:val="26"/>
          <w:szCs w:val="26"/>
          <w:lang w:val="bg-BG"/>
        </w:rPr>
        <w:t>2</w:t>
      </w:r>
      <w:r w:rsidR="008D30B3">
        <w:rPr>
          <w:rFonts w:ascii="Arial" w:hAnsi="Arial" w:cs="Arial"/>
          <w:sz w:val="26"/>
          <w:szCs w:val="26"/>
          <w:lang w:val="bg-BG"/>
        </w:rPr>
        <w:t>5</w:t>
      </w:r>
      <w:r w:rsidR="00500670" w:rsidRPr="008701F6">
        <w:rPr>
          <w:rFonts w:ascii="Arial" w:hAnsi="Arial" w:cs="Arial"/>
          <w:sz w:val="26"/>
          <w:szCs w:val="26"/>
          <w:lang w:val="bg-BG"/>
        </w:rPr>
        <w:t xml:space="preserve"> г. </w:t>
      </w:r>
      <w:r w:rsidRPr="008701F6">
        <w:rPr>
          <w:rFonts w:ascii="Arial" w:hAnsi="Arial" w:cs="Arial"/>
          <w:sz w:val="26"/>
          <w:szCs w:val="26"/>
          <w:lang w:val="bg-BG"/>
        </w:rPr>
        <w:t>и е подпечатан с официалния печат на Народното събрание.</w:t>
      </w:r>
    </w:p>
    <w:p w14:paraId="3C5C37D5" w14:textId="77777777" w:rsidR="00D1607C" w:rsidRPr="008701F6" w:rsidRDefault="00D1607C" w:rsidP="000337ED">
      <w:pPr>
        <w:spacing w:line="288" w:lineRule="auto"/>
        <w:jc w:val="both"/>
        <w:rPr>
          <w:rFonts w:ascii="NewSaturionCyr" w:hAnsi="NewSaturionCyr"/>
          <w:b/>
          <w:sz w:val="26"/>
          <w:lang w:val="bg-BG"/>
        </w:rPr>
      </w:pPr>
    </w:p>
    <w:p w14:paraId="38D6C89C" w14:textId="77777777" w:rsidR="00D1607C" w:rsidRPr="008701F6" w:rsidRDefault="00D1607C">
      <w:pPr>
        <w:jc w:val="both"/>
        <w:rPr>
          <w:rFonts w:ascii="NewSaturionCyr" w:hAnsi="NewSaturionCyr"/>
          <w:b/>
          <w:sz w:val="26"/>
          <w:lang w:val="bg-BG"/>
        </w:rPr>
      </w:pPr>
    </w:p>
    <w:p w14:paraId="22DAE788" w14:textId="77777777" w:rsidR="00D1607C" w:rsidRPr="008701F6" w:rsidRDefault="00D1607C">
      <w:pPr>
        <w:jc w:val="both"/>
        <w:rPr>
          <w:rFonts w:ascii="NewSaturionCyr" w:hAnsi="NewSaturionCyr"/>
          <w:b/>
          <w:sz w:val="26"/>
          <w:lang w:val="bg-BG"/>
        </w:rPr>
      </w:pPr>
    </w:p>
    <w:p w14:paraId="42F12499" w14:textId="77777777" w:rsidR="00AE5349" w:rsidRPr="008701F6" w:rsidRDefault="00AE5349" w:rsidP="00AE5349">
      <w:pPr>
        <w:ind w:firstLine="1134"/>
        <w:jc w:val="both"/>
        <w:rPr>
          <w:rFonts w:ascii="Times New Roman" w:hAnsi="Times New Roman"/>
          <w:b/>
          <w:sz w:val="26"/>
          <w:lang w:val="bg-BG"/>
        </w:rPr>
      </w:pPr>
      <w:r w:rsidRPr="008701F6">
        <w:rPr>
          <w:rFonts w:ascii="Times New Roman" w:hAnsi="Times New Roman"/>
          <w:b/>
          <w:sz w:val="26"/>
          <w:lang w:val="bg-BG"/>
        </w:rPr>
        <w:t>ПРЕДСЕДАТЕЛ НА</w:t>
      </w:r>
    </w:p>
    <w:p w14:paraId="3815D368" w14:textId="77777777" w:rsidR="00AE5349" w:rsidRPr="008701F6" w:rsidRDefault="00AE5349" w:rsidP="00AE5349">
      <w:pPr>
        <w:ind w:firstLine="1134"/>
        <w:jc w:val="both"/>
        <w:rPr>
          <w:rFonts w:ascii="Times New Roman" w:hAnsi="Times New Roman"/>
          <w:b/>
          <w:sz w:val="26"/>
          <w:lang w:val="bg-BG"/>
        </w:rPr>
      </w:pPr>
      <w:r w:rsidRPr="008701F6">
        <w:rPr>
          <w:rFonts w:ascii="Times New Roman" w:hAnsi="Times New Roman"/>
          <w:b/>
          <w:sz w:val="26"/>
          <w:lang w:val="bg-BG"/>
        </w:rPr>
        <w:t>НАРОДНОТО СЪБРАНИЕ:</w:t>
      </w:r>
    </w:p>
    <w:p w14:paraId="385BFDBF" w14:textId="77777777" w:rsidR="00AE5349" w:rsidRPr="008701F6" w:rsidRDefault="00AE5349" w:rsidP="00AE5349">
      <w:pPr>
        <w:ind w:firstLine="720"/>
        <w:jc w:val="both"/>
        <w:rPr>
          <w:rFonts w:ascii="Times New Roman" w:hAnsi="Times New Roman"/>
          <w:sz w:val="26"/>
          <w:lang w:val="bg-BG"/>
        </w:rPr>
      </w:pPr>
    </w:p>
    <w:p w14:paraId="3C224E5F" w14:textId="1F880BF3" w:rsidR="00A963A4" w:rsidRPr="00F92B0E" w:rsidRDefault="00F92B0E" w:rsidP="00A963A4">
      <w:pPr>
        <w:ind w:firstLine="4962"/>
        <w:rPr>
          <w:rFonts w:ascii="Times New Roman" w:hAnsi="Times New Roman"/>
          <w:i/>
          <w:sz w:val="26"/>
          <w:lang w:val="bg-BG"/>
        </w:rPr>
      </w:pPr>
      <w:r>
        <w:rPr>
          <w:rFonts w:ascii="Times New Roman" w:hAnsi="Times New Roman"/>
          <w:b/>
          <w:sz w:val="26"/>
          <w:lang w:val="bg-BG"/>
        </w:rPr>
        <w:t>Рая Назарян</w:t>
      </w:r>
    </w:p>
    <w:p w14:paraId="0B255F04" w14:textId="77777777" w:rsidR="00D1607C" w:rsidRPr="008701F6" w:rsidRDefault="00D1607C">
      <w:pPr>
        <w:ind w:firstLine="4962"/>
        <w:jc w:val="both"/>
        <w:rPr>
          <w:rFonts w:ascii="NewSaturionCyr" w:hAnsi="NewSaturionCyr"/>
          <w:b/>
          <w:sz w:val="26"/>
          <w:lang w:val="bg-BG"/>
        </w:rPr>
      </w:pPr>
    </w:p>
    <w:p w14:paraId="33BAE163" w14:textId="77777777" w:rsidR="001C18BF" w:rsidRPr="008701F6" w:rsidRDefault="001C18BF">
      <w:pPr>
        <w:ind w:firstLine="4962"/>
        <w:jc w:val="both"/>
        <w:rPr>
          <w:rFonts w:ascii="NewSaturionCyr" w:hAnsi="NewSaturionCyr"/>
          <w:b/>
          <w:sz w:val="26"/>
          <w:lang w:val="bg-BG"/>
        </w:rPr>
      </w:pPr>
    </w:p>
    <w:p w14:paraId="23657100" w14:textId="77777777" w:rsidR="001C18BF" w:rsidRPr="008701F6" w:rsidRDefault="001C18BF">
      <w:pPr>
        <w:ind w:firstLine="4962"/>
        <w:jc w:val="both"/>
        <w:rPr>
          <w:rFonts w:ascii="NewSaturionCyr" w:hAnsi="NewSaturionCyr"/>
          <w:b/>
          <w:sz w:val="26"/>
          <w:lang w:val="bg-BG"/>
        </w:rPr>
      </w:pPr>
    </w:p>
    <w:p w14:paraId="05ACE545" w14:textId="77777777" w:rsidR="001C18BF" w:rsidRPr="008701F6" w:rsidRDefault="001C18BF">
      <w:pPr>
        <w:ind w:firstLine="4962"/>
        <w:jc w:val="both"/>
        <w:rPr>
          <w:rFonts w:ascii="NewSaturionCyr" w:hAnsi="NewSaturionCyr"/>
          <w:b/>
          <w:sz w:val="26"/>
          <w:lang w:val="bg-BG"/>
        </w:rPr>
      </w:pPr>
    </w:p>
    <w:p w14:paraId="54E43A7E" w14:textId="77777777" w:rsidR="001C18BF" w:rsidRPr="008701F6" w:rsidRDefault="001C18BF">
      <w:pPr>
        <w:ind w:firstLine="4962"/>
        <w:jc w:val="both"/>
        <w:rPr>
          <w:rFonts w:ascii="NewSaturionCyr" w:hAnsi="NewSaturionCyr"/>
          <w:b/>
          <w:sz w:val="26"/>
          <w:lang w:val="bg-BG"/>
        </w:rPr>
      </w:pPr>
    </w:p>
    <w:sectPr w:rsidR="001C18BF" w:rsidRPr="008701F6" w:rsidSect="001C18BF">
      <w:headerReference w:type="even" r:id="rId13"/>
      <w:headerReference w:type="default" r:id="rId14"/>
      <w:footerReference w:type="even" r:id="rId15"/>
      <w:footerReference w:type="default" r:id="rId16"/>
      <w:headerReference w:type="first" r:id="rId17"/>
      <w:footerReference w:type="first" r:id="rId18"/>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8FB7" w14:textId="77777777" w:rsidR="00E463C8" w:rsidRDefault="00E463C8">
      <w:r>
        <w:separator/>
      </w:r>
    </w:p>
  </w:endnote>
  <w:endnote w:type="continuationSeparator" w:id="0">
    <w:p w14:paraId="4C3DC41A" w14:textId="77777777" w:rsidR="00E463C8" w:rsidRDefault="00E4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Bahnschrift Light"/>
    <w:charset w:val="00"/>
    <w:family w:val="swiss"/>
    <w:pitch w:val="variable"/>
    <w:sig w:usb0="00000203" w:usb1="00000000" w:usb2="00000000" w:usb3="00000000" w:csb0="00000005"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HebarU">
    <w:altName w:val="Courier New"/>
    <w:charset w:val="00"/>
    <w:family w:val="auto"/>
    <w:pitch w:val="variable"/>
    <w:sig w:usb0="00000001" w:usb1="00000000" w:usb2="00000000" w:usb3="00000000" w:csb0="0000009F" w:csb1="00000000"/>
  </w:font>
  <w:font w:name="NewSaturionModernCyr">
    <w:altName w:val="Times New Roman"/>
    <w:charset w:val="00"/>
    <w:family w:val="roman"/>
    <w:pitch w:val="variable"/>
    <w:sig w:usb0="00000287" w:usb1="00000000" w:usb2="00000000" w:usb3="00000000" w:csb0="0000001F" w:csb1="00000000"/>
  </w:font>
  <w:font w:name="A4p">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48C6" w14:textId="77777777" w:rsidR="00915D9D" w:rsidRDefault="00915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D1AE" w14:textId="4610849C" w:rsidR="00D159C6" w:rsidRDefault="00D159C6">
    <w:pPr>
      <w:pStyle w:val="Footer"/>
      <w:rPr>
        <w:rFonts w:ascii="NewSaturionCyr" w:hAnsi="NewSaturionCyr"/>
        <w:sz w:val="14"/>
      </w:rPr>
    </w:pPr>
    <w:r>
      <w:rPr>
        <w:rFonts w:ascii="NewSaturionCyr" w:hAnsi="NewSaturionCyr"/>
        <w:sz w:val="14"/>
        <w:lang w:val="bg-BG"/>
      </w:rPr>
      <w:t>МБ</w:t>
    </w:r>
    <w:r>
      <w:rPr>
        <w:rFonts w:ascii="NewSaturionCyr" w:hAnsi="NewSaturionCyr"/>
        <w:sz w:val="14"/>
      </w:rPr>
      <w:t>-</w:t>
    </w:r>
    <w:r>
      <w:rPr>
        <w:rFonts w:ascii="NewSaturionCyr" w:hAnsi="NewSaturionCyr"/>
        <w:sz w:val="14"/>
        <w:lang w:val="bg-BG"/>
      </w:rPr>
      <w:t>АС</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000B498F" w:rsidRPr="000B498F">
      <w:rPr>
        <w:rFonts w:ascii="NewSaturionCyr" w:hAnsi="NewSaturionCyr"/>
        <w:noProof/>
        <w:sz w:val="16"/>
        <w:szCs w:val="16"/>
      </w:rPr>
      <w:t>BD-ZD_ZYULNTS.DOCX</w:t>
    </w:r>
    <w:r w:rsidRPr="00067FDF">
      <w:rPr>
        <w:rFonts w:ascii="NewSaturionCyr" w:hAnsi="NewSaturionCyr"/>
        <w:sz w:val="16"/>
        <w:szCs w:val="16"/>
        <w:lang w:val="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14:paraId="7958983D" w14:textId="77777777">
      <w:tc>
        <w:tcPr>
          <w:tcW w:w="4596" w:type="dxa"/>
        </w:tcPr>
        <w:p w14:paraId="332833BD" w14:textId="17354EF5" w:rsidR="00D159C6" w:rsidRPr="000A4892" w:rsidRDefault="00D159C6">
          <w:pPr>
            <w:pStyle w:val="Footer"/>
            <w:rPr>
              <w:rFonts w:ascii="NewSaturionCyr" w:hAnsi="NewSaturionCyr"/>
              <w:sz w:val="14"/>
              <w:lang w:val="bg-BG"/>
            </w:rPr>
          </w:pPr>
        </w:p>
      </w:tc>
      <w:tc>
        <w:tcPr>
          <w:tcW w:w="4596" w:type="dxa"/>
        </w:tcPr>
        <w:p w14:paraId="2855A99C" w14:textId="3C5B576A" w:rsidR="00D159C6" w:rsidRPr="00067FDF" w:rsidRDefault="00D159C6">
          <w:pPr>
            <w:pStyle w:val="Footer"/>
            <w:jc w:val="right"/>
            <w:rPr>
              <w:rFonts w:ascii="NewSaturionCyr" w:hAnsi="NewSaturionCyr"/>
              <w:sz w:val="16"/>
              <w:szCs w:val="16"/>
            </w:rPr>
          </w:pPr>
        </w:p>
      </w:tc>
    </w:tr>
  </w:tbl>
  <w:p w14:paraId="56D562CE" w14:textId="77777777" w:rsidR="00D159C6" w:rsidRDefault="00D159C6">
    <w:pPr>
      <w:pStyle w:val="Footer"/>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3CC5" w14:textId="77777777" w:rsidR="00D159C6" w:rsidRDefault="00D159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rsidRPr="00067FDF" w14:paraId="36F6D8AB" w14:textId="77777777" w:rsidTr="003C1FAA">
      <w:tc>
        <w:tcPr>
          <w:tcW w:w="4596" w:type="dxa"/>
        </w:tcPr>
        <w:p w14:paraId="2CB26E16" w14:textId="124A13E7" w:rsidR="00D159C6" w:rsidRPr="00276A48" w:rsidRDefault="00D159C6" w:rsidP="003C1FAA">
          <w:pPr>
            <w:pStyle w:val="Footer"/>
            <w:rPr>
              <w:rFonts w:ascii="NewSaturionCyr" w:hAnsi="NewSaturionCyr"/>
              <w:sz w:val="14"/>
              <w:lang w:val="bg-BG"/>
            </w:rPr>
          </w:pPr>
        </w:p>
      </w:tc>
      <w:tc>
        <w:tcPr>
          <w:tcW w:w="4596" w:type="dxa"/>
        </w:tcPr>
        <w:p w14:paraId="543601FB" w14:textId="2F6D61B4" w:rsidR="00D159C6" w:rsidRPr="00067FDF" w:rsidRDefault="00D159C6" w:rsidP="003C1FAA">
          <w:pPr>
            <w:pStyle w:val="Footer"/>
            <w:jc w:val="right"/>
            <w:rPr>
              <w:rFonts w:ascii="NewSaturionCyr" w:hAnsi="NewSaturionCyr"/>
              <w:sz w:val="16"/>
              <w:szCs w:val="16"/>
            </w:rPr>
          </w:pPr>
        </w:p>
      </w:tc>
    </w:tr>
  </w:tbl>
  <w:p w14:paraId="36E2F3D6" w14:textId="77777777" w:rsidR="00D159C6" w:rsidRPr="00156EAF" w:rsidRDefault="00D159C6" w:rsidP="001E41CB">
    <w:pPr>
      <w:pStyle w:val="Footer"/>
      <w:rPr>
        <w:lang w:val="ru-RU"/>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rsidRPr="00067FDF" w14:paraId="2E694D22" w14:textId="77777777" w:rsidTr="003C1FAA">
      <w:tc>
        <w:tcPr>
          <w:tcW w:w="4596" w:type="dxa"/>
        </w:tcPr>
        <w:p w14:paraId="2E6ADAC3" w14:textId="19CB8300" w:rsidR="00D159C6" w:rsidRPr="00BE7C60" w:rsidRDefault="00D159C6" w:rsidP="003C1FAA">
          <w:pPr>
            <w:pStyle w:val="Footer"/>
            <w:rPr>
              <w:rFonts w:ascii="NewSaturionCyr" w:hAnsi="NewSaturionCyr"/>
              <w:sz w:val="14"/>
              <w:lang w:val="bg-BG"/>
            </w:rPr>
          </w:pPr>
        </w:p>
      </w:tc>
      <w:tc>
        <w:tcPr>
          <w:tcW w:w="4596" w:type="dxa"/>
        </w:tcPr>
        <w:p w14:paraId="54572668" w14:textId="7322D17C" w:rsidR="00D159C6" w:rsidRPr="00067FDF" w:rsidRDefault="00D159C6" w:rsidP="003C1FAA">
          <w:pPr>
            <w:pStyle w:val="Footer"/>
            <w:jc w:val="right"/>
            <w:rPr>
              <w:rFonts w:ascii="NewSaturionCyr" w:hAnsi="NewSaturionCyr"/>
              <w:sz w:val="16"/>
              <w:szCs w:val="16"/>
            </w:rPr>
          </w:pPr>
        </w:p>
      </w:tc>
    </w:tr>
  </w:tbl>
  <w:p w14:paraId="18C0D3AA" w14:textId="77777777" w:rsidR="00D159C6" w:rsidRPr="001C18BF" w:rsidRDefault="00D159C6" w:rsidP="001C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217E" w14:textId="77777777" w:rsidR="00E463C8" w:rsidRDefault="00E463C8">
      <w:r>
        <w:separator/>
      </w:r>
    </w:p>
  </w:footnote>
  <w:footnote w:type="continuationSeparator" w:id="0">
    <w:p w14:paraId="668CBBA0" w14:textId="77777777" w:rsidR="00E463C8" w:rsidRDefault="00E4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C9C3"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B21D00" w14:textId="77777777" w:rsidR="00D159C6" w:rsidRDefault="00D15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F8BB" w14:textId="77777777" w:rsidR="00D159C6" w:rsidRPr="002B165A" w:rsidRDefault="00D159C6">
    <w:pPr>
      <w:pStyle w:val="Header"/>
      <w:framePr w:wrap="auto" w:vAnchor="text" w:hAnchor="margin" w:xAlign="center" w:y="1"/>
      <w:rPr>
        <w:rStyle w:val="PageNumber"/>
        <w:rFonts w:ascii="HebarU" w:hAnsi="HebarU"/>
      </w:rPr>
    </w:pPr>
    <w:r w:rsidRPr="002B165A">
      <w:rPr>
        <w:rStyle w:val="PageNumber"/>
        <w:rFonts w:ascii="HebarU" w:hAnsi="HebarU"/>
      </w:rPr>
      <w:fldChar w:fldCharType="begin"/>
    </w:r>
    <w:r w:rsidRPr="002B165A">
      <w:rPr>
        <w:rStyle w:val="PageNumber"/>
        <w:rFonts w:ascii="HebarU" w:hAnsi="HebarU"/>
      </w:rPr>
      <w:instrText xml:space="preserve">PAGE  </w:instrText>
    </w:r>
    <w:r w:rsidRPr="002B165A">
      <w:rPr>
        <w:rStyle w:val="PageNumber"/>
        <w:rFonts w:ascii="HebarU" w:hAnsi="HebarU"/>
      </w:rPr>
      <w:fldChar w:fldCharType="separate"/>
    </w:r>
    <w:r w:rsidR="00D35A9C">
      <w:rPr>
        <w:rStyle w:val="PageNumber"/>
        <w:rFonts w:ascii="HebarU" w:hAnsi="HebarU"/>
        <w:noProof/>
      </w:rPr>
      <w:t>2</w:t>
    </w:r>
    <w:r w:rsidRPr="002B165A">
      <w:rPr>
        <w:rStyle w:val="PageNumber"/>
        <w:rFonts w:ascii="HebarU" w:hAnsi="HebarU"/>
      </w:rPr>
      <w:fldChar w:fldCharType="end"/>
    </w:r>
  </w:p>
  <w:p w14:paraId="4BBBE065" w14:textId="77777777" w:rsidR="00D159C6" w:rsidRDefault="00D159C6">
    <w:pPr>
      <w:pStyle w:val="Header"/>
      <w:rPr>
        <w:lang w:val="bg-BG"/>
      </w:rPr>
    </w:pPr>
  </w:p>
  <w:p w14:paraId="019C60F5" w14:textId="77777777" w:rsidR="00D159C6" w:rsidRPr="00366080" w:rsidRDefault="00D159C6">
    <w:pPr>
      <w:pStyle w:val="Header"/>
      <w:rPr>
        <w:lang w:val="bg-BG"/>
      </w:rPr>
    </w:pPr>
  </w:p>
  <w:p w14:paraId="67403772" w14:textId="77777777" w:rsidR="00D159C6" w:rsidRDefault="00D15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41E2" w14:textId="77777777" w:rsidR="00915D9D" w:rsidRDefault="00915D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2D5C"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110CBF" w14:textId="77777777" w:rsidR="00D159C6" w:rsidRDefault="00D159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146D"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5A9C">
      <w:rPr>
        <w:rStyle w:val="PageNumber"/>
        <w:noProof/>
      </w:rPr>
      <w:t>2</w:t>
    </w:r>
    <w:r>
      <w:rPr>
        <w:rStyle w:val="PageNumber"/>
      </w:rPr>
      <w:fldChar w:fldCharType="end"/>
    </w:r>
  </w:p>
  <w:p w14:paraId="3B646D85" w14:textId="77777777" w:rsidR="00D159C6" w:rsidRDefault="00D159C6">
    <w:pPr>
      <w:pStyle w:val="Header"/>
      <w:rPr>
        <w:lang w:val="bg-BG"/>
      </w:rPr>
    </w:pPr>
  </w:p>
  <w:p w14:paraId="16CA4B94" w14:textId="77777777" w:rsidR="00D159C6" w:rsidRPr="001C18BF" w:rsidRDefault="00D159C6">
    <w:pPr>
      <w:pStyle w:val="Header"/>
      <w:rPr>
        <w:lang w:val="bg-BG"/>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7C4B" w14:textId="77777777" w:rsidR="00D159C6" w:rsidRDefault="00D1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7"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8"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0"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1"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2"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3"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7"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9"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0"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1"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3"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6"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9"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0"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1"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2"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3"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4"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5"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45053690">
    <w:abstractNumId w:val="14"/>
  </w:num>
  <w:num w:numId="2" w16cid:durableId="1721319537">
    <w:abstractNumId w:val="27"/>
  </w:num>
  <w:num w:numId="3" w16cid:durableId="1788894476">
    <w:abstractNumId w:val="26"/>
  </w:num>
  <w:num w:numId="4" w16cid:durableId="1749956758">
    <w:abstractNumId w:val="29"/>
  </w:num>
  <w:num w:numId="5" w16cid:durableId="364256047">
    <w:abstractNumId w:val="8"/>
  </w:num>
  <w:num w:numId="6" w16cid:durableId="591428864">
    <w:abstractNumId w:val="36"/>
  </w:num>
  <w:num w:numId="7" w16cid:durableId="742946955">
    <w:abstractNumId w:val="24"/>
  </w:num>
  <w:num w:numId="8" w16cid:durableId="874852670">
    <w:abstractNumId w:val="10"/>
  </w:num>
  <w:num w:numId="9" w16cid:durableId="1689215379">
    <w:abstractNumId w:val="0"/>
  </w:num>
  <w:num w:numId="10" w16cid:durableId="488592619">
    <w:abstractNumId w:val="31"/>
  </w:num>
  <w:num w:numId="11" w16cid:durableId="60325622">
    <w:abstractNumId w:val="17"/>
  </w:num>
  <w:num w:numId="12" w16cid:durableId="1736972017">
    <w:abstractNumId w:val="13"/>
  </w:num>
  <w:num w:numId="13" w16cid:durableId="1077437702">
    <w:abstractNumId w:val="35"/>
  </w:num>
  <w:num w:numId="14" w16cid:durableId="1579167294">
    <w:abstractNumId w:val="7"/>
  </w:num>
  <w:num w:numId="15" w16cid:durableId="763960202">
    <w:abstractNumId w:val="23"/>
  </w:num>
  <w:num w:numId="16" w16cid:durableId="1167862015">
    <w:abstractNumId w:val="6"/>
  </w:num>
  <w:num w:numId="17" w16cid:durableId="1901213365">
    <w:abstractNumId w:val="11"/>
  </w:num>
  <w:num w:numId="18" w16cid:durableId="2048292146">
    <w:abstractNumId w:val="18"/>
  </w:num>
  <w:num w:numId="19" w16cid:durableId="1518615319">
    <w:abstractNumId w:val="30"/>
  </w:num>
  <w:num w:numId="20" w16cid:durableId="770315672">
    <w:abstractNumId w:val="34"/>
  </w:num>
  <w:num w:numId="21" w16cid:durableId="524171892">
    <w:abstractNumId w:val="1"/>
  </w:num>
  <w:num w:numId="22" w16cid:durableId="789595562">
    <w:abstractNumId w:val="4"/>
  </w:num>
  <w:num w:numId="23" w16cid:durableId="1021392437">
    <w:abstractNumId w:val="22"/>
  </w:num>
  <w:num w:numId="24" w16cid:durableId="1485708150">
    <w:abstractNumId w:val="20"/>
  </w:num>
  <w:num w:numId="25" w16cid:durableId="1085227505">
    <w:abstractNumId w:val="19"/>
  </w:num>
  <w:num w:numId="26" w16cid:durableId="1961715428">
    <w:abstractNumId w:val="32"/>
  </w:num>
  <w:num w:numId="27" w16cid:durableId="1969235262">
    <w:abstractNumId w:val="16"/>
  </w:num>
  <w:num w:numId="28" w16cid:durableId="1921668940">
    <w:abstractNumId w:val="5"/>
  </w:num>
  <w:num w:numId="29" w16cid:durableId="1452096105">
    <w:abstractNumId w:val="33"/>
  </w:num>
  <w:num w:numId="30" w16cid:durableId="526220092">
    <w:abstractNumId w:val="12"/>
  </w:num>
  <w:num w:numId="31" w16cid:durableId="2134131123">
    <w:abstractNumId w:val="28"/>
  </w:num>
  <w:num w:numId="32" w16cid:durableId="816455692">
    <w:abstractNumId w:val="25"/>
  </w:num>
  <w:num w:numId="33" w16cid:durableId="678040685">
    <w:abstractNumId w:val="9"/>
  </w:num>
  <w:num w:numId="34" w16cid:durableId="1372001633">
    <w:abstractNumId w:val="3"/>
  </w:num>
  <w:num w:numId="35" w16cid:durableId="1619145108">
    <w:abstractNumId w:val="2"/>
  </w:num>
  <w:num w:numId="36" w16cid:durableId="661734120">
    <w:abstractNumId w:val="15"/>
  </w:num>
  <w:num w:numId="37" w16cid:durableId="1884482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2140A"/>
    <w:rsid w:val="000337ED"/>
    <w:rsid w:val="00034133"/>
    <w:rsid w:val="000364D5"/>
    <w:rsid w:val="00037EA1"/>
    <w:rsid w:val="00040851"/>
    <w:rsid w:val="00045D3A"/>
    <w:rsid w:val="00067FDF"/>
    <w:rsid w:val="0007739E"/>
    <w:rsid w:val="0007747C"/>
    <w:rsid w:val="00090231"/>
    <w:rsid w:val="00093D9B"/>
    <w:rsid w:val="000A3F00"/>
    <w:rsid w:val="000A4892"/>
    <w:rsid w:val="000B498F"/>
    <w:rsid w:val="000C5E79"/>
    <w:rsid w:val="00116968"/>
    <w:rsid w:val="0011782C"/>
    <w:rsid w:val="0014001E"/>
    <w:rsid w:val="00144531"/>
    <w:rsid w:val="0015349E"/>
    <w:rsid w:val="00156EAF"/>
    <w:rsid w:val="00162BAB"/>
    <w:rsid w:val="00180F6D"/>
    <w:rsid w:val="001869CA"/>
    <w:rsid w:val="001B1221"/>
    <w:rsid w:val="001C18BF"/>
    <w:rsid w:val="001D2B34"/>
    <w:rsid w:val="001D5080"/>
    <w:rsid w:val="001E2E3F"/>
    <w:rsid w:val="001E41CB"/>
    <w:rsid w:val="001F2693"/>
    <w:rsid w:val="00200DCE"/>
    <w:rsid w:val="0020772F"/>
    <w:rsid w:val="002123A4"/>
    <w:rsid w:val="002230D8"/>
    <w:rsid w:val="002255D1"/>
    <w:rsid w:val="002565A9"/>
    <w:rsid w:val="00275C85"/>
    <w:rsid w:val="00276A48"/>
    <w:rsid w:val="002844F1"/>
    <w:rsid w:val="002A0225"/>
    <w:rsid w:val="002A6490"/>
    <w:rsid w:val="002B165A"/>
    <w:rsid w:val="002B71C3"/>
    <w:rsid w:val="002D1EA4"/>
    <w:rsid w:val="002E298F"/>
    <w:rsid w:val="002E313F"/>
    <w:rsid w:val="002E4D6D"/>
    <w:rsid w:val="002F38B4"/>
    <w:rsid w:val="002F48BE"/>
    <w:rsid w:val="00301380"/>
    <w:rsid w:val="00325BED"/>
    <w:rsid w:val="0034065D"/>
    <w:rsid w:val="00345C10"/>
    <w:rsid w:val="00351A85"/>
    <w:rsid w:val="00366080"/>
    <w:rsid w:val="003855C6"/>
    <w:rsid w:val="003A190B"/>
    <w:rsid w:val="003C1FAA"/>
    <w:rsid w:val="003C3825"/>
    <w:rsid w:val="003D3187"/>
    <w:rsid w:val="003D3E29"/>
    <w:rsid w:val="003E3057"/>
    <w:rsid w:val="00407FA1"/>
    <w:rsid w:val="00411D50"/>
    <w:rsid w:val="00412E9A"/>
    <w:rsid w:val="004137CD"/>
    <w:rsid w:val="004175A5"/>
    <w:rsid w:val="00423556"/>
    <w:rsid w:val="00434972"/>
    <w:rsid w:val="004432B1"/>
    <w:rsid w:val="004469C3"/>
    <w:rsid w:val="00451660"/>
    <w:rsid w:val="00451C9B"/>
    <w:rsid w:val="0045280E"/>
    <w:rsid w:val="00470B31"/>
    <w:rsid w:val="004838EB"/>
    <w:rsid w:val="00483ABA"/>
    <w:rsid w:val="004A5818"/>
    <w:rsid w:val="004C073F"/>
    <w:rsid w:val="004D38C5"/>
    <w:rsid w:val="004F7D52"/>
    <w:rsid w:val="0050053A"/>
    <w:rsid w:val="00500670"/>
    <w:rsid w:val="0050515C"/>
    <w:rsid w:val="00507DC2"/>
    <w:rsid w:val="00510860"/>
    <w:rsid w:val="005268D9"/>
    <w:rsid w:val="005427ED"/>
    <w:rsid w:val="005443C9"/>
    <w:rsid w:val="00567532"/>
    <w:rsid w:val="005822EE"/>
    <w:rsid w:val="00592942"/>
    <w:rsid w:val="00594C35"/>
    <w:rsid w:val="005A1294"/>
    <w:rsid w:val="005A39E7"/>
    <w:rsid w:val="005B1328"/>
    <w:rsid w:val="005B385B"/>
    <w:rsid w:val="005C0882"/>
    <w:rsid w:val="005C2053"/>
    <w:rsid w:val="005C4D11"/>
    <w:rsid w:val="005E0558"/>
    <w:rsid w:val="005F598E"/>
    <w:rsid w:val="00615220"/>
    <w:rsid w:val="006165CE"/>
    <w:rsid w:val="00624056"/>
    <w:rsid w:val="00626BF7"/>
    <w:rsid w:val="00632271"/>
    <w:rsid w:val="0065417C"/>
    <w:rsid w:val="0065469C"/>
    <w:rsid w:val="00654B5B"/>
    <w:rsid w:val="0066103D"/>
    <w:rsid w:val="00662295"/>
    <w:rsid w:val="006648DF"/>
    <w:rsid w:val="006670D3"/>
    <w:rsid w:val="00693234"/>
    <w:rsid w:val="006A060B"/>
    <w:rsid w:val="006A6D22"/>
    <w:rsid w:val="006B1907"/>
    <w:rsid w:val="006B5F4D"/>
    <w:rsid w:val="006C6D98"/>
    <w:rsid w:val="006C7937"/>
    <w:rsid w:val="006D3759"/>
    <w:rsid w:val="007206E6"/>
    <w:rsid w:val="00726024"/>
    <w:rsid w:val="00733770"/>
    <w:rsid w:val="00734A68"/>
    <w:rsid w:val="00734D71"/>
    <w:rsid w:val="00745B3D"/>
    <w:rsid w:val="00750815"/>
    <w:rsid w:val="00757BDC"/>
    <w:rsid w:val="00765FC4"/>
    <w:rsid w:val="00777B93"/>
    <w:rsid w:val="00783E3D"/>
    <w:rsid w:val="007844AD"/>
    <w:rsid w:val="007A280B"/>
    <w:rsid w:val="007D226D"/>
    <w:rsid w:val="007D7A74"/>
    <w:rsid w:val="007E4964"/>
    <w:rsid w:val="007E4F64"/>
    <w:rsid w:val="007E5C62"/>
    <w:rsid w:val="007F2280"/>
    <w:rsid w:val="008035B1"/>
    <w:rsid w:val="00810E08"/>
    <w:rsid w:val="00813EAF"/>
    <w:rsid w:val="008152AE"/>
    <w:rsid w:val="00815FEC"/>
    <w:rsid w:val="008202E2"/>
    <w:rsid w:val="00822A89"/>
    <w:rsid w:val="00827526"/>
    <w:rsid w:val="008332B3"/>
    <w:rsid w:val="00834946"/>
    <w:rsid w:val="00840ACE"/>
    <w:rsid w:val="00842817"/>
    <w:rsid w:val="00844AE0"/>
    <w:rsid w:val="00845357"/>
    <w:rsid w:val="00847CDF"/>
    <w:rsid w:val="00867E2B"/>
    <w:rsid w:val="008701F6"/>
    <w:rsid w:val="00877BDB"/>
    <w:rsid w:val="00882BB1"/>
    <w:rsid w:val="00883B04"/>
    <w:rsid w:val="0089130E"/>
    <w:rsid w:val="008A3E51"/>
    <w:rsid w:val="008B01DD"/>
    <w:rsid w:val="008D215E"/>
    <w:rsid w:val="008D30B3"/>
    <w:rsid w:val="008D46E6"/>
    <w:rsid w:val="008E3BBE"/>
    <w:rsid w:val="008F0581"/>
    <w:rsid w:val="009137CB"/>
    <w:rsid w:val="00914DA0"/>
    <w:rsid w:val="00915D9D"/>
    <w:rsid w:val="009454FC"/>
    <w:rsid w:val="009605FE"/>
    <w:rsid w:val="00964549"/>
    <w:rsid w:val="009A74C4"/>
    <w:rsid w:val="009C3F99"/>
    <w:rsid w:val="009C5022"/>
    <w:rsid w:val="009C790F"/>
    <w:rsid w:val="009E34C8"/>
    <w:rsid w:val="009E7145"/>
    <w:rsid w:val="00A22557"/>
    <w:rsid w:val="00A441D3"/>
    <w:rsid w:val="00A4596D"/>
    <w:rsid w:val="00A506DF"/>
    <w:rsid w:val="00A557B8"/>
    <w:rsid w:val="00A815B5"/>
    <w:rsid w:val="00A962DD"/>
    <w:rsid w:val="00A963A4"/>
    <w:rsid w:val="00A96E4A"/>
    <w:rsid w:val="00A97C37"/>
    <w:rsid w:val="00AA4FFC"/>
    <w:rsid w:val="00AA5853"/>
    <w:rsid w:val="00AB6740"/>
    <w:rsid w:val="00AC736F"/>
    <w:rsid w:val="00AE5349"/>
    <w:rsid w:val="00AE78C3"/>
    <w:rsid w:val="00B15ECC"/>
    <w:rsid w:val="00B17515"/>
    <w:rsid w:val="00B22F1A"/>
    <w:rsid w:val="00B4546D"/>
    <w:rsid w:val="00B67DAF"/>
    <w:rsid w:val="00B70F91"/>
    <w:rsid w:val="00B71786"/>
    <w:rsid w:val="00B73740"/>
    <w:rsid w:val="00B74600"/>
    <w:rsid w:val="00B83973"/>
    <w:rsid w:val="00BA38E7"/>
    <w:rsid w:val="00BA5AEC"/>
    <w:rsid w:val="00BB53A2"/>
    <w:rsid w:val="00BC1B40"/>
    <w:rsid w:val="00BD7267"/>
    <w:rsid w:val="00BE05B8"/>
    <w:rsid w:val="00BE7C60"/>
    <w:rsid w:val="00BF0333"/>
    <w:rsid w:val="00BF2A18"/>
    <w:rsid w:val="00C015B4"/>
    <w:rsid w:val="00C030FB"/>
    <w:rsid w:val="00C04A82"/>
    <w:rsid w:val="00C17D96"/>
    <w:rsid w:val="00C328D5"/>
    <w:rsid w:val="00C349B5"/>
    <w:rsid w:val="00C427B0"/>
    <w:rsid w:val="00C4283F"/>
    <w:rsid w:val="00C44641"/>
    <w:rsid w:val="00C4796F"/>
    <w:rsid w:val="00C57C78"/>
    <w:rsid w:val="00C72856"/>
    <w:rsid w:val="00C76798"/>
    <w:rsid w:val="00C912B7"/>
    <w:rsid w:val="00CB03A5"/>
    <w:rsid w:val="00CB1461"/>
    <w:rsid w:val="00CB4652"/>
    <w:rsid w:val="00CC7830"/>
    <w:rsid w:val="00CE72F9"/>
    <w:rsid w:val="00CE782F"/>
    <w:rsid w:val="00D03DE5"/>
    <w:rsid w:val="00D13209"/>
    <w:rsid w:val="00D159C6"/>
    <w:rsid w:val="00D1607C"/>
    <w:rsid w:val="00D23BD2"/>
    <w:rsid w:val="00D35A9C"/>
    <w:rsid w:val="00D74E00"/>
    <w:rsid w:val="00D76FC0"/>
    <w:rsid w:val="00D970FE"/>
    <w:rsid w:val="00DA112D"/>
    <w:rsid w:val="00DA13A5"/>
    <w:rsid w:val="00DC61C0"/>
    <w:rsid w:val="00DE07B9"/>
    <w:rsid w:val="00E1737F"/>
    <w:rsid w:val="00E247D9"/>
    <w:rsid w:val="00E31F3A"/>
    <w:rsid w:val="00E44FEE"/>
    <w:rsid w:val="00E463C8"/>
    <w:rsid w:val="00E51811"/>
    <w:rsid w:val="00E61607"/>
    <w:rsid w:val="00E620E7"/>
    <w:rsid w:val="00E6301F"/>
    <w:rsid w:val="00E66EBB"/>
    <w:rsid w:val="00E726E9"/>
    <w:rsid w:val="00E759E0"/>
    <w:rsid w:val="00E96F88"/>
    <w:rsid w:val="00EA5016"/>
    <w:rsid w:val="00EB10DD"/>
    <w:rsid w:val="00EB335D"/>
    <w:rsid w:val="00EC2CBD"/>
    <w:rsid w:val="00EC63B0"/>
    <w:rsid w:val="00ED2ABB"/>
    <w:rsid w:val="00ED73F5"/>
    <w:rsid w:val="00EE5455"/>
    <w:rsid w:val="00EF4FA3"/>
    <w:rsid w:val="00F00F1B"/>
    <w:rsid w:val="00F023B0"/>
    <w:rsid w:val="00F23159"/>
    <w:rsid w:val="00F23702"/>
    <w:rsid w:val="00F431E6"/>
    <w:rsid w:val="00F574CD"/>
    <w:rsid w:val="00F60673"/>
    <w:rsid w:val="00F670F3"/>
    <w:rsid w:val="00F851E1"/>
    <w:rsid w:val="00F87019"/>
    <w:rsid w:val="00F92B0E"/>
    <w:rsid w:val="00F937FF"/>
    <w:rsid w:val="00FA7511"/>
    <w:rsid w:val="00FB2916"/>
    <w:rsid w:val="00FB62FA"/>
    <w:rsid w:val="00FD0733"/>
    <w:rsid w:val="00FD1508"/>
    <w:rsid w:val="00FD423A"/>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CDED6"/>
  <w15:chartTrackingRefBased/>
  <w15:docId w15:val="{02D0CC71-F4A8-46E9-BD9B-A422DB51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basedOn w:val="DefaultParagraphFont"/>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basedOn w:val="DefaultParagraphFont"/>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basedOn w:val="DefaultParagraphFont"/>
    <w:link w:val="FootnoteText"/>
    <w:semiHidden/>
    <w:locked/>
    <w:rsid w:val="002E313F"/>
    <w:rPr>
      <w:rFonts w:ascii="Courier New" w:hAnsi="Courier New" w:cs="Courier New"/>
      <w:color w:val="000000"/>
      <w:lang w:val="ro-RO" w:eastAsia="ro-RO" w:bidi="ar-SA"/>
    </w:rPr>
  </w:style>
  <w:style w:type="character" w:styleId="FootnoteReference">
    <w:name w:val="footnote reference"/>
    <w:basedOn w:val="DefaultParagraphFont"/>
    <w:semiHidden/>
    <w:rsid w:val="002E313F"/>
    <w:rPr>
      <w:rFonts w:cs="Times New Roman"/>
      <w:vertAlign w:val="superscript"/>
    </w:rPr>
  </w:style>
  <w:style w:type="character" w:customStyle="1" w:styleId="apple-converted-space">
    <w:name w:val="apple-converted-space"/>
    <w:basedOn w:val="DefaultParagraphFont"/>
    <w:rsid w:val="00451C9B"/>
    <w:rPr>
      <w:rFonts w:cs="Times New Roman"/>
    </w:rPr>
  </w:style>
  <w:style w:type="character" w:customStyle="1" w:styleId="alcapt">
    <w:name w:val="al_capt"/>
    <w:basedOn w:val="DefaultParagraphFont"/>
    <w:rsid w:val="00451C9B"/>
    <w:rPr>
      <w:rFonts w:cs="Times New Roman"/>
    </w:rPr>
  </w:style>
  <w:style w:type="character" w:customStyle="1" w:styleId="alb">
    <w:name w:val="al_b"/>
    <w:basedOn w:val="DefaultParagraphFont"/>
    <w:rsid w:val="00451C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1536</Words>
  <Characters>7948</Characters>
  <Application>Microsoft Office Word</Application>
  <DocSecurity>0</DocSecurity>
  <Lines>66</Lines>
  <Paragraphs>18</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2025-11-12T09:56:00Z</cp:lastPrinted>
  <dcterms:created xsi:type="dcterms:W3CDTF">2025-11-14T08:09:00Z</dcterms:created>
  <dcterms:modified xsi:type="dcterms:W3CDTF">2025-11-14T08:09:00Z</dcterms:modified>
</cp:coreProperties>
</file>